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639237" w14:textId="77777777" w:rsidR="00C5424B" w:rsidRPr="00632DD0" w:rsidRDefault="00C5424B" w:rsidP="00294D1F">
      <w:pPr>
        <w:spacing w:after="0" w:line="240" w:lineRule="auto"/>
        <w:jc w:val="both"/>
        <w:outlineLvl w:val="0"/>
        <w:rPr>
          <w:rFonts w:ascii="Times New Roman" w:hAnsi="Times New Roman" w:cs="Arial"/>
          <w:bCs/>
          <w:caps/>
          <w:kern w:val="32"/>
          <w:sz w:val="24"/>
          <w:szCs w:val="24"/>
          <w:lang w:eastAsia="en-US"/>
        </w:rPr>
      </w:pPr>
      <w:r w:rsidRPr="00632DD0">
        <w:rPr>
          <w:rFonts w:ascii="Times New Roman" w:hAnsi="Times New Roman" w:cs="Arial"/>
          <w:bCs/>
          <w:caps/>
          <w:kern w:val="32"/>
          <w:sz w:val="24"/>
          <w:szCs w:val="24"/>
          <w:lang w:eastAsia="en-US"/>
        </w:rPr>
        <w:t xml:space="preserve">УДК </w:t>
      </w:r>
      <w:r w:rsidR="006C1D88" w:rsidRPr="00632DD0">
        <w:rPr>
          <w:rFonts w:ascii="Times New Roman" w:hAnsi="Times New Roman" w:cs="Arial"/>
          <w:bCs/>
          <w:caps/>
          <w:kern w:val="32"/>
          <w:sz w:val="24"/>
          <w:szCs w:val="24"/>
          <w:lang w:eastAsia="en-US"/>
        </w:rPr>
        <w:t>621.8</w:t>
      </w:r>
      <w:r w:rsidR="001D499A" w:rsidRPr="00632DD0">
        <w:rPr>
          <w:rFonts w:ascii="Times New Roman" w:hAnsi="Times New Roman" w:cs="Arial"/>
          <w:bCs/>
          <w:caps/>
          <w:kern w:val="32"/>
          <w:sz w:val="24"/>
          <w:szCs w:val="24"/>
          <w:lang w:eastAsia="en-US"/>
        </w:rPr>
        <w:t>22</w:t>
      </w:r>
    </w:p>
    <w:p w14:paraId="6DD127B2" w14:textId="77777777" w:rsidR="00063AF9" w:rsidRPr="00632DD0" w:rsidRDefault="00A61C55" w:rsidP="00294D1F">
      <w:pPr>
        <w:spacing w:after="0" w:line="240" w:lineRule="auto"/>
        <w:jc w:val="center"/>
        <w:rPr>
          <w:rFonts w:ascii="Times New Roman" w:hAnsi="Times New Roman" w:cs="Times New Roman"/>
          <w:b/>
          <w:sz w:val="24"/>
          <w:szCs w:val="24"/>
        </w:rPr>
      </w:pPr>
      <w:r w:rsidRPr="00632DD0">
        <w:rPr>
          <w:rFonts w:ascii="Times New Roman" w:hAnsi="Times New Roman" w:cs="Times New Roman"/>
          <w:b/>
          <w:sz w:val="24"/>
          <w:szCs w:val="24"/>
        </w:rPr>
        <w:t xml:space="preserve">СПОСОБЫ ОБЕСПЕЧЕНИЯ МИНИМАЛЬНОГО </w:t>
      </w:r>
      <w:r w:rsidR="00063AF9" w:rsidRPr="00632DD0">
        <w:rPr>
          <w:rFonts w:ascii="Times New Roman" w:hAnsi="Times New Roman" w:cs="Times New Roman"/>
          <w:b/>
          <w:sz w:val="24"/>
          <w:szCs w:val="24"/>
        </w:rPr>
        <w:t>ПУСКОВОГО МОМЕНТА ВЫСОКОСКОРОСТНЫХ РОТОРНЫХ МАШИН</w:t>
      </w:r>
    </w:p>
    <w:p w14:paraId="0BECBEB2" w14:textId="77777777" w:rsidR="00C5424B" w:rsidRPr="00237434" w:rsidRDefault="00C5424B" w:rsidP="00294D1F">
      <w:pPr>
        <w:spacing w:after="0" w:line="240" w:lineRule="auto"/>
        <w:ind w:firstLine="709"/>
        <w:jc w:val="center"/>
        <w:rPr>
          <w:rFonts w:ascii="Times New Roman" w:hAnsi="Times New Roman" w:cs="Times New Roman"/>
          <w:b/>
          <w:sz w:val="28"/>
          <w:szCs w:val="28"/>
        </w:rPr>
      </w:pPr>
    </w:p>
    <w:p w14:paraId="145C5CDA" w14:textId="1C466CA3" w:rsidR="00FA4DB2" w:rsidRPr="00245267" w:rsidRDefault="00FA4DB2" w:rsidP="00294D1F">
      <w:pPr>
        <w:spacing w:after="0" w:line="240" w:lineRule="auto"/>
        <w:ind w:firstLine="709"/>
        <w:jc w:val="right"/>
        <w:rPr>
          <w:rFonts w:ascii="Times New Roman" w:hAnsi="Times New Roman" w:cs="Times New Roman"/>
          <w:b/>
          <w:bCs/>
          <w:iCs/>
          <w:sz w:val="24"/>
          <w:szCs w:val="24"/>
        </w:rPr>
      </w:pPr>
      <w:r w:rsidRPr="00245267">
        <w:rPr>
          <w:rFonts w:ascii="Times New Roman" w:hAnsi="Times New Roman" w:cs="Times New Roman"/>
          <w:b/>
          <w:bCs/>
          <w:iCs/>
          <w:sz w:val="24"/>
          <w:szCs w:val="24"/>
        </w:rPr>
        <w:t>Ко</w:t>
      </w:r>
      <w:r w:rsidR="00063AF9" w:rsidRPr="00245267">
        <w:rPr>
          <w:rFonts w:ascii="Times New Roman" w:hAnsi="Times New Roman" w:cs="Times New Roman"/>
          <w:b/>
          <w:bCs/>
          <w:iCs/>
          <w:sz w:val="24"/>
          <w:szCs w:val="24"/>
        </w:rPr>
        <w:t>рнеев</w:t>
      </w:r>
      <w:r w:rsidR="00956EC3" w:rsidRPr="00245267">
        <w:rPr>
          <w:rFonts w:ascii="Times New Roman" w:hAnsi="Times New Roman" w:cs="Times New Roman"/>
          <w:b/>
          <w:bCs/>
          <w:iCs/>
          <w:sz w:val="24"/>
          <w:szCs w:val="24"/>
        </w:rPr>
        <w:t xml:space="preserve"> А.Ю.</w:t>
      </w:r>
      <w:r w:rsidRPr="00245267">
        <w:rPr>
          <w:rFonts w:ascii="Times New Roman" w:hAnsi="Times New Roman" w:cs="Times New Roman"/>
          <w:b/>
          <w:bCs/>
          <w:iCs/>
          <w:sz w:val="24"/>
          <w:szCs w:val="24"/>
        </w:rPr>
        <w:t>, Сытин</w:t>
      </w:r>
      <w:r w:rsidR="00956EC3" w:rsidRPr="00245267">
        <w:rPr>
          <w:rFonts w:ascii="Times New Roman" w:hAnsi="Times New Roman" w:cs="Times New Roman"/>
          <w:b/>
          <w:bCs/>
          <w:iCs/>
          <w:sz w:val="24"/>
          <w:szCs w:val="24"/>
        </w:rPr>
        <w:t xml:space="preserve"> А.В.</w:t>
      </w:r>
      <w:r w:rsidRPr="00245267">
        <w:rPr>
          <w:rFonts w:ascii="Times New Roman" w:hAnsi="Times New Roman" w:cs="Times New Roman"/>
          <w:b/>
          <w:bCs/>
          <w:iCs/>
          <w:sz w:val="24"/>
          <w:szCs w:val="24"/>
        </w:rPr>
        <w:t>, Ро</w:t>
      </w:r>
      <w:r w:rsidR="00063AF9" w:rsidRPr="00245267">
        <w:rPr>
          <w:rFonts w:ascii="Times New Roman" w:hAnsi="Times New Roman" w:cs="Times New Roman"/>
          <w:b/>
          <w:bCs/>
          <w:iCs/>
          <w:sz w:val="24"/>
          <w:szCs w:val="24"/>
        </w:rPr>
        <w:t>манов</w:t>
      </w:r>
      <w:r w:rsidR="00956EC3" w:rsidRPr="00245267">
        <w:rPr>
          <w:rFonts w:ascii="Times New Roman" w:hAnsi="Times New Roman" w:cs="Times New Roman"/>
          <w:b/>
          <w:bCs/>
          <w:iCs/>
          <w:sz w:val="24"/>
          <w:szCs w:val="24"/>
        </w:rPr>
        <w:t xml:space="preserve"> В.В.</w:t>
      </w:r>
    </w:p>
    <w:p w14:paraId="6305C8FA" w14:textId="77777777" w:rsidR="00294D1F" w:rsidRPr="00294D1F" w:rsidRDefault="00294D1F" w:rsidP="00294D1F">
      <w:pPr>
        <w:spacing w:after="0" w:line="240" w:lineRule="auto"/>
        <w:ind w:firstLine="709"/>
        <w:jc w:val="right"/>
        <w:rPr>
          <w:rFonts w:ascii="Times New Roman" w:eastAsiaTheme="minorHAnsi" w:hAnsi="Times New Roman" w:cs="Times New Roman"/>
          <w:i/>
          <w:sz w:val="24"/>
          <w:szCs w:val="24"/>
          <w:lang w:eastAsia="en-US"/>
        </w:rPr>
      </w:pPr>
      <w:r w:rsidRPr="00294D1F">
        <w:rPr>
          <w:rFonts w:ascii="Times New Roman" w:eastAsiaTheme="minorHAnsi" w:hAnsi="Times New Roman" w:cs="Times New Roman"/>
          <w:i/>
          <w:sz w:val="24"/>
          <w:szCs w:val="24"/>
          <w:lang w:eastAsia="en-US"/>
        </w:rPr>
        <w:t>Россия, г. Орел, ОГУ имени И.С. Тургенева</w:t>
      </w:r>
    </w:p>
    <w:p w14:paraId="3662D4CA" w14:textId="77777777" w:rsidR="002D350F" w:rsidRPr="00294D1F" w:rsidRDefault="002D350F" w:rsidP="00294D1F">
      <w:pPr>
        <w:spacing w:after="0" w:line="240" w:lineRule="auto"/>
        <w:ind w:firstLine="709"/>
        <w:jc w:val="center"/>
        <w:rPr>
          <w:rFonts w:ascii="Times New Roman" w:hAnsi="Times New Roman" w:cs="Times New Roman"/>
          <w:b/>
          <w:sz w:val="24"/>
          <w:szCs w:val="24"/>
        </w:rPr>
      </w:pPr>
    </w:p>
    <w:p w14:paraId="088A08B3" w14:textId="51A11CF4" w:rsidR="00407231" w:rsidRPr="00294D1F" w:rsidRDefault="00294D1F" w:rsidP="00294D1F">
      <w:pPr>
        <w:spacing w:after="0" w:line="240" w:lineRule="auto"/>
        <w:ind w:right="-2" w:firstLine="709"/>
        <w:jc w:val="both"/>
        <w:rPr>
          <w:rFonts w:ascii="Times New Roman" w:hAnsi="Times New Roman" w:cs="Times New Roman"/>
          <w:i/>
          <w:sz w:val="20"/>
          <w:szCs w:val="20"/>
        </w:rPr>
      </w:pPr>
      <w:r w:rsidRPr="00294D1F">
        <w:rPr>
          <w:rFonts w:ascii="Times New Roman" w:hAnsi="Times New Roman" w:cs="Times New Roman"/>
          <w:i/>
          <w:sz w:val="20"/>
          <w:szCs w:val="20"/>
        </w:rPr>
        <w:t>В</w:t>
      </w:r>
      <w:r w:rsidR="002C0A3D" w:rsidRPr="00294D1F">
        <w:rPr>
          <w:rFonts w:ascii="Times New Roman" w:hAnsi="Times New Roman" w:cs="Times New Roman"/>
          <w:i/>
          <w:sz w:val="20"/>
          <w:szCs w:val="20"/>
        </w:rPr>
        <w:t xml:space="preserve"> статье рассматриваю</w:t>
      </w:r>
      <w:r w:rsidR="002D350F" w:rsidRPr="00294D1F">
        <w:rPr>
          <w:rFonts w:ascii="Times New Roman" w:hAnsi="Times New Roman" w:cs="Times New Roman"/>
          <w:i/>
          <w:sz w:val="20"/>
          <w:szCs w:val="20"/>
        </w:rPr>
        <w:t xml:space="preserve">тся </w:t>
      </w:r>
      <w:r w:rsidR="002C0A3D" w:rsidRPr="00294D1F">
        <w:rPr>
          <w:rFonts w:ascii="Times New Roman" w:hAnsi="Times New Roman" w:cs="Times New Roman"/>
          <w:i/>
          <w:sz w:val="20"/>
          <w:szCs w:val="20"/>
        </w:rPr>
        <w:t>основные причины,</w:t>
      </w:r>
      <w:r w:rsidR="0087275F" w:rsidRPr="00294D1F">
        <w:rPr>
          <w:rFonts w:ascii="Times New Roman" w:hAnsi="Times New Roman" w:cs="Times New Roman"/>
          <w:i/>
          <w:sz w:val="20"/>
          <w:szCs w:val="20"/>
        </w:rPr>
        <w:t xml:space="preserve"> </w:t>
      </w:r>
      <w:r w:rsidR="002C0A3D" w:rsidRPr="00294D1F">
        <w:rPr>
          <w:rFonts w:ascii="Times New Roman" w:hAnsi="Times New Roman" w:cs="Times New Roman"/>
          <w:i/>
          <w:sz w:val="20"/>
          <w:szCs w:val="20"/>
        </w:rPr>
        <w:t xml:space="preserve">сопутствующие износу </w:t>
      </w:r>
      <w:r w:rsidR="003A57F8" w:rsidRPr="00294D1F">
        <w:rPr>
          <w:rFonts w:ascii="Times New Roman" w:hAnsi="Times New Roman" w:cs="Times New Roman"/>
          <w:i/>
          <w:sz w:val="20"/>
          <w:szCs w:val="20"/>
        </w:rPr>
        <w:t xml:space="preserve">упругих </w:t>
      </w:r>
      <w:r w:rsidR="002C0A3D" w:rsidRPr="00294D1F">
        <w:rPr>
          <w:rFonts w:ascii="Times New Roman" w:hAnsi="Times New Roman" w:cs="Times New Roman"/>
          <w:i/>
          <w:sz w:val="20"/>
          <w:szCs w:val="20"/>
        </w:rPr>
        <w:t>э</w:t>
      </w:r>
      <w:r w:rsidR="002C6FF2" w:rsidRPr="00294D1F">
        <w:rPr>
          <w:rFonts w:ascii="Times New Roman" w:hAnsi="Times New Roman" w:cs="Times New Roman"/>
          <w:i/>
          <w:sz w:val="20"/>
          <w:szCs w:val="20"/>
        </w:rPr>
        <w:t xml:space="preserve">лементов </w:t>
      </w:r>
      <w:r w:rsidR="003A57F8" w:rsidRPr="00294D1F">
        <w:rPr>
          <w:rFonts w:ascii="Times New Roman" w:hAnsi="Times New Roman" w:cs="Times New Roman"/>
          <w:i/>
          <w:sz w:val="20"/>
          <w:szCs w:val="20"/>
        </w:rPr>
        <w:t>лепестковых подшипников</w:t>
      </w:r>
      <w:r w:rsidR="002C0A3D" w:rsidRPr="00294D1F">
        <w:rPr>
          <w:rFonts w:ascii="Times New Roman" w:hAnsi="Times New Roman" w:cs="Times New Roman"/>
          <w:i/>
          <w:sz w:val="20"/>
          <w:szCs w:val="20"/>
        </w:rPr>
        <w:t xml:space="preserve">, что </w:t>
      </w:r>
      <w:r w:rsidR="00237434" w:rsidRPr="00294D1F">
        <w:rPr>
          <w:rFonts w:ascii="Times New Roman" w:hAnsi="Times New Roman" w:cs="Times New Roman"/>
          <w:i/>
          <w:sz w:val="20"/>
          <w:szCs w:val="20"/>
        </w:rPr>
        <w:t xml:space="preserve">приводит к </w:t>
      </w:r>
      <w:r w:rsidR="002C0A3D" w:rsidRPr="00294D1F">
        <w:rPr>
          <w:rFonts w:ascii="Times New Roman" w:hAnsi="Times New Roman" w:cs="Times New Roman"/>
          <w:i/>
          <w:sz w:val="20"/>
          <w:szCs w:val="20"/>
        </w:rPr>
        <w:t>уменьшени</w:t>
      </w:r>
      <w:r w:rsidR="00237434" w:rsidRPr="00294D1F">
        <w:rPr>
          <w:rFonts w:ascii="Times New Roman" w:hAnsi="Times New Roman" w:cs="Times New Roman"/>
          <w:i/>
          <w:sz w:val="20"/>
          <w:szCs w:val="20"/>
        </w:rPr>
        <w:t>ю</w:t>
      </w:r>
      <w:r w:rsidR="002C0A3D" w:rsidRPr="00294D1F">
        <w:rPr>
          <w:rFonts w:ascii="Times New Roman" w:hAnsi="Times New Roman" w:cs="Times New Roman"/>
          <w:i/>
          <w:sz w:val="20"/>
          <w:szCs w:val="20"/>
        </w:rPr>
        <w:t xml:space="preserve"> ресурса роторно-опорной системы. Изложены наиболее актуальные </w:t>
      </w:r>
      <w:r w:rsidR="00407231" w:rsidRPr="00294D1F">
        <w:rPr>
          <w:rFonts w:ascii="Times New Roman" w:hAnsi="Times New Roman" w:cs="Times New Roman"/>
          <w:i/>
          <w:sz w:val="20"/>
          <w:szCs w:val="20"/>
        </w:rPr>
        <w:t>способы</w:t>
      </w:r>
      <w:r w:rsidR="002C0A3D" w:rsidRPr="00294D1F">
        <w:rPr>
          <w:rFonts w:ascii="Times New Roman" w:hAnsi="Times New Roman" w:cs="Times New Roman"/>
          <w:i/>
          <w:sz w:val="20"/>
          <w:szCs w:val="20"/>
        </w:rPr>
        <w:t xml:space="preserve"> </w:t>
      </w:r>
      <w:r w:rsidR="00407231" w:rsidRPr="00294D1F">
        <w:rPr>
          <w:rFonts w:ascii="Times New Roman" w:hAnsi="Times New Roman" w:cs="Times New Roman"/>
          <w:i/>
          <w:sz w:val="20"/>
          <w:szCs w:val="20"/>
        </w:rPr>
        <w:t xml:space="preserve">по </w:t>
      </w:r>
      <w:r w:rsidR="002C0A3D" w:rsidRPr="00294D1F">
        <w:rPr>
          <w:rFonts w:ascii="Times New Roman" w:hAnsi="Times New Roman" w:cs="Times New Roman"/>
          <w:i/>
          <w:sz w:val="20"/>
          <w:szCs w:val="20"/>
        </w:rPr>
        <w:t xml:space="preserve">минимизации негативных факторов, оказывающих влияние на </w:t>
      </w:r>
      <w:r w:rsidR="00407231" w:rsidRPr="00294D1F">
        <w:rPr>
          <w:rFonts w:ascii="Times New Roman" w:hAnsi="Times New Roman" w:cs="Times New Roman"/>
          <w:i/>
          <w:sz w:val="20"/>
          <w:szCs w:val="20"/>
        </w:rPr>
        <w:t>износ лепестков газодинамическ</w:t>
      </w:r>
      <w:r w:rsidR="00237434" w:rsidRPr="00294D1F">
        <w:rPr>
          <w:rFonts w:ascii="Times New Roman" w:hAnsi="Times New Roman" w:cs="Times New Roman"/>
          <w:i/>
          <w:sz w:val="20"/>
          <w:szCs w:val="20"/>
        </w:rPr>
        <w:t>их опор</w:t>
      </w:r>
      <w:r w:rsidR="00407231" w:rsidRPr="00294D1F">
        <w:rPr>
          <w:rFonts w:ascii="Times New Roman" w:hAnsi="Times New Roman" w:cs="Times New Roman"/>
          <w:i/>
          <w:sz w:val="20"/>
          <w:szCs w:val="20"/>
        </w:rPr>
        <w:t>. Приведена классификация изложенных способов с подробным описанием оказываемого влияния</w:t>
      </w:r>
      <w:r w:rsidR="009732A2" w:rsidRPr="00294D1F">
        <w:rPr>
          <w:rFonts w:ascii="Times New Roman" w:hAnsi="Times New Roman" w:cs="Times New Roman"/>
          <w:i/>
          <w:sz w:val="20"/>
          <w:szCs w:val="20"/>
        </w:rPr>
        <w:t xml:space="preserve"> на обеспечение минимального износа</w:t>
      </w:r>
      <w:r w:rsidR="00407231" w:rsidRPr="00294D1F">
        <w:rPr>
          <w:rFonts w:ascii="Times New Roman" w:hAnsi="Times New Roman" w:cs="Times New Roman"/>
          <w:i/>
          <w:sz w:val="20"/>
          <w:szCs w:val="20"/>
        </w:rPr>
        <w:t xml:space="preserve">. Сделаны выводы о положительных эффектах и негативных составляющих </w:t>
      </w:r>
      <w:r w:rsidR="009732A2" w:rsidRPr="00294D1F">
        <w:rPr>
          <w:rFonts w:ascii="Times New Roman" w:hAnsi="Times New Roman" w:cs="Times New Roman"/>
          <w:i/>
          <w:sz w:val="20"/>
          <w:szCs w:val="20"/>
        </w:rPr>
        <w:t xml:space="preserve">каждого </w:t>
      </w:r>
      <w:r w:rsidR="00407231" w:rsidRPr="00294D1F">
        <w:rPr>
          <w:rFonts w:ascii="Times New Roman" w:hAnsi="Times New Roman" w:cs="Times New Roman"/>
          <w:i/>
          <w:sz w:val="20"/>
          <w:szCs w:val="20"/>
        </w:rPr>
        <w:t xml:space="preserve">отдельного способа.  </w:t>
      </w:r>
    </w:p>
    <w:p w14:paraId="327C8129" w14:textId="2CE09EF3" w:rsidR="002D350F" w:rsidRPr="00294D1F" w:rsidRDefault="002D350F" w:rsidP="00294D1F">
      <w:pPr>
        <w:spacing w:after="0" w:line="240" w:lineRule="auto"/>
        <w:ind w:right="-2" w:firstLine="709"/>
        <w:jc w:val="both"/>
        <w:rPr>
          <w:rFonts w:ascii="Times New Roman" w:hAnsi="Times New Roman" w:cs="Times New Roman"/>
          <w:i/>
          <w:sz w:val="20"/>
          <w:szCs w:val="20"/>
        </w:rPr>
      </w:pPr>
      <w:r w:rsidRPr="00245267">
        <w:rPr>
          <w:rFonts w:ascii="Times New Roman" w:hAnsi="Times New Roman" w:cs="Times New Roman"/>
          <w:b/>
          <w:bCs/>
          <w:i/>
          <w:sz w:val="20"/>
          <w:szCs w:val="20"/>
        </w:rPr>
        <w:t>Ключевые слова:</w:t>
      </w:r>
      <w:r w:rsidRPr="00294D1F">
        <w:rPr>
          <w:rFonts w:ascii="Times New Roman" w:hAnsi="Times New Roman" w:cs="Times New Roman"/>
          <w:i/>
          <w:sz w:val="20"/>
          <w:szCs w:val="20"/>
        </w:rPr>
        <w:t xml:space="preserve"> </w:t>
      </w:r>
      <w:r w:rsidR="009260DE" w:rsidRPr="00294D1F">
        <w:rPr>
          <w:rFonts w:ascii="Times New Roman" w:hAnsi="Times New Roman" w:cs="Times New Roman"/>
          <w:i/>
          <w:sz w:val="20"/>
          <w:szCs w:val="20"/>
        </w:rPr>
        <w:t>лепестковый газо</w:t>
      </w:r>
      <w:r w:rsidR="002C6FF2" w:rsidRPr="00294D1F">
        <w:rPr>
          <w:rFonts w:ascii="Times New Roman" w:hAnsi="Times New Roman" w:cs="Times New Roman"/>
          <w:i/>
          <w:sz w:val="20"/>
          <w:szCs w:val="20"/>
        </w:rPr>
        <w:t>вый</w:t>
      </w:r>
      <w:r w:rsidR="009260DE" w:rsidRPr="00294D1F">
        <w:rPr>
          <w:rFonts w:ascii="Times New Roman" w:hAnsi="Times New Roman" w:cs="Times New Roman"/>
          <w:i/>
          <w:sz w:val="20"/>
          <w:szCs w:val="20"/>
        </w:rPr>
        <w:t xml:space="preserve"> подшипник</w:t>
      </w:r>
      <w:r w:rsidRPr="00294D1F">
        <w:rPr>
          <w:rFonts w:ascii="Times New Roman" w:hAnsi="Times New Roman" w:cs="Times New Roman"/>
          <w:i/>
          <w:sz w:val="20"/>
          <w:szCs w:val="20"/>
        </w:rPr>
        <w:t xml:space="preserve"> (</w:t>
      </w:r>
      <w:r w:rsidR="002C6FF2" w:rsidRPr="00294D1F">
        <w:rPr>
          <w:rFonts w:ascii="Times New Roman" w:hAnsi="Times New Roman" w:cs="Times New Roman"/>
          <w:i/>
          <w:sz w:val="20"/>
          <w:szCs w:val="20"/>
        </w:rPr>
        <w:t>ЛГ</w:t>
      </w:r>
      <w:r w:rsidR="009260DE" w:rsidRPr="00294D1F">
        <w:rPr>
          <w:rFonts w:ascii="Times New Roman" w:hAnsi="Times New Roman" w:cs="Times New Roman"/>
          <w:i/>
          <w:sz w:val="20"/>
          <w:szCs w:val="20"/>
        </w:rPr>
        <w:t>П</w:t>
      </w:r>
      <w:r w:rsidRPr="00294D1F">
        <w:rPr>
          <w:rFonts w:ascii="Times New Roman" w:hAnsi="Times New Roman" w:cs="Times New Roman"/>
          <w:i/>
          <w:sz w:val="20"/>
          <w:szCs w:val="20"/>
        </w:rPr>
        <w:t>);</w:t>
      </w:r>
      <w:r w:rsidR="009260DE" w:rsidRPr="00294D1F">
        <w:rPr>
          <w:rFonts w:ascii="Times New Roman" w:hAnsi="Times New Roman" w:cs="Times New Roman"/>
          <w:i/>
          <w:sz w:val="20"/>
          <w:szCs w:val="20"/>
        </w:rPr>
        <w:t xml:space="preserve"> износ лепестковых элементов</w:t>
      </w:r>
      <w:r w:rsidRPr="00294D1F">
        <w:rPr>
          <w:rFonts w:ascii="Times New Roman" w:hAnsi="Times New Roman" w:cs="Times New Roman"/>
          <w:i/>
          <w:sz w:val="20"/>
          <w:szCs w:val="20"/>
        </w:rPr>
        <w:t xml:space="preserve">; </w:t>
      </w:r>
      <w:r w:rsidR="009260DE" w:rsidRPr="00294D1F">
        <w:rPr>
          <w:rFonts w:ascii="Times New Roman" w:hAnsi="Times New Roman" w:cs="Times New Roman"/>
          <w:i/>
          <w:sz w:val="20"/>
          <w:szCs w:val="20"/>
        </w:rPr>
        <w:t>ресурс роторно-опорной системы</w:t>
      </w:r>
      <w:r w:rsidR="0084256B" w:rsidRPr="00294D1F">
        <w:rPr>
          <w:rFonts w:ascii="Times New Roman" w:hAnsi="Times New Roman" w:cs="Times New Roman"/>
          <w:i/>
          <w:sz w:val="20"/>
          <w:szCs w:val="20"/>
        </w:rPr>
        <w:t>;</w:t>
      </w:r>
      <w:r w:rsidRPr="00294D1F">
        <w:rPr>
          <w:rFonts w:ascii="Times New Roman" w:hAnsi="Times New Roman" w:cs="Times New Roman"/>
          <w:i/>
          <w:sz w:val="20"/>
          <w:szCs w:val="20"/>
        </w:rPr>
        <w:t xml:space="preserve"> </w:t>
      </w:r>
      <w:r w:rsidR="0084256B" w:rsidRPr="00294D1F">
        <w:rPr>
          <w:rFonts w:ascii="Times New Roman" w:hAnsi="Times New Roman" w:cs="Times New Roman"/>
          <w:i/>
          <w:sz w:val="20"/>
          <w:szCs w:val="20"/>
        </w:rPr>
        <w:t>комбинированные опоры;</w:t>
      </w:r>
      <w:r w:rsidRPr="00294D1F">
        <w:rPr>
          <w:rFonts w:ascii="Times New Roman" w:hAnsi="Times New Roman" w:cs="Times New Roman"/>
          <w:i/>
          <w:sz w:val="20"/>
          <w:szCs w:val="20"/>
        </w:rPr>
        <w:t xml:space="preserve"> </w:t>
      </w:r>
      <w:r w:rsidR="0084256B" w:rsidRPr="00294D1F">
        <w:rPr>
          <w:rFonts w:ascii="Times New Roman" w:hAnsi="Times New Roman" w:cs="Times New Roman"/>
          <w:i/>
          <w:sz w:val="20"/>
          <w:szCs w:val="20"/>
        </w:rPr>
        <w:t>наддув;</w:t>
      </w:r>
      <w:r w:rsidRPr="00294D1F">
        <w:rPr>
          <w:rFonts w:ascii="Times New Roman" w:hAnsi="Times New Roman" w:cs="Times New Roman"/>
          <w:i/>
          <w:sz w:val="20"/>
          <w:szCs w:val="20"/>
        </w:rPr>
        <w:t xml:space="preserve"> </w:t>
      </w:r>
      <w:r w:rsidR="0084256B" w:rsidRPr="00294D1F">
        <w:rPr>
          <w:rFonts w:ascii="Times New Roman" w:hAnsi="Times New Roman" w:cs="Times New Roman"/>
          <w:i/>
          <w:sz w:val="20"/>
          <w:szCs w:val="20"/>
        </w:rPr>
        <w:t>специальные покрытия рабочей поверхности лепестка.</w:t>
      </w:r>
    </w:p>
    <w:p w14:paraId="6D73DC55" w14:textId="77777777" w:rsidR="002D350F" w:rsidRPr="00294D1F" w:rsidRDefault="002D350F" w:rsidP="00294D1F">
      <w:pPr>
        <w:spacing w:after="0" w:line="240" w:lineRule="auto"/>
        <w:ind w:firstLine="709"/>
        <w:jc w:val="both"/>
        <w:rPr>
          <w:rFonts w:ascii="Times New Roman" w:hAnsi="Times New Roman" w:cs="Times New Roman"/>
          <w:i/>
          <w:sz w:val="24"/>
          <w:szCs w:val="24"/>
        </w:rPr>
      </w:pPr>
    </w:p>
    <w:p w14:paraId="10D88BF0" w14:textId="4AEAF960" w:rsidR="00952D7D" w:rsidRDefault="00656CD8" w:rsidP="00294D1F">
      <w:pPr>
        <w:spacing w:after="0" w:line="240" w:lineRule="auto"/>
        <w:ind w:firstLine="709"/>
        <w:jc w:val="both"/>
        <w:rPr>
          <w:rFonts w:ascii="Times New Roman" w:hAnsi="Times New Roman" w:cs="Times New Roman"/>
          <w:sz w:val="24"/>
          <w:szCs w:val="24"/>
        </w:rPr>
      </w:pPr>
      <w:r w:rsidRPr="00294D1F">
        <w:rPr>
          <w:rFonts w:ascii="Times New Roman" w:hAnsi="Times New Roman" w:cs="Times New Roman"/>
          <w:sz w:val="24"/>
          <w:szCs w:val="24"/>
        </w:rPr>
        <w:t xml:space="preserve">Современные тенденции </w:t>
      </w:r>
      <w:r w:rsidR="00266935" w:rsidRPr="00294D1F">
        <w:rPr>
          <w:rFonts w:ascii="Times New Roman" w:hAnsi="Times New Roman" w:cs="Times New Roman"/>
          <w:sz w:val="24"/>
          <w:szCs w:val="24"/>
        </w:rPr>
        <w:t xml:space="preserve">изменения </w:t>
      </w:r>
      <w:r w:rsidR="00B65B5F" w:rsidRPr="00294D1F">
        <w:rPr>
          <w:rFonts w:ascii="Times New Roman" w:hAnsi="Times New Roman" w:cs="Times New Roman"/>
          <w:sz w:val="24"/>
          <w:szCs w:val="24"/>
        </w:rPr>
        <w:t>человеческих потребностей предопределяют необходимость стремительного развития</w:t>
      </w:r>
      <w:r w:rsidRPr="00294D1F">
        <w:rPr>
          <w:rFonts w:ascii="Times New Roman" w:hAnsi="Times New Roman" w:cs="Times New Roman"/>
          <w:sz w:val="24"/>
          <w:szCs w:val="24"/>
        </w:rPr>
        <w:t xml:space="preserve"> </w:t>
      </w:r>
      <w:r w:rsidR="00B65B5F" w:rsidRPr="00294D1F">
        <w:rPr>
          <w:rFonts w:ascii="Times New Roman" w:hAnsi="Times New Roman" w:cs="Times New Roman"/>
          <w:sz w:val="24"/>
          <w:szCs w:val="24"/>
        </w:rPr>
        <w:t xml:space="preserve">отраслей </w:t>
      </w:r>
      <w:r w:rsidRPr="00294D1F">
        <w:rPr>
          <w:rFonts w:ascii="Times New Roman" w:hAnsi="Times New Roman" w:cs="Times New Roman"/>
          <w:sz w:val="24"/>
          <w:szCs w:val="24"/>
        </w:rPr>
        <w:t>машиностроения</w:t>
      </w:r>
      <w:r w:rsidR="00B65B5F" w:rsidRPr="00294D1F">
        <w:rPr>
          <w:rFonts w:ascii="Times New Roman" w:hAnsi="Times New Roman" w:cs="Times New Roman"/>
          <w:sz w:val="24"/>
          <w:szCs w:val="24"/>
        </w:rPr>
        <w:t xml:space="preserve"> и других областей промышленности, констатируют факт </w:t>
      </w:r>
      <w:r w:rsidR="00354819" w:rsidRPr="00294D1F">
        <w:rPr>
          <w:rFonts w:ascii="Times New Roman" w:hAnsi="Times New Roman" w:cs="Times New Roman"/>
          <w:sz w:val="24"/>
          <w:szCs w:val="24"/>
        </w:rPr>
        <w:t>повышения требований к функциональным возможностям и рабочим характеристикам механических систем.</w:t>
      </w:r>
      <w:r w:rsidR="00200047" w:rsidRPr="00294D1F">
        <w:rPr>
          <w:rFonts w:ascii="Times New Roman" w:hAnsi="Times New Roman" w:cs="Times New Roman"/>
          <w:sz w:val="24"/>
          <w:szCs w:val="24"/>
        </w:rPr>
        <w:t xml:space="preserve"> В конструкции</w:t>
      </w:r>
      <w:r w:rsidR="00A34DFB" w:rsidRPr="00294D1F">
        <w:rPr>
          <w:rFonts w:ascii="Times New Roman" w:hAnsi="Times New Roman" w:cs="Times New Roman"/>
          <w:sz w:val="24"/>
          <w:szCs w:val="24"/>
        </w:rPr>
        <w:t xml:space="preserve"> высокоскоростных роторных турбо</w:t>
      </w:r>
      <w:r w:rsidR="00200047" w:rsidRPr="00294D1F">
        <w:rPr>
          <w:rFonts w:ascii="Times New Roman" w:hAnsi="Times New Roman" w:cs="Times New Roman"/>
          <w:sz w:val="24"/>
          <w:szCs w:val="24"/>
        </w:rPr>
        <w:t>машин</w:t>
      </w:r>
      <w:r w:rsidR="007D5BED" w:rsidRPr="00294D1F">
        <w:rPr>
          <w:rFonts w:ascii="Times New Roman" w:hAnsi="Times New Roman" w:cs="Times New Roman"/>
          <w:sz w:val="24"/>
          <w:szCs w:val="24"/>
        </w:rPr>
        <w:t xml:space="preserve"> </w:t>
      </w:r>
      <w:r w:rsidR="00A34DFB" w:rsidRPr="00294D1F">
        <w:rPr>
          <w:rFonts w:ascii="Times New Roman" w:hAnsi="Times New Roman" w:cs="Times New Roman"/>
          <w:sz w:val="24"/>
          <w:szCs w:val="24"/>
        </w:rPr>
        <w:t>наиболее нагруженным и ответственным элементом, определяющим работоспособность и ресурс машины в целом, является роторно-опорный узел.</w:t>
      </w:r>
      <w:r w:rsidR="00586359" w:rsidRPr="00294D1F">
        <w:rPr>
          <w:rFonts w:ascii="Times New Roman" w:hAnsi="Times New Roman" w:cs="Times New Roman"/>
          <w:sz w:val="24"/>
          <w:szCs w:val="24"/>
        </w:rPr>
        <w:t xml:space="preserve"> Сравнительно недавно, при конструировании опор высокоскоростных роторов, предпочтение отдавалось подшипникам качения, что объяснялось удобством их монтажа, смазки и обслуживания, а также отсутствием износа опорных поверхностей ротора и постоянством коэффициента трения при изменении скоростей и нагрузок [</w:t>
      </w:r>
      <w:r w:rsidR="008C57BA" w:rsidRPr="00294D1F">
        <w:rPr>
          <w:rFonts w:ascii="Times New Roman" w:hAnsi="Times New Roman" w:cs="Times New Roman"/>
          <w:sz w:val="24"/>
          <w:szCs w:val="24"/>
        </w:rPr>
        <w:t>1</w:t>
      </w:r>
      <w:r w:rsidR="00586359" w:rsidRPr="00294D1F">
        <w:rPr>
          <w:rFonts w:ascii="Times New Roman" w:hAnsi="Times New Roman" w:cs="Times New Roman"/>
          <w:sz w:val="24"/>
          <w:szCs w:val="24"/>
        </w:rPr>
        <w:t>].</w:t>
      </w:r>
      <w:r w:rsidR="00C74233" w:rsidRPr="00294D1F">
        <w:rPr>
          <w:rFonts w:ascii="Times New Roman" w:hAnsi="Times New Roman" w:cs="Times New Roman"/>
          <w:sz w:val="24"/>
          <w:szCs w:val="24"/>
        </w:rPr>
        <w:t xml:space="preserve"> Однако</w:t>
      </w:r>
      <w:r w:rsidR="00237434" w:rsidRPr="00294D1F">
        <w:rPr>
          <w:rFonts w:ascii="Times New Roman" w:hAnsi="Times New Roman" w:cs="Times New Roman"/>
          <w:sz w:val="24"/>
          <w:szCs w:val="24"/>
        </w:rPr>
        <w:t>,</w:t>
      </w:r>
      <w:r w:rsidR="00C74233" w:rsidRPr="00294D1F">
        <w:rPr>
          <w:rFonts w:ascii="Times New Roman" w:hAnsi="Times New Roman" w:cs="Times New Roman"/>
          <w:sz w:val="24"/>
          <w:szCs w:val="24"/>
        </w:rPr>
        <w:t xml:space="preserve"> неизбежное увеличение частот вращения ротора выявило существенные недостатки, наличие которых не позволяло даже теоретически рассматривать подшипник качения как базисный роторно-опорный узел высокоскоростных </w:t>
      </w:r>
      <w:r w:rsidR="00A25067" w:rsidRPr="00294D1F">
        <w:rPr>
          <w:rFonts w:ascii="Times New Roman" w:hAnsi="Times New Roman" w:cs="Times New Roman"/>
          <w:sz w:val="24"/>
          <w:szCs w:val="24"/>
        </w:rPr>
        <w:t>агрегатов</w:t>
      </w:r>
      <w:r w:rsidR="00C74233" w:rsidRPr="00294D1F">
        <w:rPr>
          <w:rFonts w:ascii="Times New Roman" w:hAnsi="Times New Roman" w:cs="Times New Roman"/>
          <w:sz w:val="24"/>
          <w:szCs w:val="24"/>
        </w:rPr>
        <w:t>.</w:t>
      </w:r>
      <w:r w:rsidR="004F0787" w:rsidRPr="00294D1F">
        <w:rPr>
          <w:rFonts w:ascii="Times New Roman" w:hAnsi="Times New Roman" w:cs="Times New Roman"/>
          <w:sz w:val="24"/>
          <w:szCs w:val="24"/>
        </w:rPr>
        <w:t xml:space="preserve"> Перспективным, </w:t>
      </w:r>
      <w:r w:rsidR="00A25067" w:rsidRPr="00294D1F">
        <w:rPr>
          <w:rFonts w:ascii="Times New Roman" w:hAnsi="Times New Roman" w:cs="Times New Roman"/>
          <w:sz w:val="24"/>
          <w:szCs w:val="24"/>
        </w:rPr>
        <w:t xml:space="preserve">с </w:t>
      </w:r>
      <w:r w:rsidR="004F0787" w:rsidRPr="00294D1F">
        <w:rPr>
          <w:rFonts w:ascii="Times New Roman" w:hAnsi="Times New Roman" w:cs="Times New Roman"/>
          <w:sz w:val="24"/>
          <w:szCs w:val="24"/>
        </w:rPr>
        <w:t>позиции быстроходности и надежности, является использование лепестковых газовых подшипников скольжения</w:t>
      </w:r>
      <w:r w:rsidR="007630E3" w:rsidRPr="00294D1F">
        <w:rPr>
          <w:rFonts w:ascii="Times New Roman" w:hAnsi="Times New Roman" w:cs="Times New Roman"/>
          <w:sz w:val="24"/>
          <w:szCs w:val="24"/>
        </w:rPr>
        <w:t xml:space="preserve"> (ЛГП)</w:t>
      </w:r>
      <w:r w:rsidR="004F0787" w:rsidRPr="00294D1F">
        <w:rPr>
          <w:rFonts w:ascii="Times New Roman" w:hAnsi="Times New Roman" w:cs="Times New Roman"/>
          <w:sz w:val="24"/>
          <w:szCs w:val="24"/>
        </w:rPr>
        <w:t>, на рабочие поверхности которых наносятся покрытия с применением твердых смазочных материалов.</w:t>
      </w:r>
      <w:r w:rsidR="003A3089" w:rsidRPr="00294D1F">
        <w:rPr>
          <w:rFonts w:ascii="Times New Roman" w:hAnsi="Times New Roman" w:cs="Times New Roman"/>
          <w:sz w:val="24"/>
          <w:szCs w:val="24"/>
        </w:rPr>
        <w:t xml:space="preserve"> Все же, несмотря на очевидные </w:t>
      </w:r>
      <w:r w:rsidR="007630E3" w:rsidRPr="00294D1F">
        <w:rPr>
          <w:rFonts w:ascii="Times New Roman" w:hAnsi="Times New Roman" w:cs="Times New Roman"/>
          <w:sz w:val="24"/>
          <w:szCs w:val="24"/>
        </w:rPr>
        <w:t>качественные улучшения рабочих характеристик технических машин</w:t>
      </w:r>
      <w:r w:rsidR="003A3089" w:rsidRPr="00294D1F">
        <w:rPr>
          <w:rFonts w:ascii="Times New Roman" w:hAnsi="Times New Roman" w:cs="Times New Roman"/>
          <w:sz w:val="24"/>
          <w:szCs w:val="24"/>
        </w:rPr>
        <w:t xml:space="preserve">, </w:t>
      </w:r>
      <w:r w:rsidR="007630E3" w:rsidRPr="00294D1F">
        <w:rPr>
          <w:rFonts w:ascii="Times New Roman" w:hAnsi="Times New Roman" w:cs="Times New Roman"/>
          <w:sz w:val="24"/>
          <w:szCs w:val="24"/>
        </w:rPr>
        <w:t>являющиеся производными</w:t>
      </w:r>
      <w:r w:rsidR="003A3089" w:rsidRPr="00294D1F">
        <w:rPr>
          <w:rFonts w:ascii="Times New Roman" w:hAnsi="Times New Roman" w:cs="Times New Roman"/>
          <w:sz w:val="24"/>
          <w:szCs w:val="24"/>
        </w:rPr>
        <w:t xml:space="preserve"> от внедрения в </w:t>
      </w:r>
      <w:r w:rsidR="007630E3" w:rsidRPr="00294D1F">
        <w:rPr>
          <w:rFonts w:ascii="Times New Roman" w:hAnsi="Times New Roman" w:cs="Times New Roman"/>
          <w:sz w:val="24"/>
          <w:szCs w:val="24"/>
        </w:rPr>
        <w:t>конструкцию</w:t>
      </w:r>
      <w:r w:rsidR="003A3089" w:rsidRPr="00294D1F">
        <w:rPr>
          <w:rFonts w:ascii="Times New Roman" w:hAnsi="Times New Roman" w:cs="Times New Roman"/>
          <w:sz w:val="24"/>
          <w:szCs w:val="24"/>
        </w:rPr>
        <w:t xml:space="preserve"> лепестковых </w:t>
      </w:r>
      <w:r w:rsidR="007630E3" w:rsidRPr="00294D1F">
        <w:rPr>
          <w:rFonts w:ascii="Times New Roman" w:hAnsi="Times New Roman" w:cs="Times New Roman"/>
          <w:sz w:val="24"/>
          <w:szCs w:val="24"/>
        </w:rPr>
        <w:t>подшипников скольжения, есть определенные негативные моменты. Прежде всего, к</w:t>
      </w:r>
      <w:r w:rsidR="00A61C55" w:rsidRPr="00294D1F">
        <w:rPr>
          <w:rFonts w:ascii="Times New Roman" w:hAnsi="Times New Roman" w:cs="Times New Roman"/>
          <w:sz w:val="24"/>
          <w:szCs w:val="24"/>
        </w:rPr>
        <w:t xml:space="preserve"> недостаткам ЛГП можно отнести наличие сухого трения между цапфой вала и лепестковыми элементами в периоды пуска и останова ротора, что является главной причиной </w:t>
      </w:r>
      <w:r w:rsidR="003F795F" w:rsidRPr="00294D1F">
        <w:rPr>
          <w:rFonts w:ascii="Times New Roman" w:hAnsi="Times New Roman" w:cs="Times New Roman"/>
          <w:sz w:val="24"/>
          <w:szCs w:val="24"/>
        </w:rPr>
        <w:t xml:space="preserve">значительного момента трения, который необходимо преодолеть и приводит к значительным энергопотерям, а также увеличению мощности электропривода.  </w:t>
      </w:r>
      <w:r w:rsidR="00A61C55" w:rsidRPr="00294D1F">
        <w:rPr>
          <w:rFonts w:ascii="Times New Roman" w:hAnsi="Times New Roman" w:cs="Times New Roman"/>
          <w:sz w:val="24"/>
          <w:szCs w:val="24"/>
        </w:rPr>
        <w:t>Для уменьшения этого недостатка и увеличения ресурса ЛГП стремятся к снижению скорости всплытия, уменьшению времени разгона и останова, снижению коэффициента трения контактирующих поверхностей за счет применения специальных покрытий на лепестковых элементах и опорных поверхностях вал</w:t>
      </w:r>
      <w:r w:rsidR="002C0A3D" w:rsidRPr="00294D1F">
        <w:rPr>
          <w:rFonts w:ascii="Times New Roman" w:hAnsi="Times New Roman" w:cs="Times New Roman"/>
          <w:sz w:val="24"/>
          <w:szCs w:val="24"/>
        </w:rPr>
        <w:t>а</w:t>
      </w:r>
      <w:r w:rsidR="00A61C55" w:rsidRPr="00294D1F">
        <w:rPr>
          <w:rFonts w:ascii="Times New Roman" w:hAnsi="Times New Roman" w:cs="Times New Roman"/>
          <w:sz w:val="24"/>
          <w:szCs w:val="24"/>
        </w:rPr>
        <w:t xml:space="preserve"> [</w:t>
      </w:r>
      <w:r w:rsidR="008C57BA" w:rsidRPr="00294D1F">
        <w:rPr>
          <w:rFonts w:ascii="Times New Roman" w:hAnsi="Times New Roman" w:cs="Times New Roman"/>
          <w:sz w:val="24"/>
          <w:szCs w:val="24"/>
        </w:rPr>
        <w:t>2</w:t>
      </w:r>
      <w:r w:rsidR="00A61C55" w:rsidRPr="00294D1F">
        <w:rPr>
          <w:rFonts w:ascii="Times New Roman" w:hAnsi="Times New Roman" w:cs="Times New Roman"/>
          <w:sz w:val="24"/>
          <w:szCs w:val="24"/>
        </w:rPr>
        <w:t>]</w:t>
      </w:r>
      <w:r w:rsidR="002C0A3D" w:rsidRPr="00294D1F">
        <w:rPr>
          <w:rFonts w:ascii="Times New Roman" w:hAnsi="Times New Roman" w:cs="Times New Roman"/>
          <w:sz w:val="24"/>
          <w:szCs w:val="24"/>
        </w:rPr>
        <w:t>.</w:t>
      </w:r>
      <w:r w:rsidR="007630E3" w:rsidRPr="00294D1F">
        <w:rPr>
          <w:rFonts w:ascii="Times New Roman" w:hAnsi="Times New Roman" w:cs="Times New Roman"/>
          <w:sz w:val="24"/>
          <w:szCs w:val="24"/>
        </w:rPr>
        <w:t xml:space="preserve"> Помимо нанесения антифрикционных покрытий на контактирующие рабочие поверхности роторно-опорного узла</w:t>
      </w:r>
      <w:r w:rsidR="00777783" w:rsidRPr="00294D1F">
        <w:rPr>
          <w:rFonts w:ascii="Times New Roman" w:hAnsi="Times New Roman" w:cs="Times New Roman"/>
          <w:sz w:val="24"/>
          <w:szCs w:val="24"/>
        </w:rPr>
        <w:t>,</w:t>
      </w:r>
      <w:r w:rsidR="007630E3" w:rsidRPr="00294D1F">
        <w:rPr>
          <w:rFonts w:ascii="Times New Roman" w:hAnsi="Times New Roman" w:cs="Times New Roman"/>
          <w:sz w:val="24"/>
          <w:szCs w:val="24"/>
        </w:rPr>
        <w:t xml:space="preserve"> разрабатывают конструкции лепестковых подшипников, где есть интеграция элементов обеспечивающих наддув, заключающийся в создании </w:t>
      </w:r>
      <w:r w:rsidR="001F6535" w:rsidRPr="00294D1F">
        <w:rPr>
          <w:rFonts w:ascii="Times New Roman" w:hAnsi="Times New Roman" w:cs="Times New Roman"/>
          <w:sz w:val="24"/>
          <w:szCs w:val="24"/>
        </w:rPr>
        <w:t>в пространстве</w:t>
      </w:r>
      <w:r w:rsidR="007630E3" w:rsidRPr="00294D1F">
        <w:rPr>
          <w:rFonts w:ascii="Times New Roman" w:hAnsi="Times New Roman" w:cs="Times New Roman"/>
          <w:sz w:val="24"/>
          <w:szCs w:val="24"/>
        </w:rPr>
        <w:t xml:space="preserve"> подлепестковой области</w:t>
      </w:r>
      <w:r w:rsidR="001F6535" w:rsidRPr="00294D1F">
        <w:rPr>
          <w:rFonts w:ascii="Times New Roman" w:hAnsi="Times New Roman" w:cs="Times New Roman"/>
          <w:sz w:val="24"/>
          <w:szCs w:val="24"/>
        </w:rPr>
        <w:t xml:space="preserve"> зоны избыточного давления,</w:t>
      </w:r>
      <w:r w:rsidR="007630E3" w:rsidRPr="00294D1F">
        <w:rPr>
          <w:rFonts w:ascii="Times New Roman" w:hAnsi="Times New Roman" w:cs="Times New Roman"/>
          <w:sz w:val="24"/>
          <w:szCs w:val="24"/>
        </w:rPr>
        <w:t xml:space="preserve"> для</w:t>
      </w:r>
      <w:r w:rsidR="001F6535" w:rsidRPr="00294D1F">
        <w:rPr>
          <w:rFonts w:ascii="Times New Roman" w:hAnsi="Times New Roman" w:cs="Times New Roman"/>
          <w:sz w:val="24"/>
          <w:szCs w:val="24"/>
        </w:rPr>
        <w:t xml:space="preserve"> оказания дополнительного воздействия на ротор и придании ему устойчивого положения</w:t>
      </w:r>
      <w:r w:rsidR="00777783" w:rsidRPr="00294D1F">
        <w:rPr>
          <w:rFonts w:ascii="Times New Roman" w:hAnsi="Times New Roman" w:cs="Times New Roman"/>
          <w:sz w:val="24"/>
          <w:szCs w:val="24"/>
        </w:rPr>
        <w:t>.</w:t>
      </w:r>
      <w:r w:rsidR="00F70E21" w:rsidRPr="00294D1F">
        <w:rPr>
          <w:rFonts w:ascii="Times New Roman" w:hAnsi="Times New Roman" w:cs="Times New Roman"/>
          <w:sz w:val="24"/>
          <w:szCs w:val="24"/>
        </w:rPr>
        <w:t xml:space="preserve"> Также к эффективным способам минимизации </w:t>
      </w:r>
      <w:r w:rsidR="003F795F" w:rsidRPr="00294D1F">
        <w:rPr>
          <w:rFonts w:ascii="Times New Roman" w:hAnsi="Times New Roman" w:cs="Times New Roman"/>
          <w:sz w:val="24"/>
          <w:szCs w:val="24"/>
        </w:rPr>
        <w:t xml:space="preserve">пускового момента трения </w:t>
      </w:r>
      <w:r w:rsidR="00F70E21" w:rsidRPr="00294D1F">
        <w:rPr>
          <w:rFonts w:ascii="Times New Roman" w:hAnsi="Times New Roman" w:cs="Times New Roman"/>
          <w:sz w:val="24"/>
          <w:szCs w:val="24"/>
        </w:rPr>
        <w:t xml:space="preserve">следует отнести научные исследования, направленные на проектирование и внедрение в реальные объекты комбинированных опор (КО). </w:t>
      </w:r>
      <w:r w:rsidR="002E3B80" w:rsidRPr="00294D1F">
        <w:rPr>
          <w:rFonts w:ascii="Times New Roman" w:hAnsi="Times New Roman" w:cs="Times New Roman"/>
          <w:sz w:val="24"/>
          <w:szCs w:val="24"/>
        </w:rPr>
        <w:t>Это</w:t>
      </w:r>
      <w:r w:rsidR="00F70E21" w:rsidRPr="00294D1F">
        <w:rPr>
          <w:rFonts w:ascii="Times New Roman" w:hAnsi="Times New Roman" w:cs="Times New Roman"/>
          <w:sz w:val="24"/>
          <w:szCs w:val="24"/>
        </w:rPr>
        <w:t xml:space="preserve"> опор</w:t>
      </w:r>
      <w:r w:rsidR="002E3B80" w:rsidRPr="00294D1F">
        <w:rPr>
          <w:rFonts w:ascii="Times New Roman" w:hAnsi="Times New Roman" w:cs="Times New Roman"/>
          <w:sz w:val="24"/>
          <w:szCs w:val="24"/>
        </w:rPr>
        <w:t>а</w:t>
      </w:r>
      <w:r w:rsidR="00F70E21" w:rsidRPr="00294D1F">
        <w:rPr>
          <w:rFonts w:ascii="Times New Roman" w:hAnsi="Times New Roman" w:cs="Times New Roman"/>
          <w:sz w:val="24"/>
          <w:szCs w:val="24"/>
        </w:rPr>
        <w:t>, в которой конструктивно объединены несколько типов подшипников, различающихся по способу создания несущей способности. Такое объединение позволяет добиться синергетического эффекта: исключить (или максимально снизить) недостатки, присущие каждому типу подшипников, и одновременно сохранить их достоинства</w:t>
      </w:r>
      <w:r w:rsidR="002E3B80" w:rsidRPr="00294D1F">
        <w:rPr>
          <w:rFonts w:ascii="Times New Roman" w:hAnsi="Times New Roman" w:cs="Times New Roman"/>
          <w:sz w:val="24"/>
          <w:szCs w:val="24"/>
        </w:rPr>
        <w:t xml:space="preserve"> [</w:t>
      </w:r>
      <w:r w:rsidR="008C57BA" w:rsidRPr="00294D1F">
        <w:rPr>
          <w:rFonts w:ascii="Times New Roman" w:hAnsi="Times New Roman" w:cs="Times New Roman"/>
          <w:sz w:val="24"/>
          <w:szCs w:val="24"/>
        </w:rPr>
        <w:t>3</w:t>
      </w:r>
      <w:r w:rsidR="002E3B80" w:rsidRPr="00294D1F">
        <w:rPr>
          <w:rFonts w:ascii="Times New Roman" w:hAnsi="Times New Roman" w:cs="Times New Roman"/>
          <w:sz w:val="24"/>
          <w:szCs w:val="24"/>
        </w:rPr>
        <w:t>]</w:t>
      </w:r>
      <w:r w:rsidR="007C2335" w:rsidRPr="00294D1F">
        <w:rPr>
          <w:rFonts w:ascii="Times New Roman" w:hAnsi="Times New Roman" w:cs="Times New Roman"/>
          <w:sz w:val="24"/>
          <w:szCs w:val="24"/>
        </w:rPr>
        <w:t xml:space="preserve">. Схематично </w:t>
      </w:r>
      <w:r w:rsidR="007C2335" w:rsidRPr="00294D1F">
        <w:rPr>
          <w:rFonts w:ascii="Times New Roman" w:hAnsi="Times New Roman" w:cs="Times New Roman"/>
          <w:sz w:val="24"/>
          <w:szCs w:val="24"/>
        </w:rPr>
        <w:lastRenderedPageBreak/>
        <w:t xml:space="preserve">классификация основных, наиболее перспективных и эффективных способов обеспечения минимального </w:t>
      </w:r>
      <w:r w:rsidR="003F795F" w:rsidRPr="00294D1F">
        <w:rPr>
          <w:rFonts w:ascii="Times New Roman" w:hAnsi="Times New Roman" w:cs="Times New Roman"/>
          <w:sz w:val="24"/>
          <w:szCs w:val="24"/>
        </w:rPr>
        <w:t xml:space="preserve">пускового момента трения </w:t>
      </w:r>
      <w:r w:rsidR="007C2335" w:rsidRPr="00294D1F">
        <w:rPr>
          <w:rFonts w:ascii="Times New Roman" w:hAnsi="Times New Roman" w:cs="Times New Roman"/>
          <w:sz w:val="24"/>
          <w:szCs w:val="24"/>
        </w:rPr>
        <w:t>в экстремальных режимах работы, приведена на рисунке 1.</w:t>
      </w:r>
    </w:p>
    <w:p w14:paraId="336DC3A0" w14:textId="77777777" w:rsidR="000F0603" w:rsidRPr="00294D1F" w:rsidRDefault="000F0603" w:rsidP="00294D1F">
      <w:pPr>
        <w:spacing w:after="0" w:line="240" w:lineRule="auto"/>
        <w:ind w:firstLine="709"/>
        <w:jc w:val="both"/>
        <w:rPr>
          <w:rFonts w:ascii="Times New Roman" w:hAnsi="Times New Roman" w:cs="Times New Roman"/>
          <w:sz w:val="24"/>
          <w:szCs w:val="24"/>
        </w:rPr>
      </w:pPr>
    </w:p>
    <w:p w14:paraId="5E7D2EC2" w14:textId="77777777" w:rsidR="000C4DA9" w:rsidRPr="00294D1F" w:rsidRDefault="00B36A38" w:rsidP="00294D1F">
      <w:pPr>
        <w:spacing w:after="0" w:line="240" w:lineRule="auto"/>
        <w:jc w:val="center"/>
        <w:rPr>
          <w:rFonts w:ascii="Times New Roman" w:hAnsi="Times New Roman" w:cs="Times New Roman"/>
          <w:sz w:val="24"/>
          <w:szCs w:val="24"/>
        </w:rPr>
      </w:pPr>
      <w:r w:rsidRPr="00294D1F">
        <w:rPr>
          <w:rFonts w:ascii="Times New Roman" w:hAnsi="Times New Roman" w:cs="Times New Roman"/>
          <w:noProof/>
          <w:sz w:val="24"/>
          <w:szCs w:val="24"/>
        </w:rPr>
        <w:drawing>
          <wp:inline distT="0" distB="0" distL="0" distR="0" wp14:anchorId="31CB34B3" wp14:editId="0039F7FB">
            <wp:extent cx="4202743" cy="2209800"/>
            <wp:effectExtent l="0" t="0" r="7620" b="0"/>
            <wp:docPr id="7" name="Рисунок 1" descr="C:\Users\user\AppData\Local\Microsoft\Windows\INetCache\Content.Word\классиф. способо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классиф. способов.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04816" cy="2210890"/>
                    </a:xfrm>
                    <a:prstGeom prst="rect">
                      <a:avLst/>
                    </a:prstGeom>
                    <a:noFill/>
                    <a:ln>
                      <a:noFill/>
                    </a:ln>
                  </pic:spPr>
                </pic:pic>
              </a:graphicData>
            </a:graphic>
          </wp:inline>
        </w:drawing>
      </w:r>
    </w:p>
    <w:p w14:paraId="2066E5EB" w14:textId="7B02D0DD" w:rsidR="00266935" w:rsidRPr="00294D1F" w:rsidRDefault="00DA632F" w:rsidP="00294D1F">
      <w:pPr>
        <w:spacing w:after="0" w:line="240" w:lineRule="auto"/>
        <w:jc w:val="center"/>
        <w:rPr>
          <w:rFonts w:ascii="Times New Roman" w:hAnsi="Times New Roman" w:cs="Times New Roman"/>
          <w:b/>
          <w:i/>
        </w:rPr>
      </w:pPr>
      <w:r w:rsidRPr="00294D1F">
        <w:rPr>
          <w:rFonts w:ascii="Times New Roman" w:hAnsi="Times New Roman" w:cs="Times New Roman"/>
          <w:b/>
          <w:i/>
        </w:rPr>
        <w:t>Рис</w:t>
      </w:r>
      <w:r w:rsidR="00294D1F">
        <w:rPr>
          <w:rFonts w:ascii="Times New Roman" w:hAnsi="Times New Roman" w:cs="Times New Roman"/>
          <w:b/>
          <w:i/>
        </w:rPr>
        <w:t>унок</w:t>
      </w:r>
      <w:r w:rsidR="000C4DA9" w:rsidRPr="00294D1F">
        <w:rPr>
          <w:rFonts w:ascii="Times New Roman" w:hAnsi="Times New Roman" w:cs="Times New Roman"/>
          <w:b/>
          <w:i/>
        </w:rPr>
        <w:t xml:space="preserve"> 1 </w:t>
      </w:r>
      <w:r w:rsidR="00904D15" w:rsidRPr="00294D1F">
        <w:rPr>
          <w:rFonts w:ascii="Times New Roman" w:hAnsi="Times New Roman" w:cs="Times New Roman"/>
          <w:b/>
          <w:i/>
        </w:rPr>
        <w:t>–</w:t>
      </w:r>
      <w:r w:rsidR="000C4DA9" w:rsidRPr="00294D1F">
        <w:rPr>
          <w:rFonts w:ascii="Times New Roman" w:hAnsi="Times New Roman" w:cs="Times New Roman"/>
          <w:b/>
          <w:i/>
        </w:rPr>
        <w:t xml:space="preserve"> </w:t>
      </w:r>
      <w:r w:rsidR="005F3AF0" w:rsidRPr="00294D1F">
        <w:rPr>
          <w:rFonts w:ascii="Times New Roman" w:hAnsi="Times New Roman" w:cs="Times New Roman"/>
          <w:b/>
          <w:i/>
        </w:rPr>
        <w:t xml:space="preserve">Классификация способов минимизации </w:t>
      </w:r>
      <w:r w:rsidR="00B36A38" w:rsidRPr="00294D1F">
        <w:rPr>
          <w:rFonts w:ascii="Times New Roman" w:hAnsi="Times New Roman" w:cs="Times New Roman"/>
          <w:b/>
          <w:i/>
        </w:rPr>
        <w:t xml:space="preserve">пускового момента </w:t>
      </w:r>
    </w:p>
    <w:p w14:paraId="268F29B6" w14:textId="77777777" w:rsidR="000C4DA9" w:rsidRPr="00294D1F" w:rsidRDefault="00B36A38" w:rsidP="00294D1F">
      <w:pPr>
        <w:spacing w:after="0" w:line="240" w:lineRule="auto"/>
        <w:jc w:val="center"/>
        <w:rPr>
          <w:rFonts w:ascii="Times New Roman" w:hAnsi="Times New Roman" w:cs="Times New Roman"/>
          <w:b/>
          <w:i/>
        </w:rPr>
      </w:pPr>
      <w:r w:rsidRPr="00294D1F">
        <w:rPr>
          <w:rFonts w:ascii="Times New Roman" w:hAnsi="Times New Roman" w:cs="Times New Roman"/>
          <w:b/>
          <w:i/>
        </w:rPr>
        <w:t>роторных машин с подшипниками скольжения</w:t>
      </w:r>
    </w:p>
    <w:p w14:paraId="5D3FED94" w14:textId="77777777" w:rsidR="00E84182" w:rsidRPr="00294D1F" w:rsidRDefault="00E84182" w:rsidP="00294D1F">
      <w:pPr>
        <w:spacing w:after="0" w:line="240" w:lineRule="auto"/>
        <w:ind w:firstLine="709"/>
        <w:jc w:val="both"/>
        <w:rPr>
          <w:rFonts w:ascii="Times New Roman" w:hAnsi="Times New Roman" w:cs="Times New Roman"/>
          <w:sz w:val="24"/>
          <w:szCs w:val="24"/>
        </w:rPr>
      </w:pPr>
    </w:p>
    <w:p w14:paraId="788A2506" w14:textId="77777777" w:rsidR="00D3366B" w:rsidRPr="00294D1F" w:rsidRDefault="00266935" w:rsidP="00294D1F">
      <w:pPr>
        <w:spacing w:after="0" w:line="240" w:lineRule="auto"/>
        <w:ind w:firstLine="709"/>
        <w:jc w:val="both"/>
        <w:rPr>
          <w:rFonts w:ascii="Times New Roman" w:hAnsi="Times New Roman" w:cs="Times New Roman"/>
          <w:sz w:val="24"/>
          <w:szCs w:val="24"/>
        </w:rPr>
      </w:pPr>
      <w:r w:rsidRPr="00294D1F">
        <w:rPr>
          <w:rFonts w:ascii="Times New Roman" w:hAnsi="Times New Roman" w:cs="Times New Roman"/>
          <w:sz w:val="24"/>
          <w:szCs w:val="24"/>
        </w:rPr>
        <w:t>Д</w:t>
      </w:r>
      <w:r w:rsidR="00D3366B" w:rsidRPr="00294D1F">
        <w:rPr>
          <w:rFonts w:ascii="Times New Roman" w:hAnsi="Times New Roman" w:cs="Times New Roman"/>
          <w:sz w:val="24"/>
          <w:szCs w:val="24"/>
        </w:rPr>
        <w:t xml:space="preserve">ля минимизации </w:t>
      </w:r>
      <w:r w:rsidR="003F795F" w:rsidRPr="00294D1F">
        <w:rPr>
          <w:rFonts w:ascii="Times New Roman" w:hAnsi="Times New Roman" w:cs="Times New Roman"/>
          <w:sz w:val="24"/>
          <w:szCs w:val="24"/>
        </w:rPr>
        <w:t xml:space="preserve">пускового момента трения </w:t>
      </w:r>
      <w:r w:rsidR="00D3366B" w:rsidRPr="00294D1F">
        <w:rPr>
          <w:rFonts w:ascii="Times New Roman" w:hAnsi="Times New Roman" w:cs="Times New Roman"/>
          <w:sz w:val="24"/>
          <w:szCs w:val="24"/>
        </w:rPr>
        <w:t xml:space="preserve">применяют три основных способа </w:t>
      </w:r>
      <w:r w:rsidRPr="00294D1F">
        <w:rPr>
          <w:rFonts w:ascii="Times New Roman" w:hAnsi="Times New Roman" w:cs="Times New Roman"/>
          <w:sz w:val="24"/>
          <w:szCs w:val="24"/>
        </w:rPr>
        <w:t xml:space="preserve">(рисунок 1) </w:t>
      </w:r>
      <w:r w:rsidR="00D3366B" w:rsidRPr="00294D1F">
        <w:rPr>
          <w:rFonts w:ascii="Times New Roman" w:hAnsi="Times New Roman" w:cs="Times New Roman"/>
          <w:sz w:val="24"/>
          <w:szCs w:val="24"/>
        </w:rPr>
        <w:t>– нанесение специальных покрытий на рабочую поверх</w:t>
      </w:r>
      <w:r w:rsidRPr="00294D1F">
        <w:rPr>
          <w:rFonts w:ascii="Times New Roman" w:hAnsi="Times New Roman" w:cs="Times New Roman"/>
          <w:sz w:val="24"/>
          <w:szCs w:val="24"/>
        </w:rPr>
        <w:t>ность лепестка;</w:t>
      </w:r>
      <w:r w:rsidR="00D3366B" w:rsidRPr="00294D1F">
        <w:rPr>
          <w:rFonts w:ascii="Times New Roman" w:hAnsi="Times New Roman" w:cs="Times New Roman"/>
          <w:sz w:val="24"/>
          <w:szCs w:val="24"/>
        </w:rPr>
        <w:t xml:space="preserve"> </w:t>
      </w:r>
      <w:r w:rsidRPr="00294D1F">
        <w:rPr>
          <w:rFonts w:ascii="Times New Roman" w:hAnsi="Times New Roman" w:cs="Times New Roman"/>
          <w:sz w:val="24"/>
          <w:szCs w:val="24"/>
        </w:rPr>
        <w:t xml:space="preserve">применение лепестковых опор в комбинации с подшипниками качения; </w:t>
      </w:r>
      <w:r w:rsidR="00D3366B" w:rsidRPr="00294D1F">
        <w:rPr>
          <w:rFonts w:ascii="Times New Roman" w:hAnsi="Times New Roman" w:cs="Times New Roman"/>
          <w:sz w:val="24"/>
          <w:szCs w:val="24"/>
        </w:rPr>
        <w:t>использование в конструкции роторной машины технических средств обеспечения наддува. Рассмотрим принципиальные аспекты каждого отдельного способа более подробно.</w:t>
      </w:r>
    </w:p>
    <w:p w14:paraId="66BB4459" w14:textId="36139E4E" w:rsidR="00B3531F" w:rsidRPr="00294D1F" w:rsidRDefault="00B3531F" w:rsidP="00294D1F">
      <w:pPr>
        <w:spacing w:after="0" w:line="240" w:lineRule="auto"/>
        <w:ind w:firstLine="709"/>
        <w:jc w:val="both"/>
        <w:rPr>
          <w:rFonts w:ascii="Times New Roman" w:hAnsi="Times New Roman" w:cs="Times New Roman"/>
          <w:sz w:val="24"/>
          <w:szCs w:val="24"/>
        </w:rPr>
      </w:pPr>
      <w:r w:rsidRPr="00294D1F">
        <w:rPr>
          <w:rFonts w:ascii="Times New Roman" w:hAnsi="Times New Roman" w:cs="Times New Roman"/>
          <w:sz w:val="24"/>
          <w:szCs w:val="24"/>
        </w:rPr>
        <w:t>На практике особенной популярностью пользуется способ, предполагающий минимизацию износа и увеличение срока службы машины путем нанесения специальных покрытий на контактирующие поверхности. Р</w:t>
      </w:r>
      <w:r w:rsidRPr="00294D1F">
        <w:rPr>
          <w:rFonts w:ascii="Times New Roman" w:hAnsi="Times New Roman" w:cs="Times New Roman"/>
          <w:sz w:val="24"/>
          <w:szCs w:val="24"/>
          <w:lang w:val="uk-UA"/>
        </w:rPr>
        <w:t>азработка новых технологий нанесения антифрикционных покрытий на детали, работающие в условиях трения (подшипники, втулки, направляющие вкладыши и т.п.)</w:t>
      </w:r>
      <w:r w:rsidRPr="00294D1F">
        <w:rPr>
          <w:rFonts w:ascii="Times New Roman" w:hAnsi="Times New Roman" w:cs="Times New Roman"/>
          <w:sz w:val="24"/>
          <w:szCs w:val="24"/>
        </w:rPr>
        <w:t>,</w:t>
      </w:r>
      <w:r w:rsidRPr="00294D1F">
        <w:rPr>
          <w:rFonts w:ascii="Times New Roman" w:hAnsi="Times New Roman" w:cs="Times New Roman"/>
          <w:sz w:val="24"/>
          <w:szCs w:val="24"/>
          <w:lang w:val="uk-UA"/>
        </w:rPr>
        <w:t xml:space="preserve"> </w:t>
      </w:r>
      <w:r w:rsidRPr="00294D1F">
        <w:rPr>
          <w:rFonts w:ascii="Times New Roman" w:hAnsi="Times New Roman" w:cs="Times New Roman"/>
          <w:sz w:val="24"/>
          <w:szCs w:val="24"/>
        </w:rPr>
        <w:t xml:space="preserve">предполагает значительную </w:t>
      </w:r>
      <w:r w:rsidRPr="00294D1F">
        <w:rPr>
          <w:rFonts w:ascii="Times New Roman" w:hAnsi="Times New Roman" w:cs="Times New Roman"/>
          <w:sz w:val="24"/>
          <w:szCs w:val="24"/>
          <w:lang w:val="uk-UA"/>
        </w:rPr>
        <w:t>прирабатываемость, износостойкость, низки</w:t>
      </w:r>
      <w:r w:rsidRPr="00294D1F">
        <w:rPr>
          <w:rFonts w:ascii="Times New Roman" w:hAnsi="Times New Roman" w:cs="Times New Roman"/>
          <w:sz w:val="24"/>
          <w:szCs w:val="24"/>
        </w:rPr>
        <w:t>й</w:t>
      </w:r>
      <w:r w:rsidRPr="00294D1F">
        <w:rPr>
          <w:rFonts w:ascii="Times New Roman" w:hAnsi="Times New Roman" w:cs="Times New Roman"/>
          <w:sz w:val="24"/>
          <w:szCs w:val="24"/>
          <w:lang w:val="uk-UA"/>
        </w:rPr>
        <w:t xml:space="preserve"> коэффициент трения и малы</w:t>
      </w:r>
      <w:r w:rsidRPr="00294D1F">
        <w:rPr>
          <w:rFonts w:ascii="Times New Roman" w:hAnsi="Times New Roman" w:cs="Times New Roman"/>
          <w:sz w:val="24"/>
          <w:szCs w:val="24"/>
        </w:rPr>
        <w:t>й</w:t>
      </w:r>
      <w:r w:rsidRPr="00294D1F">
        <w:rPr>
          <w:rFonts w:ascii="Times New Roman" w:hAnsi="Times New Roman" w:cs="Times New Roman"/>
          <w:sz w:val="24"/>
          <w:szCs w:val="24"/>
          <w:lang w:val="uk-UA"/>
        </w:rPr>
        <w:t xml:space="preserve"> износ контактирующего материала. Появлению антифрикционных свойств в условиях трения способствует наличие в покрытиях таких металлов, как свинец, олово, или включения частиц компонентов, обладающих смазочным действием (сульфид молибдена, сульфид вольфрама).</w:t>
      </w:r>
      <w:r w:rsidRPr="00294D1F">
        <w:rPr>
          <w:rFonts w:ascii="Times New Roman" w:hAnsi="Times New Roman" w:cs="Times New Roman"/>
          <w:sz w:val="24"/>
          <w:szCs w:val="24"/>
        </w:rPr>
        <w:t xml:space="preserve"> </w:t>
      </w:r>
    </w:p>
    <w:p w14:paraId="3939FD33" w14:textId="1DFD4F04" w:rsidR="00AF7970" w:rsidRPr="00294D1F" w:rsidRDefault="00E44A94" w:rsidP="00294D1F">
      <w:pPr>
        <w:spacing w:after="0" w:line="240" w:lineRule="auto"/>
        <w:ind w:firstLine="709"/>
        <w:jc w:val="both"/>
        <w:rPr>
          <w:rFonts w:ascii="Times New Roman" w:hAnsi="Times New Roman" w:cs="Times New Roman"/>
          <w:sz w:val="24"/>
          <w:szCs w:val="24"/>
        </w:rPr>
      </w:pPr>
      <w:r w:rsidRPr="00294D1F">
        <w:rPr>
          <w:rFonts w:ascii="Times New Roman" w:hAnsi="Times New Roman" w:cs="Times New Roman"/>
          <w:sz w:val="24"/>
          <w:szCs w:val="24"/>
        </w:rPr>
        <w:t xml:space="preserve">Наиболее интересный, с научной точки зрения, способ </w:t>
      </w:r>
      <w:r w:rsidR="002C6FF2" w:rsidRPr="00294D1F">
        <w:rPr>
          <w:rFonts w:ascii="Times New Roman" w:hAnsi="Times New Roman" w:cs="Times New Roman"/>
          <w:sz w:val="24"/>
          <w:szCs w:val="24"/>
        </w:rPr>
        <w:t xml:space="preserve">повышения эффективности работы </w:t>
      </w:r>
      <w:r w:rsidRPr="00294D1F">
        <w:rPr>
          <w:rFonts w:ascii="Times New Roman" w:hAnsi="Times New Roman" w:cs="Times New Roman"/>
          <w:sz w:val="24"/>
          <w:szCs w:val="24"/>
        </w:rPr>
        <w:t>и долговечности элементов</w:t>
      </w:r>
      <w:r w:rsidR="002C6FF2" w:rsidRPr="00294D1F">
        <w:rPr>
          <w:rFonts w:ascii="Times New Roman" w:hAnsi="Times New Roman" w:cs="Times New Roman"/>
          <w:sz w:val="24"/>
          <w:szCs w:val="24"/>
        </w:rPr>
        <w:t xml:space="preserve"> ЛГП</w:t>
      </w:r>
      <w:r w:rsidRPr="00294D1F">
        <w:rPr>
          <w:rFonts w:ascii="Times New Roman" w:hAnsi="Times New Roman" w:cs="Times New Roman"/>
          <w:sz w:val="24"/>
          <w:szCs w:val="24"/>
        </w:rPr>
        <w:t xml:space="preserve">, </w:t>
      </w:r>
      <w:r w:rsidR="002C6FF2" w:rsidRPr="00294D1F">
        <w:rPr>
          <w:rFonts w:ascii="Times New Roman" w:hAnsi="Times New Roman" w:cs="Times New Roman"/>
          <w:sz w:val="24"/>
          <w:szCs w:val="24"/>
        </w:rPr>
        <w:t xml:space="preserve">подвергающихся </w:t>
      </w:r>
      <w:r w:rsidRPr="00294D1F">
        <w:rPr>
          <w:rFonts w:ascii="Times New Roman" w:hAnsi="Times New Roman" w:cs="Times New Roman"/>
          <w:sz w:val="24"/>
          <w:szCs w:val="24"/>
        </w:rPr>
        <w:t>нежелательн</w:t>
      </w:r>
      <w:r w:rsidR="002C6FF2" w:rsidRPr="00294D1F">
        <w:rPr>
          <w:rFonts w:ascii="Times New Roman" w:hAnsi="Times New Roman" w:cs="Times New Roman"/>
          <w:sz w:val="24"/>
          <w:szCs w:val="24"/>
        </w:rPr>
        <w:t>ым</w:t>
      </w:r>
      <w:r w:rsidRPr="00294D1F">
        <w:rPr>
          <w:rFonts w:ascii="Times New Roman" w:hAnsi="Times New Roman" w:cs="Times New Roman"/>
          <w:sz w:val="24"/>
          <w:szCs w:val="24"/>
        </w:rPr>
        <w:t xml:space="preserve"> воздействи</w:t>
      </w:r>
      <w:r w:rsidR="002C6FF2" w:rsidRPr="00294D1F">
        <w:rPr>
          <w:rFonts w:ascii="Times New Roman" w:hAnsi="Times New Roman" w:cs="Times New Roman"/>
          <w:sz w:val="24"/>
          <w:szCs w:val="24"/>
        </w:rPr>
        <w:t>ям</w:t>
      </w:r>
      <w:r w:rsidRPr="00294D1F">
        <w:rPr>
          <w:rFonts w:ascii="Times New Roman" w:hAnsi="Times New Roman" w:cs="Times New Roman"/>
          <w:sz w:val="24"/>
          <w:szCs w:val="24"/>
        </w:rPr>
        <w:t xml:space="preserve"> фрикционных процессов, является использование комбинированных подшипниковых узлов. Основным фактором, ограничивающим ресурс опор скольжения, является контакт поверхностей цапфы вала и </w:t>
      </w:r>
      <w:r w:rsidR="003577AD" w:rsidRPr="00294D1F">
        <w:rPr>
          <w:rFonts w:ascii="Times New Roman" w:hAnsi="Times New Roman" w:cs="Times New Roman"/>
          <w:sz w:val="24"/>
          <w:szCs w:val="24"/>
        </w:rPr>
        <w:t>лепестковых элементов</w:t>
      </w:r>
      <w:r w:rsidRPr="00294D1F">
        <w:rPr>
          <w:rFonts w:ascii="Times New Roman" w:hAnsi="Times New Roman" w:cs="Times New Roman"/>
          <w:sz w:val="24"/>
          <w:szCs w:val="24"/>
        </w:rPr>
        <w:t xml:space="preserve"> подшипника во время</w:t>
      </w:r>
      <w:r w:rsidR="00F02A50" w:rsidRPr="00294D1F">
        <w:rPr>
          <w:rFonts w:ascii="Times New Roman" w:hAnsi="Times New Roman" w:cs="Times New Roman"/>
          <w:sz w:val="24"/>
          <w:szCs w:val="24"/>
        </w:rPr>
        <w:t xml:space="preserve"> пуска-останова роторного агрегата, </w:t>
      </w:r>
      <w:r w:rsidR="001302A4" w:rsidRPr="00294D1F">
        <w:rPr>
          <w:rFonts w:ascii="Times New Roman" w:hAnsi="Times New Roman" w:cs="Times New Roman"/>
          <w:sz w:val="24"/>
          <w:szCs w:val="24"/>
        </w:rPr>
        <w:t xml:space="preserve">а </w:t>
      </w:r>
      <w:r w:rsidR="00F02A50" w:rsidRPr="00294D1F">
        <w:rPr>
          <w:rFonts w:ascii="Times New Roman" w:hAnsi="Times New Roman" w:cs="Times New Roman"/>
          <w:sz w:val="24"/>
          <w:szCs w:val="24"/>
        </w:rPr>
        <w:t>также</w:t>
      </w:r>
      <w:r w:rsidRPr="00294D1F">
        <w:rPr>
          <w:rFonts w:ascii="Times New Roman" w:hAnsi="Times New Roman" w:cs="Times New Roman"/>
          <w:sz w:val="24"/>
          <w:szCs w:val="24"/>
        </w:rPr>
        <w:t xml:space="preserve"> переходных режимов</w:t>
      </w:r>
      <w:r w:rsidR="001302A4" w:rsidRPr="00294D1F">
        <w:rPr>
          <w:rFonts w:ascii="Times New Roman" w:hAnsi="Times New Roman" w:cs="Times New Roman"/>
          <w:sz w:val="24"/>
          <w:szCs w:val="24"/>
        </w:rPr>
        <w:t xml:space="preserve"> работы узла</w:t>
      </w:r>
      <w:r w:rsidR="00F02A50" w:rsidRPr="00294D1F">
        <w:rPr>
          <w:rFonts w:ascii="Times New Roman" w:hAnsi="Times New Roman" w:cs="Times New Roman"/>
          <w:sz w:val="24"/>
          <w:szCs w:val="24"/>
        </w:rPr>
        <w:t>.</w:t>
      </w:r>
      <w:r w:rsidRPr="00294D1F">
        <w:rPr>
          <w:rFonts w:ascii="Times New Roman" w:hAnsi="Times New Roman" w:cs="Times New Roman"/>
          <w:sz w:val="24"/>
          <w:szCs w:val="24"/>
        </w:rPr>
        <w:t xml:space="preserve"> Изменение</w:t>
      </w:r>
      <w:r w:rsidR="004F3A84" w:rsidRPr="00294D1F">
        <w:rPr>
          <w:rFonts w:ascii="Times New Roman" w:hAnsi="Times New Roman" w:cs="Times New Roman"/>
          <w:sz w:val="24"/>
          <w:szCs w:val="24"/>
        </w:rPr>
        <w:t xml:space="preserve"> геометрических параметров упругих элементов лепесткового </w:t>
      </w:r>
      <w:r w:rsidRPr="00294D1F">
        <w:rPr>
          <w:rFonts w:ascii="Times New Roman" w:hAnsi="Times New Roman" w:cs="Times New Roman"/>
          <w:sz w:val="24"/>
          <w:szCs w:val="24"/>
        </w:rPr>
        <w:t>подшипника приводит к ухудшению рабочих характеристик опоры и может привести к потере работоспособности роторной системы</w:t>
      </w:r>
      <w:r w:rsidR="003F7863" w:rsidRPr="00294D1F">
        <w:rPr>
          <w:rFonts w:ascii="Times New Roman" w:hAnsi="Times New Roman" w:cs="Times New Roman"/>
          <w:sz w:val="24"/>
          <w:szCs w:val="24"/>
        </w:rPr>
        <w:t xml:space="preserve"> в целом</w:t>
      </w:r>
      <w:r w:rsidRPr="00294D1F">
        <w:rPr>
          <w:rFonts w:ascii="Times New Roman" w:hAnsi="Times New Roman" w:cs="Times New Roman"/>
          <w:sz w:val="24"/>
          <w:szCs w:val="24"/>
        </w:rPr>
        <w:t>.</w:t>
      </w:r>
      <w:r w:rsidR="00310E29" w:rsidRPr="00294D1F">
        <w:rPr>
          <w:rFonts w:ascii="Times New Roman" w:hAnsi="Times New Roman" w:cs="Times New Roman"/>
          <w:sz w:val="24"/>
          <w:szCs w:val="24"/>
        </w:rPr>
        <w:t xml:space="preserve"> </w:t>
      </w:r>
      <w:r w:rsidRPr="00294D1F">
        <w:rPr>
          <w:rFonts w:ascii="Times New Roman" w:hAnsi="Times New Roman" w:cs="Times New Roman"/>
          <w:sz w:val="24"/>
          <w:szCs w:val="24"/>
        </w:rPr>
        <w:t xml:space="preserve">Для роторных машин с многократными пусками и остановами (турбокомпрессоры химических топливных элементов электромобилей, турбодетандеры и различные виды насосов для криогенной техники и нефтехимической промышленности) актуальна задача обеспечения повышенной надежности, что предъявляет более жесткие требования к опорным узлам роторов такого рода машин. </w:t>
      </w:r>
      <w:r w:rsidR="00266935" w:rsidRPr="00294D1F">
        <w:rPr>
          <w:rFonts w:ascii="Times New Roman" w:hAnsi="Times New Roman" w:cs="Times New Roman"/>
          <w:sz w:val="24"/>
          <w:szCs w:val="24"/>
        </w:rPr>
        <w:t>В случае,</w:t>
      </w:r>
      <w:r w:rsidRPr="00294D1F">
        <w:rPr>
          <w:rFonts w:ascii="Times New Roman" w:hAnsi="Times New Roman" w:cs="Times New Roman"/>
          <w:sz w:val="24"/>
          <w:szCs w:val="24"/>
        </w:rPr>
        <w:t xml:space="preserve"> когда ни один из существующих видов подшипников не удовлетворяет техническим требованиям роторной машины, как возможное решение данной проблемы рассматривают вариант совмещения опор различного принципа действия для повышения надежности опорного узла за счет разделения и дублирования функций подшипников</w:t>
      </w:r>
      <w:r w:rsidR="00310E29" w:rsidRPr="00294D1F">
        <w:rPr>
          <w:rFonts w:ascii="Times New Roman" w:hAnsi="Times New Roman" w:cs="Times New Roman"/>
          <w:sz w:val="24"/>
          <w:szCs w:val="24"/>
        </w:rPr>
        <w:t xml:space="preserve"> [</w:t>
      </w:r>
      <w:r w:rsidR="00520300" w:rsidRPr="00294D1F">
        <w:rPr>
          <w:rFonts w:ascii="Times New Roman" w:hAnsi="Times New Roman" w:cs="Times New Roman"/>
          <w:sz w:val="24"/>
          <w:szCs w:val="24"/>
        </w:rPr>
        <w:t>4</w:t>
      </w:r>
      <w:r w:rsidR="00310E29" w:rsidRPr="00294D1F">
        <w:rPr>
          <w:rFonts w:ascii="Times New Roman" w:hAnsi="Times New Roman" w:cs="Times New Roman"/>
          <w:sz w:val="24"/>
          <w:szCs w:val="24"/>
        </w:rPr>
        <w:t>]</w:t>
      </w:r>
      <w:r w:rsidRPr="00294D1F">
        <w:rPr>
          <w:rFonts w:ascii="Times New Roman" w:hAnsi="Times New Roman" w:cs="Times New Roman"/>
          <w:sz w:val="24"/>
          <w:szCs w:val="24"/>
        </w:rPr>
        <w:t xml:space="preserve">. </w:t>
      </w:r>
      <w:r w:rsidR="00447389" w:rsidRPr="00294D1F">
        <w:rPr>
          <w:rFonts w:ascii="Times New Roman" w:hAnsi="Times New Roman" w:cs="Times New Roman"/>
          <w:sz w:val="24"/>
          <w:szCs w:val="24"/>
        </w:rPr>
        <w:t xml:space="preserve">В связи с этим, </w:t>
      </w:r>
      <w:r w:rsidR="00266935" w:rsidRPr="00294D1F">
        <w:rPr>
          <w:rFonts w:ascii="Times New Roman" w:hAnsi="Times New Roman" w:cs="Times New Roman"/>
          <w:sz w:val="24"/>
          <w:szCs w:val="24"/>
        </w:rPr>
        <w:t xml:space="preserve">в настоящее время </w:t>
      </w:r>
      <w:r w:rsidR="00AB784F" w:rsidRPr="00294D1F">
        <w:rPr>
          <w:rFonts w:ascii="Times New Roman" w:hAnsi="Times New Roman" w:cs="Times New Roman"/>
          <w:sz w:val="24"/>
          <w:szCs w:val="24"/>
        </w:rPr>
        <w:t>ведутся</w:t>
      </w:r>
      <w:r w:rsidR="00447389" w:rsidRPr="00294D1F">
        <w:rPr>
          <w:rFonts w:ascii="Times New Roman" w:hAnsi="Times New Roman" w:cs="Times New Roman"/>
          <w:sz w:val="24"/>
          <w:szCs w:val="24"/>
        </w:rPr>
        <w:t xml:space="preserve"> </w:t>
      </w:r>
      <w:r w:rsidR="00AB784F" w:rsidRPr="00294D1F">
        <w:rPr>
          <w:rFonts w:ascii="Times New Roman" w:hAnsi="Times New Roman" w:cs="Times New Roman"/>
          <w:sz w:val="24"/>
          <w:szCs w:val="24"/>
        </w:rPr>
        <w:t>активные всесторонние</w:t>
      </w:r>
      <w:r w:rsidR="00447389" w:rsidRPr="00294D1F">
        <w:rPr>
          <w:rFonts w:ascii="Times New Roman" w:hAnsi="Times New Roman" w:cs="Times New Roman"/>
          <w:sz w:val="24"/>
          <w:szCs w:val="24"/>
        </w:rPr>
        <w:t xml:space="preserve"> исследования </w:t>
      </w:r>
      <w:r w:rsidR="00AB784F" w:rsidRPr="00294D1F">
        <w:rPr>
          <w:rFonts w:ascii="Times New Roman" w:hAnsi="Times New Roman" w:cs="Times New Roman"/>
          <w:sz w:val="24"/>
          <w:szCs w:val="24"/>
        </w:rPr>
        <w:t xml:space="preserve">возможных, </w:t>
      </w:r>
      <w:r w:rsidR="00447389" w:rsidRPr="00294D1F">
        <w:rPr>
          <w:rFonts w:ascii="Times New Roman" w:hAnsi="Times New Roman" w:cs="Times New Roman"/>
          <w:sz w:val="24"/>
          <w:szCs w:val="24"/>
        </w:rPr>
        <w:t xml:space="preserve">наиболее оптимальных вариантов конструкций, где в едином корпусе опорного узла совмещены подшипники качения и скольжения, </w:t>
      </w:r>
      <w:r w:rsidR="00447389" w:rsidRPr="00294D1F">
        <w:rPr>
          <w:rFonts w:ascii="Times New Roman" w:hAnsi="Times New Roman" w:cs="Times New Roman"/>
          <w:sz w:val="24"/>
          <w:szCs w:val="24"/>
        </w:rPr>
        <w:lastRenderedPageBreak/>
        <w:t>позволяющие использовать преимущества и исключить недостатки, свойственные интегрированным опорам на различных режимах работы.</w:t>
      </w:r>
      <w:r w:rsidR="00DA632F" w:rsidRPr="00294D1F">
        <w:rPr>
          <w:rFonts w:ascii="Times New Roman" w:hAnsi="Times New Roman" w:cs="Times New Roman"/>
          <w:sz w:val="24"/>
          <w:szCs w:val="24"/>
        </w:rPr>
        <w:t xml:space="preserve"> На рис</w:t>
      </w:r>
      <w:r w:rsidR="004200DC">
        <w:rPr>
          <w:rFonts w:ascii="Times New Roman" w:hAnsi="Times New Roman" w:cs="Times New Roman"/>
          <w:sz w:val="24"/>
          <w:szCs w:val="24"/>
        </w:rPr>
        <w:t>унке</w:t>
      </w:r>
      <w:r w:rsidR="00AF7970" w:rsidRPr="00294D1F">
        <w:rPr>
          <w:rFonts w:ascii="Times New Roman" w:hAnsi="Times New Roman" w:cs="Times New Roman"/>
          <w:sz w:val="24"/>
          <w:szCs w:val="24"/>
        </w:rPr>
        <w:t xml:space="preserve"> 2 представлены схемы комбинированных опорных узлов, принципиальные различия которых заключаются в способе расположения вала. </w:t>
      </w:r>
    </w:p>
    <w:p w14:paraId="00B35277" w14:textId="14F69AA2" w:rsidR="00266935" w:rsidRDefault="00266935" w:rsidP="00294D1F">
      <w:pPr>
        <w:spacing w:after="0" w:line="240" w:lineRule="auto"/>
        <w:ind w:firstLine="709"/>
        <w:jc w:val="both"/>
        <w:rPr>
          <w:rFonts w:ascii="Times New Roman" w:hAnsi="Times New Roman" w:cs="Times New Roman"/>
          <w:sz w:val="24"/>
          <w:szCs w:val="24"/>
        </w:rPr>
      </w:pPr>
      <w:r w:rsidRPr="00294D1F">
        <w:rPr>
          <w:rFonts w:ascii="Times New Roman" w:hAnsi="Times New Roman" w:cs="Times New Roman"/>
          <w:sz w:val="24"/>
          <w:szCs w:val="24"/>
        </w:rPr>
        <w:t>Различают две принципиальные конструктивные схемы роторно-опорной системы. На рис</w:t>
      </w:r>
      <w:r w:rsidR="00294D1F">
        <w:rPr>
          <w:rFonts w:ascii="Times New Roman" w:hAnsi="Times New Roman" w:cs="Times New Roman"/>
          <w:sz w:val="24"/>
          <w:szCs w:val="24"/>
        </w:rPr>
        <w:t>унке</w:t>
      </w:r>
      <w:r w:rsidRPr="00294D1F">
        <w:rPr>
          <w:rFonts w:ascii="Times New Roman" w:hAnsi="Times New Roman" w:cs="Times New Roman"/>
          <w:sz w:val="24"/>
          <w:szCs w:val="24"/>
        </w:rPr>
        <w:t xml:space="preserve"> 2а представлена схема комбинированной опоры, где конструктивные элементы узла интегрированы во внутреннюю структуру вращающегося вала. Преимуществом описанной выше схемы является оптимальность массогабаритных характеристик узла, недостатком </w:t>
      </w:r>
      <w:r w:rsidRPr="00294D1F">
        <w:rPr>
          <w:rFonts w:ascii="Times New Roman" w:hAnsi="Times New Roman" w:cs="Times New Roman"/>
          <w:b/>
          <w:i/>
          <w:sz w:val="24"/>
          <w:szCs w:val="24"/>
        </w:rPr>
        <w:t>–</w:t>
      </w:r>
      <w:r w:rsidRPr="00294D1F">
        <w:rPr>
          <w:rFonts w:ascii="Times New Roman" w:hAnsi="Times New Roman" w:cs="Times New Roman"/>
          <w:sz w:val="24"/>
          <w:szCs w:val="24"/>
        </w:rPr>
        <w:t xml:space="preserve"> сложность изготовления. На ри</w:t>
      </w:r>
      <w:r w:rsidR="00294D1F">
        <w:rPr>
          <w:rFonts w:ascii="Times New Roman" w:hAnsi="Times New Roman" w:cs="Times New Roman"/>
          <w:sz w:val="24"/>
          <w:szCs w:val="24"/>
        </w:rPr>
        <w:t>сунке</w:t>
      </w:r>
      <w:r w:rsidRPr="00294D1F">
        <w:rPr>
          <w:rFonts w:ascii="Times New Roman" w:hAnsi="Times New Roman" w:cs="Times New Roman"/>
          <w:sz w:val="24"/>
          <w:szCs w:val="24"/>
        </w:rPr>
        <w:t xml:space="preserve"> 2б представлена более традиционная схема проектирования КО, получившая широкое практическое применение в машиностроении [</w:t>
      </w:r>
      <w:r w:rsidR="002211B2" w:rsidRPr="00294D1F">
        <w:rPr>
          <w:rFonts w:ascii="Times New Roman" w:hAnsi="Times New Roman" w:cs="Times New Roman"/>
          <w:sz w:val="24"/>
          <w:szCs w:val="24"/>
        </w:rPr>
        <w:t>5</w:t>
      </w:r>
      <w:r w:rsidRPr="00294D1F">
        <w:rPr>
          <w:rFonts w:ascii="Times New Roman" w:hAnsi="Times New Roman" w:cs="Times New Roman"/>
          <w:sz w:val="24"/>
          <w:szCs w:val="24"/>
        </w:rPr>
        <w:t>].</w:t>
      </w:r>
    </w:p>
    <w:p w14:paraId="5396F398" w14:textId="77777777" w:rsidR="000F0603" w:rsidRPr="00294D1F" w:rsidRDefault="000F0603" w:rsidP="00294D1F">
      <w:pPr>
        <w:spacing w:after="0" w:line="240" w:lineRule="auto"/>
        <w:ind w:firstLine="709"/>
        <w:jc w:val="both"/>
        <w:rPr>
          <w:rFonts w:ascii="Times New Roman" w:hAnsi="Times New Roman" w:cs="Times New Roman"/>
          <w:sz w:val="24"/>
          <w:szCs w:val="24"/>
        </w:rPr>
      </w:pPr>
    </w:p>
    <w:p w14:paraId="7A6F56E6" w14:textId="77777777" w:rsidR="00282A0C" w:rsidRPr="00294D1F" w:rsidRDefault="004C221B" w:rsidP="00294D1F">
      <w:pPr>
        <w:spacing w:after="0" w:line="240" w:lineRule="auto"/>
        <w:jc w:val="center"/>
        <w:rPr>
          <w:rFonts w:ascii="Times New Roman" w:hAnsi="Times New Roman" w:cs="Times New Roman"/>
          <w:sz w:val="24"/>
          <w:szCs w:val="24"/>
        </w:rPr>
      </w:pPr>
      <w:r w:rsidRPr="00294D1F">
        <w:rPr>
          <w:rFonts w:ascii="Times New Roman" w:hAnsi="Times New Roman" w:cs="Times New Roman"/>
          <w:noProof/>
          <w:sz w:val="24"/>
          <w:szCs w:val="24"/>
        </w:rPr>
        <w:drawing>
          <wp:inline distT="0" distB="0" distL="0" distR="0" wp14:anchorId="4603E6D6" wp14:editId="58525688">
            <wp:extent cx="4848225" cy="1819157"/>
            <wp:effectExtent l="0" t="0" r="0" b="0"/>
            <wp:docPr id="3" name="Рисунок 2" descr="схема КО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хема КОР.png"/>
                    <pic:cNvPicPr/>
                  </pic:nvPicPr>
                  <pic:blipFill rotWithShape="1">
                    <a:blip r:embed="rId9"/>
                    <a:srcRect t="532" r="38409" b="60962"/>
                    <a:stretch/>
                  </pic:blipFill>
                  <pic:spPr bwMode="auto">
                    <a:xfrm>
                      <a:off x="0" y="0"/>
                      <a:ext cx="4905919" cy="1840805"/>
                    </a:xfrm>
                    <a:prstGeom prst="rect">
                      <a:avLst/>
                    </a:prstGeom>
                    <a:ln>
                      <a:noFill/>
                    </a:ln>
                    <a:extLst>
                      <a:ext uri="{53640926-AAD7-44D8-BBD7-CCE9431645EC}">
                        <a14:shadowObscured xmlns:a14="http://schemas.microsoft.com/office/drawing/2010/main"/>
                      </a:ext>
                    </a:extLst>
                  </pic:spPr>
                </pic:pic>
              </a:graphicData>
            </a:graphic>
          </wp:inline>
        </w:drawing>
      </w:r>
      <w:r w:rsidRPr="00294D1F">
        <w:rPr>
          <w:rFonts w:ascii="Times New Roman" w:hAnsi="Times New Roman" w:cs="Times New Roman"/>
          <w:sz w:val="24"/>
          <w:szCs w:val="24"/>
        </w:rPr>
        <w:t xml:space="preserve">           </w:t>
      </w:r>
    </w:p>
    <w:p w14:paraId="1C65B430" w14:textId="67C12094" w:rsidR="00266935" w:rsidRPr="00294D1F" w:rsidRDefault="00DA632F" w:rsidP="00294D1F">
      <w:pPr>
        <w:spacing w:after="0" w:line="240" w:lineRule="auto"/>
        <w:jc w:val="center"/>
        <w:rPr>
          <w:rFonts w:ascii="Times New Roman" w:hAnsi="Times New Roman" w:cs="Times New Roman"/>
          <w:b/>
          <w:i/>
        </w:rPr>
      </w:pPr>
      <w:r w:rsidRPr="00294D1F">
        <w:rPr>
          <w:rFonts w:ascii="Times New Roman" w:hAnsi="Times New Roman" w:cs="Times New Roman"/>
          <w:b/>
          <w:i/>
        </w:rPr>
        <w:t>Рис</w:t>
      </w:r>
      <w:r w:rsidR="00294D1F">
        <w:rPr>
          <w:rFonts w:ascii="Times New Roman" w:hAnsi="Times New Roman" w:cs="Times New Roman"/>
          <w:b/>
          <w:i/>
        </w:rPr>
        <w:t>унок</w:t>
      </w:r>
      <w:r w:rsidRPr="00294D1F">
        <w:rPr>
          <w:rFonts w:ascii="Times New Roman" w:hAnsi="Times New Roman" w:cs="Times New Roman"/>
          <w:b/>
          <w:i/>
        </w:rPr>
        <w:t xml:space="preserve"> </w:t>
      </w:r>
      <w:r w:rsidR="004854DB" w:rsidRPr="00294D1F">
        <w:rPr>
          <w:rFonts w:ascii="Times New Roman" w:hAnsi="Times New Roman" w:cs="Times New Roman"/>
          <w:b/>
          <w:i/>
        </w:rPr>
        <w:t xml:space="preserve">2 – Схемы комбинированных опор роторов </w:t>
      </w:r>
    </w:p>
    <w:p w14:paraId="04BE5368" w14:textId="77777777" w:rsidR="00266935" w:rsidRPr="00294D1F" w:rsidRDefault="004854DB" w:rsidP="00294D1F">
      <w:pPr>
        <w:spacing w:after="0" w:line="240" w:lineRule="auto"/>
        <w:jc w:val="center"/>
        <w:rPr>
          <w:rFonts w:ascii="Times New Roman" w:hAnsi="Times New Roman" w:cs="Times New Roman"/>
          <w:b/>
          <w:i/>
        </w:rPr>
      </w:pPr>
      <w:r w:rsidRPr="00294D1F">
        <w:rPr>
          <w:rFonts w:ascii="Times New Roman" w:hAnsi="Times New Roman" w:cs="Times New Roman"/>
          <w:b/>
          <w:i/>
        </w:rPr>
        <w:t>в зависимости от расположения вала в</w:t>
      </w:r>
      <w:r w:rsidR="009C1168" w:rsidRPr="00294D1F">
        <w:rPr>
          <w:rFonts w:ascii="Times New Roman" w:hAnsi="Times New Roman" w:cs="Times New Roman"/>
          <w:b/>
          <w:i/>
        </w:rPr>
        <w:t xml:space="preserve"> </w:t>
      </w:r>
      <w:r w:rsidRPr="00294D1F">
        <w:rPr>
          <w:rFonts w:ascii="Times New Roman" w:hAnsi="Times New Roman" w:cs="Times New Roman"/>
          <w:b/>
          <w:i/>
        </w:rPr>
        <w:t xml:space="preserve">опорном узле: </w:t>
      </w:r>
    </w:p>
    <w:p w14:paraId="14927894" w14:textId="77777777" w:rsidR="004854DB" w:rsidRPr="00294D1F" w:rsidRDefault="004854DB" w:rsidP="00294D1F">
      <w:pPr>
        <w:spacing w:after="0" w:line="240" w:lineRule="auto"/>
        <w:jc w:val="center"/>
        <w:rPr>
          <w:rFonts w:ascii="Times New Roman" w:hAnsi="Times New Roman" w:cs="Times New Roman"/>
          <w:bCs/>
          <w:i/>
          <w:sz w:val="24"/>
          <w:szCs w:val="24"/>
        </w:rPr>
      </w:pPr>
      <w:r w:rsidRPr="00294D1F">
        <w:rPr>
          <w:rFonts w:ascii="Times New Roman" w:hAnsi="Times New Roman" w:cs="Times New Roman"/>
          <w:bCs/>
          <w:i/>
        </w:rPr>
        <w:t>а) внешнее расположение вала; б) внутреннее расположение вала</w:t>
      </w:r>
    </w:p>
    <w:p w14:paraId="5228774B" w14:textId="77777777" w:rsidR="0061327F" w:rsidRPr="00294D1F" w:rsidRDefault="0061327F" w:rsidP="00294D1F">
      <w:pPr>
        <w:spacing w:after="0" w:line="240" w:lineRule="auto"/>
        <w:ind w:firstLine="709"/>
        <w:jc w:val="center"/>
        <w:rPr>
          <w:rFonts w:ascii="Times New Roman" w:hAnsi="Times New Roman" w:cs="Times New Roman"/>
          <w:sz w:val="24"/>
          <w:szCs w:val="24"/>
        </w:rPr>
      </w:pPr>
    </w:p>
    <w:p w14:paraId="7575548E" w14:textId="573001FC" w:rsidR="0061327F" w:rsidRDefault="002428D4" w:rsidP="00294D1F">
      <w:pPr>
        <w:spacing w:after="0" w:line="240" w:lineRule="auto"/>
        <w:ind w:firstLine="709"/>
        <w:jc w:val="both"/>
        <w:rPr>
          <w:rFonts w:ascii="Times New Roman" w:hAnsi="Times New Roman" w:cs="Times New Roman"/>
          <w:sz w:val="24"/>
          <w:szCs w:val="24"/>
        </w:rPr>
      </w:pPr>
      <w:r w:rsidRPr="00294D1F">
        <w:rPr>
          <w:rFonts w:ascii="Times New Roman" w:hAnsi="Times New Roman" w:cs="Times New Roman"/>
          <w:sz w:val="24"/>
          <w:szCs w:val="24"/>
        </w:rPr>
        <w:t xml:space="preserve">Широкой научной популярностью пользуется такое направление развития опорных узлов как создание магнитного подшипника. Интерес вызван рабочими характеристиками, согласно которым опора позволит работать роторной машине на неограниченных скоростях, без износа. </w:t>
      </w:r>
      <w:r w:rsidR="00520300" w:rsidRPr="00294D1F">
        <w:rPr>
          <w:rFonts w:ascii="Times New Roman" w:hAnsi="Times New Roman" w:cs="Times New Roman"/>
          <w:sz w:val="24"/>
          <w:szCs w:val="24"/>
        </w:rPr>
        <w:t>М</w:t>
      </w:r>
      <w:r w:rsidRPr="00294D1F">
        <w:rPr>
          <w:rFonts w:ascii="Times New Roman" w:hAnsi="Times New Roman" w:cs="Times New Roman"/>
          <w:sz w:val="24"/>
          <w:szCs w:val="24"/>
        </w:rPr>
        <w:t>агнетизм, как физический процесс, применяется для усовершенствования известных конструкций роторно-опорных систем</w:t>
      </w:r>
      <w:r w:rsidR="006F003B" w:rsidRPr="00294D1F">
        <w:rPr>
          <w:rFonts w:ascii="Times New Roman" w:hAnsi="Times New Roman" w:cs="Times New Roman"/>
          <w:sz w:val="24"/>
          <w:szCs w:val="24"/>
        </w:rPr>
        <w:t xml:space="preserve"> с целью минимизации износа контактирующих поверхностей</w:t>
      </w:r>
      <w:r w:rsidRPr="00294D1F">
        <w:rPr>
          <w:rFonts w:ascii="Times New Roman" w:hAnsi="Times New Roman" w:cs="Times New Roman"/>
          <w:sz w:val="24"/>
          <w:szCs w:val="24"/>
        </w:rPr>
        <w:t xml:space="preserve">. По принципу воздействия на элементы роторного механизма различают два вида </w:t>
      </w:r>
      <w:r w:rsidR="00180493" w:rsidRPr="00294D1F">
        <w:rPr>
          <w:rFonts w:ascii="Times New Roman" w:hAnsi="Times New Roman" w:cs="Times New Roman"/>
          <w:sz w:val="24"/>
          <w:szCs w:val="24"/>
        </w:rPr>
        <w:t>таких систем. Рассмотри</w:t>
      </w:r>
      <w:r w:rsidR="001C72E0" w:rsidRPr="00294D1F">
        <w:rPr>
          <w:rFonts w:ascii="Times New Roman" w:hAnsi="Times New Roman" w:cs="Times New Roman"/>
          <w:sz w:val="24"/>
          <w:szCs w:val="24"/>
        </w:rPr>
        <w:t>м</w:t>
      </w:r>
      <w:r w:rsidR="00180493" w:rsidRPr="00294D1F">
        <w:rPr>
          <w:rFonts w:ascii="Times New Roman" w:hAnsi="Times New Roman" w:cs="Times New Roman"/>
          <w:sz w:val="24"/>
          <w:szCs w:val="24"/>
        </w:rPr>
        <w:t xml:space="preserve"> их принцип действия и основные отличия на примере конструк</w:t>
      </w:r>
      <w:r w:rsidR="00DA632F" w:rsidRPr="00294D1F">
        <w:rPr>
          <w:rFonts w:ascii="Times New Roman" w:hAnsi="Times New Roman" w:cs="Times New Roman"/>
          <w:sz w:val="24"/>
          <w:szCs w:val="24"/>
        </w:rPr>
        <w:t>ций, представленных на рис</w:t>
      </w:r>
      <w:r w:rsidR="000F0603">
        <w:rPr>
          <w:rFonts w:ascii="Times New Roman" w:hAnsi="Times New Roman" w:cs="Times New Roman"/>
          <w:sz w:val="24"/>
          <w:szCs w:val="24"/>
        </w:rPr>
        <w:t>унке</w:t>
      </w:r>
      <w:r w:rsidR="00180493" w:rsidRPr="00294D1F">
        <w:rPr>
          <w:rFonts w:ascii="Times New Roman" w:hAnsi="Times New Roman" w:cs="Times New Roman"/>
          <w:sz w:val="24"/>
          <w:szCs w:val="24"/>
        </w:rPr>
        <w:t xml:space="preserve"> 3. </w:t>
      </w:r>
    </w:p>
    <w:p w14:paraId="23283E39" w14:textId="77777777" w:rsidR="000F0603" w:rsidRPr="00294D1F" w:rsidRDefault="000F0603" w:rsidP="00294D1F">
      <w:pPr>
        <w:spacing w:after="0" w:line="240" w:lineRule="auto"/>
        <w:ind w:firstLine="709"/>
        <w:jc w:val="both"/>
        <w:rPr>
          <w:rFonts w:ascii="Times New Roman" w:hAnsi="Times New Roman" w:cs="Times New Roman"/>
          <w:sz w:val="24"/>
          <w:szCs w:val="24"/>
        </w:rPr>
      </w:pPr>
    </w:p>
    <w:p w14:paraId="3139C366" w14:textId="77777777" w:rsidR="006F003B" w:rsidRPr="00294D1F" w:rsidRDefault="006F003B" w:rsidP="00294D1F">
      <w:pPr>
        <w:spacing w:after="0" w:line="240" w:lineRule="auto"/>
        <w:jc w:val="center"/>
        <w:rPr>
          <w:rFonts w:ascii="Times New Roman" w:hAnsi="Times New Roman" w:cs="Times New Roman"/>
          <w:sz w:val="24"/>
          <w:szCs w:val="24"/>
        </w:rPr>
      </w:pPr>
      <w:r w:rsidRPr="00294D1F">
        <w:rPr>
          <w:rFonts w:ascii="Times New Roman" w:hAnsi="Times New Roman" w:cs="Times New Roman"/>
          <w:noProof/>
          <w:sz w:val="24"/>
          <w:szCs w:val="24"/>
        </w:rPr>
        <w:drawing>
          <wp:inline distT="0" distB="0" distL="0" distR="0" wp14:anchorId="1B9B3F21" wp14:editId="7FCC7198">
            <wp:extent cx="3638550" cy="1745635"/>
            <wp:effectExtent l="0" t="0" r="0" b="6985"/>
            <wp:docPr id="4" name="Рисунок 3" descr="схема КОР маг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хема КОР магн..png"/>
                    <pic:cNvPicPr/>
                  </pic:nvPicPr>
                  <pic:blipFill>
                    <a:blip r:embed="rId10"/>
                    <a:srcRect r="41525" b="52397"/>
                    <a:stretch>
                      <a:fillRect/>
                    </a:stretch>
                  </pic:blipFill>
                  <pic:spPr>
                    <a:xfrm>
                      <a:off x="0" y="0"/>
                      <a:ext cx="3662777" cy="1757258"/>
                    </a:xfrm>
                    <a:prstGeom prst="rect">
                      <a:avLst/>
                    </a:prstGeom>
                  </pic:spPr>
                </pic:pic>
              </a:graphicData>
            </a:graphic>
          </wp:inline>
        </w:drawing>
      </w:r>
    </w:p>
    <w:p w14:paraId="1009E49E" w14:textId="2806AE4F" w:rsidR="004854DB" w:rsidRPr="00294D1F" w:rsidRDefault="00DA632F" w:rsidP="00294D1F">
      <w:pPr>
        <w:spacing w:after="0" w:line="240" w:lineRule="auto"/>
        <w:jc w:val="center"/>
        <w:rPr>
          <w:rFonts w:ascii="Times New Roman" w:hAnsi="Times New Roman" w:cs="Times New Roman"/>
        </w:rPr>
      </w:pPr>
      <w:r w:rsidRPr="00294D1F">
        <w:rPr>
          <w:rFonts w:ascii="Times New Roman" w:hAnsi="Times New Roman" w:cs="Times New Roman"/>
          <w:b/>
          <w:i/>
        </w:rPr>
        <w:t>Рис</w:t>
      </w:r>
      <w:r w:rsidR="00294D1F">
        <w:rPr>
          <w:rFonts w:ascii="Times New Roman" w:hAnsi="Times New Roman" w:cs="Times New Roman"/>
          <w:b/>
          <w:i/>
        </w:rPr>
        <w:t>унок</w:t>
      </w:r>
      <w:r w:rsidRPr="00294D1F">
        <w:rPr>
          <w:rFonts w:ascii="Times New Roman" w:hAnsi="Times New Roman" w:cs="Times New Roman"/>
          <w:b/>
          <w:i/>
        </w:rPr>
        <w:t xml:space="preserve"> </w:t>
      </w:r>
      <w:r w:rsidR="004854DB" w:rsidRPr="00294D1F">
        <w:rPr>
          <w:rFonts w:ascii="Times New Roman" w:hAnsi="Times New Roman" w:cs="Times New Roman"/>
          <w:b/>
          <w:i/>
        </w:rPr>
        <w:t xml:space="preserve">3 – Схемы комбинированных опор роторов в зависимости от воздействия электромагнита на роторно-опорную систему: </w:t>
      </w:r>
      <w:r w:rsidR="009C1168" w:rsidRPr="00294D1F">
        <w:rPr>
          <w:rFonts w:ascii="Times New Roman" w:hAnsi="Times New Roman" w:cs="Times New Roman"/>
          <w:b/>
          <w:i/>
        </w:rPr>
        <w:br/>
      </w:r>
      <w:r w:rsidR="004854DB" w:rsidRPr="00294D1F">
        <w:rPr>
          <w:rFonts w:ascii="Times New Roman" w:hAnsi="Times New Roman" w:cs="Times New Roman"/>
          <w:bCs/>
          <w:i/>
        </w:rPr>
        <w:t>а) воздействие на лепестки; б) воздействие на ва</w:t>
      </w:r>
      <w:r w:rsidR="004854DB" w:rsidRPr="00294D1F">
        <w:rPr>
          <w:rFonts w:ascii="Times New Roman" w:hAnsi="Times New Roman" w:cs="Times New Roman"/>
          <w:b/>
          <w:i/>
        </w:rPr>
        <w:t>л</w:t>
      </w:r>
    </w:p>
    <w:p w14:paraId="66943C97" w14:textId="77777777" w:rsidR="004854DB" w:rsidRPr="00294D1F" w:rsidRDefault="004854DB" w:rsidP="00294D1F">
      <w:pPr>
        <w:spacing w:after="0" w:line="240" w:lineRule="auto"/>
        <w:ind w:firstLine="709"/>
        <w:jc w:val="center"/>
        <w:rPr>
          <w:rFonts w:ascii="Times New Roman" w:hAnsi="Times New Roman" w:cs="Times New Roman"/>
          <w:sz w:val="24"/>
          <w:szCs w:val="24"/>
        </w:rPr>
      </w:pPr>
    </w:p>
    <w:p w14:paraId="125D320B" w14:textId="1A844965" w:rsidR="00294D1F" w:rsidRDefault="00DA632F" w:rsidP="00294D1F">
      <w:pPr>
        <w:spacing w:after="0" w:line="240" w:lineRule="auto"/>
        <w:ind w:firstLine="709"/>
        <w:jc w:val="both"/>
        <w:rPr>
          <w:rFonts w:ascii="Times New Roman" w:hAnsi="Times New Roman" w:cs="Times New Roman"/>
          <w:sz w:val="24"/>
          <w:szCs w:val="24"/>
        </w:rPr>
      </w:pPr>
      <w:r w:rsidRPr="00294D1F">
        <w:rPr>
          <w:rFonts w:ascii="Times New Roman" w:hAnsi="Times New Roman" w:cs="Times New Roman"/>
          <w:sz w:val="24"/>
          <w:szCs w:val="24"/>
        </w:rPr>
        <w:t>На рис</w:t>
      </w:r>
      <w:r w:rsidR="00294D1F">
        <w:rPr>
          <w:rFonts w:ascii="Times New Roman" w:hAnsi="Times New Roman" w:cs="Times New Roman"/>
          <w:sz w:val="24"/>
          <w:szCs w:val="24"/>
        </w:rPr>
        <w:t>унке</w:t>
      </w:r>
      <w:r w:rsidR="002A5D7F" w:rsidRPr="00294D1F">
        <w:rPr>
          <w:rFonts w:ascii="Times New Roman" w:hAnsi="Times New Roman" w:cs="Times New Roman"/>
          <w:sz w:val="24"/>
          <w:szCs w:val="24"/>
        </w:rPr>
        <w:t xml:space="preserve"> 3а показана схема лепесткового газового подшипника, в конструкцию которого интегрированы магнитные элементы, оказывающие воздействия на лепестки в моменты пуска-останова роторной машины</w:t>
      </w:r>
      <w:r w:rsidR="00C63594" w:rsidRPr="00294D1F">
        <w:rPr>
          <w:rFonts w:ascii="Times New Roman" w:hAnsi="Times New Roman" w:cs="Times New Roman"/>
          <w:sz w:val="24"/>
          <w:szCs w:val="24"/>
        </w:rPr>
        <w:t xml:space="preserve">, </w:t>
      </w:r>
      <w:r w:rsidR="002A5D7F" w:rsidRPr="00294D1F">
        <w:rPr>
          <w:rFonts w:ascii="Times New Roman" w:hAnsi="Times New Roman" w:cs="Times New Roman"/>
          <w:sz w:val="24"/>
          <w:szCs w:val="24"/>
        </w:rPr>
        <w:t>позволя</w:t>
      </w:r>
      <w:r w:rsidR="00C63594" w:rsidRPr="00294D1F">
        <w:rPr>
          <w:rFonts w:ascii="Times New Roman" w:hAnsi="Times New Roman" w:cs="Times New Roman"/>
          <w:sz w:val="24"/>
          <w:szCs w:val="24"/>
        </w:rPr>
        <w:t>я</w:t>
      </w:r>
      <w:r w:rsidR="002A5D7F" w:rsidRPr="00294D1F">
        <w:rPr>
          <w:rFonts w:ascii="Times New Roman" w:hAnsi="Times New Roman" w:cs="Times New Roman"/>
          <w:sz w:val="24"/>
          <w:szCs w:val="24"/>
        </w:rPr>
        <w:t xml:space="preserve"> влиять на функцию радиального зазора и жесткость комплекта лепестков [</w:t>
      </w:r>
      <w:r w:rsidR="002211B2" w:rsidRPr="00294D1F">
        <w:rPr>
          <w:rFonts w:ascii="Times New Roman" w:hAnsi="Times New Roman" w:cs="Times New Roman"/>
          <w:sz w:val="24"/>
          <w:szCs w:val="24"/>
        </w:rPr>
        <w:t>6</w:t>
      </w:r>
      <w:r w:rsidR="002A5D7F" w:rsidRPr="00294D1F">
        <w:rPr>
          <w:rFonts w:ascii="Times New Roman" w:hAnsi="Times New Roman" w:cs="Times New Roman"/>
          <w:sz w:val="24"/>
          <w:szCs w:val="24"/>
        </w:rPr>
        <w:t>]</w:t>
      </w:r>
      <w:r w:rsidR="007D7D93" w:rsidRPr="00294D1F">
        <w:rPr>
          <w:rFonts w:ascii="Times New Roman" w:hAnsi="Times New Roman" w:cs="Times New Roman"/>
          <w:sz w:val="24"/>
          <w:szCs w:val="24"/>
        </w:rPr>
        <w:t xml:space="preserve">. Таким образом, притягивая или отталкивая лепестки, </w:t>
      </w:r>
      <w:r w:rsidR="007D7D93" w:rsidRPr="00294D1F">
        <w:rPr>
          <w:rFonts w:ascii="Times New Roman" w:hAnsi="Times New Roman" w:cs="Times New Roman"/>
          <w:sz w:val="24"/>
          <w:szCs w:val="24"/>
        </w:rPr>
        <w:lastRenderedPageBreak/>
        <w:t xml:space="preserve">происходит управление положением ротора и предотвращение вероятного контакта рабочих поверхностей узла и ротора в режиме номинального функционирования агрегата. На стартовых и финишных этапах работы влияние магнитных сил в совокупности с центробежными силами способствует максимально быстрому </w:t>
      </w:r>
      <w:r w:rsidR="00236CDA" w:rsidRPr="00294D1F">
        <w:rPr>
          <w:rFonts w:ascii="Times New Roman" w:hAnsi="Times New Roman" w:cs="Times New Roman"/>
          <w:sz w:val="24"/>
          <w:szCs w:val="24"/>
        </w:rPr>
        <w:t>занятию</w:t>
      </w:r>
      <w:r w:rsidR="007D7D93" w:rsidRPr="00294D1F">
        <w:rPr>
          <w:rFonts w:ascii="Times New Roman" w:hAnsi="Times New Roman" w:cs="Times New Roman"/>
          <w:sz w:val="24"/>
          <w:szCs w:val="24"/>
        </w:rPr>
        <w:t xml:space="preserve"> ва</w:t>
      </w:r>
      <w:r w:rsidR="00236CDA" w:rsidRPr="00294D1F">
        <w:rPr>
          <w:rFonts w:ascii="Times New Roman" w:hAnsi="Times New Roman" w:cs="Times New Roman"/>
          <w:sz w:val="24"/>
          <w:szCs w:val="24"/>
        </w:rPr>
        <w:t>л</w:t>
      </w:r>
      <w:r w:rsidR="008A565A" w:rsidRPr="00294D1F">
        <w:rPr>
          <w:rFonts w:ascii="Times New Roman" w:hAnsi="Times New Roman" w:cs="Times New Roman"/>
          <w:sz w:val="24"/>
          <w:szCs w:val="24"/>
        </w:rPr>
        <w:t>ом</w:t>
      </w:r>
      <w:r w:rsidR="007D7D93" w:rsidRPr="00294D1F">
        <w:rPr>
          <w:rFonts w:ascii="Times New Roman" w:hAnsi="Times New Roman" w:cs="Times New Roman"/>
          <w:sz w:val="24"/>
          <w:szCs w:val="24"/>
        </w:rPr>
        <w:t xml:space="preserve"> номинально</w:t>
      </w:r>
      <w:r w:rsidR="00236CDA" w:rsidRPr="00294D1F">
        <w:rPr>
          <w:rFonts w:ascii="Times New Roman" w:hAnsi="Times New Roman" w:cs="Times New Roman"/>
          <w:sz w:val="24"/>
          <w:szCs w:val="24"/>
        </w:rPr>
        <w:t>го</w:t>
      </w:r>
      <w:r w:rsidR="007D7D93" w:rsidRPr="00294D1F">
        <w:rPr>
          <w:rFonts w:ascii="Times New Roman" w:hAnsi="Times New Roman" w:cs="Times New Roman"/>
          <w:sz w:val="24"/>
          <w:szCs w:val="24"/>
        </w:rPr>
        <w:t xml:space="preserve"> положени</w:t>
      </w:r>
      <w:r w:rsidR="00236CDA" w:rsidRPr="00294D1F">
        <w:rPr>
          <w:rFonts w:ascii="Times New Roman" w:hAnsi="Times New Roman" w:cs="Times New Roman"/>
          <w:sz w:val="24"/>
          <w:szCs w:val="24"/>
        </w:rPr>
        <w:t>я</w:t>
      </w:r>
      <w:r w:rsidR="007D7D93" w:rsidRPr="00294D1F">
        <w:rPr>
          <w:rFonts w:ascii="Times New Roman" w:hAnsi="Times New Roman" w:cs="Times New Roman"/>
          <w:sz w:val="24"/>
          <w:szCs w:val="24"/>
        </w:rPr>
        <w:t>, тем самым уменьшая время контакта поверхностей лепестков о ротор.</w:t>
      </w:r>
      <w:r w:rsidR="001C72E0" w:rsidRPr="00294D1F">
        <w:rPr>
          <w:rFonts w:ascii="Times New Roman" w:hAnsi="Times New Roman" w:cs="Times New Roman"/>
          <w:sz w:val="24"/>
          <w:szCs w:val="24"/>
        </w:rPr>
        <w:t xml:space="preserve"> Основным отличием констр</w:t>
      </w:r>
      <w:r w:rsidRPr="00294D1F">
        <w:rPr>
          <w:rFonts w:ascii="Times New Roman" w:hAnsi="Times New Roman" w:cs="Times New Roman"/>
          <w:sz w:val="24"/>
          <w:szCs w:val="24"/>
        </w:rPr>
        <w:t>укции, представленной на рис</w:t>
      </w:r>
      <w:r w:rsidR="00294D1F">
        <w:rPr>
          <w:rFonts w:ascii="Times New Roman" w:hAnsi="Times New Roman" w:cs="Times New Roman"/>
          <w:sz w:val="24"/>
          <w:szCs w:val="24"/>
        </w:rPr>
        <w:t>унке</w:t>
      </w:r>
      <w:r w:rsidR="001C72E0" w:rsidRPr="00294D1F">
        <w:rPr>
          <w:rFonts w:ascii="Times New Roman" w:hAnsi="Times New Roman" w:cs="Times New Roman"/>
          <w:sz w:val="24"/>
          <w:szCs w:val="24"/>
        </w:rPr>
        <w:t xml:space="preserve"> 3б от описанной выше</w:t>
      </w:r>
      <w:r w:rsidR="00266935" w:rsidRPr="00294D1F">
        <w:rPr>
          <w:rFonts w:ascii="Times New Roman" w:hAnsi="Times New Roman" w:cs="Times New Roman"/>
          <w:sz w:val="24"/>
          <w:szCs w:val="24"/>
        </w:rPr>
        <w:t>,</w:t>
      </w:r>
      <w:r w:rsidR="001C72E0" w:rsidRPr="00294D1F">
        <w:rPr>
          <w:rFonts w:ascii="Times New Roman" w:hAnsi="Times New Roman" w:cs="Times New Roman"/>
          <w:sz w:val="24"/>
          <w:szCs w:val="24"/>
        </w:rPr>
        <w:t xml:space="preserve"> является то, что воздействие магнитных сил направлено не на лепестки опорного узла, а на сам ротор.</w:t>
      </w:r>
      <w:r w:rsidR="004A51F7" w:rsidRPr="00294D1F">
        <w:rPr>
          <w:rFonts w:ascii="Times New Roman" w:hAnsi="Times New Roman" w:cs="Times New Roman"/>
          <w:sz w:val="24"/>
          <w:szCs w:val="24"/>
        </w:rPr>
        <w:t xml:space="preserve"> В момент пуска и останова включаются магниты 5, которые приподнимают вал 6, практически, исключая контакт поверхности опорного лепестка 4 и </w:t>
      </w:r>
      <w:r w:rsidR="008C57BA" w:rsidRPr="00294D1F">
        <w:rPr>
          <w:rFonts w:ascii="Times New Roman" w:hAnsi="Times New Roman" w:cs="Times New Roman"/>
          <w:sz w:val="24"/>
          <w:szCs w:val="24"/>
        </w:rPr>
        <w:t>вала 6 в режиме сухого трения [</w:t>
      </w:r>
      <w:r w:rsidR="002211B2" w:rsidRPr="00294D1F">
        <w:rPr>
          <w:rFonts w:ascii="Times New Roman" w:hAnsi="Times New Roman" w:cs="Times New Roman"/>
          <w:sz w:val="24"/>
          <w:szCs w:val="24"/>
        </w:rPr>
        <w:t>7</w:t>
      </w:r>
      <w:r w:rsidR="004A51F7" w:rsidRPr="00294D1F">
        <w:rPr>
          <w:rFonts w:ascii="Times New Roman" w:hAnsi="Times New Roman" w:cs="Times New Roman"/>
          <w:sz w:val="24"/>
          <w:szCs w:val="24"/>
        </w:rPr>
        <w:t>].</w:t>
      </w:r>
      <w:r w:rsidR="00CC6960" w:rsidRPr="00294D1F">
        <w:rPr>
          <w:rFonts w:ascii="Times New Roman" w:hAnsi="Times New Roman" w:cs="Times New Roman"/>
          <w:sz w:val="24"/>
          <w:szCs w:val="24"/>
        </w:rPr>
        <w:t xml:space="preserve"> Следует отметить, согласно анализу результатов научных исследований, разработки роторных опор с применением электромагнетизма являются весьма актуальными в научных коллективах, и предельно востребованы в отраслях промышленного машиностроения.</w:t>
      </w:r>
    </w:p>
    <w:p w14:paraId="7CB00B7C" w14:textId="3485F6E3" w:rsidR="00B36A38" w:rsidRPr="00294D1F" w:rsidRDefault="00B36A38" w:rsidP="00294D1F">
      <w:pPr>
        <w:spacing w:after="0" w:line="240" w:lineRule="auto"/>
        <w:ind w:firstLine="709"/>
        <w:jc w:val="both"/>
        <w:rPr>
          <w:rFonts w:ascii="Times New Roman" w:hAnsi="Times New Roman" w:cs="Times New Roman"/>
          <w:sz w:val="24"/>
          <w:szCs w:val="24"/>
        </w:rPr>
      </w:pPr>
      <w:r w:rsidRPr="00294D1F">
        <w:rPr>
          <w:rFonts w:ascii="Times New Roman" w:hAnsi="Times New Roman" w:cs="Times New Roman"/>
          <w:sz w:val="24"/>
          <w:szCs w:val="24"/>
        </w:rPr>
        <w:t xml:space="preserve">Наиболее интересным и значимым способом обеспечения повышенной износостойкости контактирующих элементов роторно-опорной системы является использование технических компонентов для создания наддува смазочного материала в рабочую зону. Такие конструктивные решения позволяют сформировать область гарантированного избыточного давления смазочного материала в момент старта и останова ротора, а также корректировать его положение во время работы, варьируя жесткостью смазочного слоя. До момента начала вращения ротор всплывает во втулке лепесткового газового подшипника за счет газостатического давления, и, только после этого, начинает раскручиваться, выходить на заявленную частоту вращения. Останов вала роторной машины происходит в обратном порядке. Для наглядного понимания работы роторно-опорной системы с интегрированным наддувом разберем принцип действия известных конструкций радиальных лепестковых подшипников, представленных на рисунке </w:t>
      </w:r>
      <w:r w:rsidR="00BE31DF" w:rsidRPr="00294D1F">
        <w:rPr>
          <w:rFonts w:ascii="Times New Roman" w:hAnsi="Times New Roman" w:cs="Times New Roman"/>
          <w:sz w:val="24"/>
          <w:szCs w:val="24"/>
        </w:rPr>
        <w:t>4</w:t>
      </w:r>
      <w:r w:rsidRPr="00294D1F">
        <w:rPr>
          <w:rFonts w:ascii="Times New Roman" w:hAnsi="Times New Roman" w:cs="Times New Roman"/>
          <w:sz w:val="24"/>
          <w:szCs w:val="24"/>
        </w:rPr>
        <w:t xml:space="preserve">. </w:t>
      </w:r>
    </w:p>
    <w:p w14:paraId="08B588DD" w14:textId="67C91762" w:rsidR="00BE31DF" w:rsidRDefault="00BE31DF" w:rsidP="00294D1F">
      <w:pPr>
        <w:autoSpaceDE w:val="0"/>
        <w:autoSpaceDN w:val="0"/>
        <w:adjustRightInd w:val="0"/>
        <w:spacing w:after="0" w:line="240" w:lineRule="auto"/>
        <w:ind w:firstLine="709"/>
        <w:jc w:val="both"/>
        <w:rPr>
          <w:rFonts w:ascii="Times New Roman" w:hAnsi="Times New Roman" w:cs="Times New Roman"/>
          <w:sz w:val="24"/>
          <w:szCs w:val="24"/>
        </w:rPr>
      </w:pPr>
      <w:r w:rsidRPr="00294D1F">
        <w:rPr>
          <w:rFonts w:ascii="Times New Roman" w:hAnsi="Times New Roman" w:cs="Times New Roman"/>
          <w:sz w:val="24"/>
          <w:szCs w:val="24"/>
        </w:rPr>
        <w:t>На рисунке 4</w:t>
      </w:r>
      <w:r w:rsidR="000A06BD" w:rsidRPr="00294D1F">
        <w:rPr>
          <w:rFonts w:ascii="Times New Roman" w:hAnsi="Times New Roman" w:cs="Times New Roman"/>
          <w:sz w:val="24"/>
          <w:szCs w:val="24"/>
        </w:rPr>
        <w:t xml:space="preserve"> </w:t>
      </w:r>
      <w:r w:rsidRPr="00294D1F">
        <w:rPr>
          <w:rFonts w:ascii="Times New Roman" w:hAnsi="Times New Roman" w:cs="Times New Roman"/>
          <w:sz w:val="24"/>
          <w:szCs w:val="24"/>
        </w:rPr>
        <w:t>(</w:t>
      </w:r>
      <w:r w:rsidRPr="00294D1F">
        <w:rPr>
          <w:rFonts w:ascii="Times New Roman" w:hAnsi="Times New Roman" w:cs="Times New Roman"/>
          <w:i/>
          <w:sz w:val="24"/>
          <w:szCs w:val="24"/>
        </w:rPr>
        <w:t>а</w:t>
      </w:r>
      <w:r w:rsidRPr="00294D1F">
        <w:rPr>
          <w:rFonts w:ascii="Times New Roman" w:hAnsi="Times New Roman" w:cs="Times New Roman"/>
          <w:sz w:val="24"/>
          <w:szCs w:val="24"/>
        </w:rPr>
        <w:t>) приведена конструкция роторно-опорного узла с подачей смазочного материала в зону между корпусом и упругими элементами [4]. Это позволяет варьировать жесткостью опорного узла, а при реверсивном движении смазочного материала, за счет противодавления прижимать лепестки к корпусу в моменты пуска и останова.  При отсутствии вращения вал 6 плотно охвачен лепестками 5, в моменты пуска и останова лепестки 5 контактируют с валом 6, до частоты всплытия, за счет создания в прямоугольных питающих камерах 3 давления меньше</w:t>
      </w:r>
      <w:r w:rsidR="000A06BD" w:rsidRPr="00294D1F">
        <w:rPr>
          <w:rFonts w:ascii="Times New Roman" w:hAnsi="Times New Roman" w:cs="Times New Roman"/>
          <w:sz w:val="24"/>
          <w:szCs w:val="24"/>
        </w:rPr>
        <w:t>го</w:t>
      </w:r>
      <w:r w:rsidRPr="00294D1F">
        <w:rPr>
          <w:rFonts w:ascii="Times New Roman" w:hAnsi="Times New Roman" w:cs="Times New Roman"/>
          <w:sz w:val="24"/>
          <w:szCs w:val="24"/>
        </w:rPr>
        <w:t>, чем на рабочей поверхности упругих элементов, достигается их отклонение в сторону корпуса, минимизируя износ в кратковременные моменты пуска и останова.</w:t>
      </w:r>
      <w:r w:rsidR="008C60C2" w:rsidRPr="00294D1F">
        <w:rPr>
          <w:rFonts w:ascii="Times New Roman" w:hAnsi="Times New Roman" w:cs="Times New Roman"/>
          <w:sz w:val="24"/>
          <w:szCs w:val="24"/>
        </w:rPr>
        <w:t xml:space="preserve"> При достижении рабочих частот вращения нагрузка на лепестки 5 становится максимальной, поэтому через подводящие каналы 4 в питающие прямоугольные камеры 3 подается под давлением смазочный материал. Это позволяет избежать необратимых деформаций лепестков 5 и, как следствие, выхода опоры и всей турбомашины из строя. При вращении вала 6 лепестки и весь лепестковый подшипник нагреваются, что приводит к изменению геометрических размеров и прочностных свойств материалов.</w:t>
      </w:r>
    </w:p>
    <w:p w14:paraId="2892E797" w14:textId="77777777" w:rsidR="000F0603" w:rsidRPr="00294D1F" w:rsidRDefault="000F0603" w:rsidP="00294D1F">
      <w:pPr>
        <w:autoSpaceDE w:val="0"/>
        <w:autoSpaceDN w:val="0"/>
        <w:adjustRightInd w:val="0"/>
        <w:spacing w:after="0" w:line="240" w:lineRule="auto"/>
        <w:ind w:firstLine="709"/>
        <w:jc w:val="both"/>
        <w:rPr>
          <w:rFonts w:ascii="Times New Roman" w:hAnsi="Times New Roman" w:cs="Times New Roman"/>
          <w:sz w:val="24"/>
          <w:szCs w:val="24"/>
        </w:rPr>
      </w:pPr>
    </w:p>
    <w:p w14:paraId="375040A8" w14:textId="77777777" w:rsidR="00B36A38" w:rsidRPr="00294D1F" w:rsidRDefault="00B36A38" w:rsidP="00294D1F">
      <w:pPr>
        <w:spacing w:after="0" w:line="240" w:lineRule="auto"/>
        <w:ind w:firstLine="709"/>
        <w:jc w:val="center"/>
        <w:rPr>
          <w:rFonts w:ascii="Times New Roman" w:hAnsi="Times New Roman" w:cs="Times New Roman"/>
          <w:sz w:val="24"/>
          <w:szCs w:val="24"/>
        </w:rPr>
      </w:pPr>
      <w:r w:rsidRPr="00294D1F">
        <w:rPr>
          <w:rFonts w:ascii="Times New Roman" w:hAnsi="Times New Roman" w:cs="Times New Roman"/>
          <w:noProof/>
          <w:sz w:val="24"/>
          <w:szCs w:val="24"/>
        </w:rPr>
        <w:drawing>
          <wp:inline distT="0" distB="0" distL="0" distR="0" wp14:anchorId="5A6D0EE7" wp14:editId="1F8D1C5E">
            <wp:extent cx="2886075" cy="1414843"/>
            <wp:effectExtent l="0" t="0" r="0" b="0"/>
            <wp:docPr id="2" name="Рисунок 5" descr="схема надду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хема наддув.png"/>
                    <pic:cNvPicPr/>
                  </pic:nvPicPr>
                  <pic:blipFill>
                    <a:blip r:embed="rId11"/>
                    <a:srcRect l="3077" t="26285" r="60828" b="26603"/>
                    <a:stretch>
                      <a:fillRect/>
                    </a:stretch>
                  </pic:blipFill>
                  <pic:spPr>
                    <a:xfrm>
                      <a:off x="0" y="0"/>
                      <a:ext cx="2968093" cy="1455051"/>
                    </a:xfrm>
                    <a:prstGeom prst="rect">
                      <a:avLst/>
                    </a:prstGeom>
                  </pic:spPr>
                </pic:pic>
              </a:graphicData>
            </a:graphic>
          </wp:inline>
        </w:drawing>
      </w:r>
    </w:p>
    <w:p w14:paraId="1CCD339E" w14:textId="3C3B91F7" w:rsidR="00B36A38" w:rsidRPr="00294D1F" w:rsidRDefault="00B36A38" w:rsidP="00294D1F">
      <w:pPr>
        <w:spacing w:after="0" w:line="240" w:lineRule="auto"/>
        <w:ind w:firstLine="709"/>
        <w:jc w:val="center"/>
        <w:rPr>
          <w:rFonts w:ascii="Times New Roman" w:hAnsi="Times New Roman" w:cs="Times New Roman"/>
          <w:b/>
          <w:i/>
        </w:rPr>
      </w:pPr>
      <w:r w:rsidRPr="00294D1F">
        <w:rPr>
          <w:rFonts w:ascii="Times New Roman" w:hAnsi="Times New Roman" w:cs="Times New Roman"/>
          <w:b/>
          <w:i/>
        </w:rPr>
        <w:t>Рис</w:t>
      </w:r>
      <w:r w:rsidR="00294D1F">
        <w:rPr>
          <w:rFonts w:ascii="Times New Roman" w:hAnsi="Times New Roman" w:cs="Times New Roman"/>
          <w:b/>
          <w:i/>
        </w:rPr>
        <w:t>унок</w:t>
      </w:r>
      <w:r w:rsidRPr="00294D1F">
        <w:rPr>
          <w:rFonts w:ascii="Times New Roman" w:hAnsi="Times New Roman" w:cs="Times New Roman"/>
          <w:b/>
          <w:i/>
        </w:rPr>
        <w:t xml:space="preserve"> </w:t>
      </w:r>
      <w:r w:rsidR="00BE31DF" w:rsidRPr="00294D1F">
        <w:rPr>
          <w:rFonts w:ascii="Times New Roman" w:hAnsi="Times New Roman" w:cs="Times New Roman"/>
          <w:b/>
          <w:i/>
        </w:rPr>
        <w:t>4</w:t>
      </w:r>
      <w:r w:rsidRPr="00294D1F">
        <w:rPr>
          <w:rFonts w:ascii="Times New Roman" w:hAnsi="Times New Roman" w:cs="Times New Roman"/>
          <w:b/>
          <w:i/>
        </w:rPr>
        <w:t xml:space="preserve"> – Схемы роторно-опорного узла с системой подачи смазочного материала: </w:t>
      </w:r>
    </w:p>
    <w:p w14:paraId="0741EBED" w14:textId="77777777" w:rsidR="00B36A38" w:rsidRPr="00294D1F" w:rsidRDefault="00B36A38" w:rsidP="00294D1F">
      <w:pPr>
        <w:spacing w:after="0" w:line="240" w:lineRule="auto"/>
        <w:ind w:firstLine="709"/>
        <w:jc w:val="center"/>
        <w:rPr>
          <w:rFonts w:ascii="Times New Roman" w:hAnsi="Times New Roman" w:cs="Times New Roman"/>
          <w:bCs/>
          <w:i/>
        </w:rPr>
      </w:pPr>
      <w:r w:rsidRPr="00294D1F">
        <w:rPr>
          <w:rFonts w:ascii="Times New Roman" w:hAnsi="Times New Roman" w:cs="Times New Roman"/>
          <w:bCs/>
          <w:i/>
        </w:rPr>
        <w:t>а) под упругие элементы, б) между упругими элементами</w:t>
      </w:r>
    </w:p>
    <w:p w14:paraId="07048711" w14:textId="77777777" w:rsidR="00B36A38" w:rsidRPr="00294D1F" w:rsidRDefault="00B36A38" w:rsidP="00294D1F">
      <w:pPr>
        <w:spacing w:after="0" w:line="240" w:lineRule="auto"/>
        <w:ind w:firstLine="709"/>
        <w:jc w:val="center"/>
        <w:rPr>
          <w:rFonts w:ascii="Times New Roman" w:hAnsi="Times New Roman" w:cs="Times New Roman"/>
          <w:bCs/>
          <w:i/>
        </w:rPr>
      </w:pPr>
      <w:r w:rsidRPr="00294D1F">
        <w:rPr>
          <w:rFonts w:ascii="Times New Roman" w:hAnsi="Times New Roman" w:cs="Times New Roman"/>
          <w:bCs/>
          <w:i/>
        </w:rPr>
        <w:t>1 – корпус, 2 – паз для крепления лепестков, 3 – прямоугольная питающая камера,</w:t>
      </w:r>
    </w:p>
    <w:p w14:paraId="53BE51D8" w14:textId="77777777" w:rsidR="00B36A38" w:rsidRPr="00294D1F" w:rsidRDefault="00B36A38" w:rsidP="00294D1F">
      <w:pPr>
        <w:spacing w:after="0" w:line="240" w:lineRule="auto"/>
        <w:ind w:firstLine="709"/>
        <w:jc w:val="center"/>
        <w:rPr>
          <w:rFonts w:ascii="Times New Roman" w:hAnsi="Times New Roman" w:cs="Times New Roman"/>
          <w:b/>
          <w:i/>
          <w:sz w:val="24"/>
          <w:szCs w:val="24"/>
        </w:rPr>
      </w:pPr>
      <w:r w:rsidRPr="00294D1F">
        <w:rPr>
          <w:rFonts w:ascii="Times New Roman" w:hAnsi="Times New Roman" w:cs="Times New Roman"/>
          <w:bCs/>
          <w:i/>
        </w:rPr>
        <w:t>4 – подводящий канал, 5 – лепесток,</w:t>
      </w:r>
      <w:r w:rsidR="00302967" w:rsidRPr="00294D1F">
        <w:rPr>
          <w:rFonts w:ascii="Times New Roman" w:hAnsi="Times New Roman" w:cs="Times New Roman"/>
          <w:bCs/>
          <w:i/>
        </w:rPr>
        <w:t xml:space="preserve"> </w:t>
      </w:r>
      <w:r w:rsidRPr="00294D1F">
        <w:rPr>
          <w:rFonts w:ascii="Times New Roman" w:hAnsi="Times New Roman" w:cs="Times New Roman"/>
          <w:bCs/>
          <w:i/>
        </w:rPr>
        <w:t>6 – вал</w:t>
      </w:r>
    </w:p>
    <w:p w14:paraId="635B2A7F" w14:textId="43AFFFDF" w:rsidR="00B36A38" w:rsidRPr="00294D1F" w:rsidRDefault="00B36A38" w:rsidP="00294D1F">
      <w:pPr>
        <w:spacing w:after="0" w:line="240" w:lineRule="auto"/>
        <w:ind w:firstLine="709"/>
        <w:jc w:val="both"/>
        <w:rPr>
          <w:rFonts w:ascii="Times New Roman" w:hAnsi="Times New Roman" w:cs="Times New Roman"/>
          <w:sz w:val="24"/>
          <w:szCs w:val="24"/>
        </w:rPr>
      </w:pPr>
      <w:r w:rsidRPr="00294D1F">
        <w:rPr>
          <w:rFonts w:ascii="Times New Roman" w:hAnsi="Times New Roman" w:cs="Times New Roman"/>
          <w:sz w:val="24"/>
          <w:szCs w:val="24"/>
        </w:rPr>
        <w:lastRenderedPageBreak/>
        <w:t>Дополнительными функциями подачи смазочного материала под лепестки 5 являются принудительное охлаждение и дополнительное демпфирование колебаний, возникающих в процессе работы. Демпфирование в лепестковом подшипнике происходит за счет деформаций упругих элементов, трения между ними, а также за счет демпфирования смазочного слоя под лепестками [1]. Достоинства конструкции</w:t>
      </w:r>
      <w:r w:rsidR="004200DC">
        <w:rPr>
          <w:rFonts w:ascii="Times New Roman" w:hAnsi="Times New Roman" w:cs="Times New Roman"/>
          <w:sz w:val="24"/>
          <w:szCs w:val="24"/>
        </w:rPr>
        <w:t>,</w:t>
      </w:r>
      <w:r w:rsidRPr="00294D1F">
        <w:rPr>
          <w:rFonts w:ascii="Times New Roman" w:hAnsi="Times New Roman" w:cs="Times New Roman"/>
          <w:sz w:val="24"/>
          <w:szCs w:val="24"/>
        </w:rPr>
        <w:t xml:space="preserve"> представленной на рис</w:t>
      </w:r>
      <w:r w:rsidR="004200DC">
        <w:rPr>
          <w:rFonts w:ascii="Times New Roman" w:hAnsi="Times New Roman" w:cs="Times New Roman"/>
          <w:sz w:val="24"/>
          <w:szCs w:val="24"/>
        </w:rPr>
        <w:t>унке</w:t>
      </w:r>
      <w:r w:rsidRPr="00294D1F">
        <w:rPr>
          <w:rFonts w:ascii="Times New Roman" w:hAnsi="Times New Roman" w:cs="Times New Roman"/>
          <w:sz w:val="24"/>
          <w:szCs w:val="24"/>
        </w:rPr>
        <w:t xml:space="preserve"> </w:t>
      </w:r>
      <w:r w:rsidR="00BE31DF" w:rsidRPr="00294D1F">
        <w:rPr>
          <w:rFonts w:ascii="Times New Roman" w:hAnsi="Times New Roman" w:cs="Times New Roman"/>
          <w:sz w:val="24"/>
          <w:szCs w:val="24"/>
        </w:rPr>
        <w:t>4</w:t>
      </w:r>
      <w:r w:rsidRPr="00294D1F">
        <w:rPr>
          <w:rFonts w:ascii="Times New Roman" w:hAnsi="Times New Roman" w:cs="Times New Roman"/>
          <w:sz w:val="24"/>
          <w:szCs w:val="24"/>
        </w:rPr>
        <w:t>(б) заключаются в подаче смазочного материала под давлением на всем протяжении работы подшипника или только в необходимые моменты пуска и останова, а также критические ситуации [</w:t>
      </w:r>
      <w:r w:rsidR="002211B2" w:rsidRPr="00294D1F">
        <w:rPr>
          <w:rFonts w:ascii="Times New Roman" w:hAnsi="Times New Roman" w:cs="Times New Roman"/>
          <w:sz w:val="24"/>
          <w:szCs w:val="24"/>
        </w:rPr>
        <w:t>8</w:t>
      </w:r>
      <w:r w:rsidRPr="00294D1F">
        <w:rPr>
          <w:rFonts w:ascii="Times New Roman" w:hAnsi="Times New Roman" w:cs="Times New Roman"/>
          <w:sz w:val="24"/>
          <w:szCs w:val="24"/>
        </w:rPr>
        <w:t xml:space="preserve">]. Принудительное разделение поверхностей снижает износ последних в процессе пуска и останова, а при достижении рабочих частот вращения увеличивает жесткость подшипника, демпфирование колебаний и устойчивость движения, способствует снижению влияния температурных деформаций, что положительно влияет на ресурс работы подшипника. </w:t>
      </w:r>
    </w:p>
    <w:p w14:paraId="3B7A3C54" w14:textId="646C97EF" w:rsidR="00B36A38" w:rsidRPr="00294D1F" w:rsidRDefault="00B36A38" w:rsidP="00294D1F">
      <w:pPr>
        <w:spacing w:after="0" w:line="240" w:lineRule="auto"/>
        <w:ind w:firstLine="709"/>
        <w:jc w:val="both"/>
        <w:rPr>
          <w:rFonts w:ascii="Times New Roman" w:hAnsi="Times New Roman" w:cs="Times New Roman"/>
          <w:sz w:val="24"/>
          <w:szCs w:val="24"/>
        </w:rPr>
      </w:pPr>
      <w:r w:rsidRPr="00294D1F">
        <w:rPr>
          <w:rFonts w:ascii="Times New Roman" w:hAnsi="Times New Roman" w:cs="Times New Roman"/>
          <w:sz w:val="24"/>
          <w:szCs w:val="24"/>
        </w:rPr>
        <w:t>На основании рассмотренных конструктивных решений авторы предлагают конический лепестковый подшипник скольжения [</w:t>
      </w:r>
      <w:r w:rsidR="002211B2" w:rsidRPr="00294D1F">
        <w:rPr>
          <w:rFonts w:ascii="Times New Roman" w:hAnsi="Times New Roman" w:cs="Times New Roman"/>
          <w:sz w:val="24"/>
          <w:szCs w:val="24"/>
        </w:rPr>
        <w:t>9</w:t>
      </w:r>
      <w:r w:rsidRPr="00294D1F">
        <w:rPr>
          <w:rFonts w:ascii="Times New Roman" w:hAnsi="Times New Roman" w:cs="Times New Roman"/>
          <w:sz w:val="24"/>
          <w:szCs w:val="24"/>
        </w:rPr>
        <w:t xml:space="preserve">]. Преимущество конструкции, представленной на рисунке </w:t>
      </w:r>
      <w:r w:rsidR="00BE31DF" w:rsidRPr="00294D1F">
        <w:rPr>
          <w:rFonts w:ascii="Times New Roman" w:hAnsi="Times New Roman" w:cs="Times New Roman"/>
          <w:sz w:val="24"/>
          <w:szCs w:val="24"/>
        </w:rPr>
        <w:t>5</w:t>
      </w:r>
      <w:r w:rsidR="00294D1F">
        <w:rPr>
          <w:rFonts w:ascii="Times New Roman" w:hAnsi="Times New Roman" w:cs="Times New Roman"/>
          <w:sz w:val="24"/>
          <w:szCs w:val="24"/>
        </w:rPr>
        <w:t xml:space="preserve"> </w:t>
      </w:r>
      <w:r w:rsidRPr="00294D1F">
        <w:rPr>
          <w:rFonts w:ascii="Times New Roman" w:hAnsi="Times New Roman" w:cs="Times New Roman"/>
          <w:sz w:val="24"/>
          <w:szCs w:val="24"/>
        </w:rPr>
        <w:t xml:space="preserve">– это одновременное восприятие радиальной и осевой нагрузок в единой опоре. Наличие упругих элементов, расположенных в два ряда, предполагает значительное демпфирование осевых и радиальных колебаний, устойчивость движения, простоту сборки и замены отдельных деталей. Наличие равномерно расположенных отверстий минимизирует износ в процессе пуска и останова, а при наличии системы управления, позволяет варьировать жесткостью опоры и предотвращать аварийные ситуации и процессе работы. </w:t>
      </w:r>
    </w:p>
    <w:p w14:paraId="5B693576" w14:textId="77777777" w:rsidR="00B36A38" w:rsidRPr="00294D1F" w:rsidRDefault="00B36A38" w:rsidP="00294D1F">
      <w:pPr>
        <w:spacing w:after="0" w:line="240" w:lineRule="auto"/>
        <w:ind w:firstLine="709"/>
        <w:jc w:val="center"/>
        <w:rPr>
          <w:rFonts w:ascii="Times New Roman" w:hAnsi="Times New Roman" w:cs="Times New Roman"/>
          <w:sz w:val="24"/>
          <w:szCs w:val="24"/>
        </w:rPr>
      </w:pPr>
      <w:r w:rsidRPr="00294D1F">
        <w:rPr>
          <w:rFonts w:ascii="Times New Roman" w:hAnsi="Times New Roman" w:cs="Times New Roman"/>
          <w:i/>
          <w:noProof/>
          <w:sz w:val="24"/>
          <w:szCs w:val="24"/>
        </w:rPr>
        <w:drawing>
          <wp:inline distT="0" distB="0" distL="0" distR="0" wp14:anchorId="7BF6DDEC" wp14:editId="697070AC">
            <wp:extent cx="1552575" cy="1392162"/>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аааааа.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64596" cy="1402941"/>
                    </a:xfrm>
                    <a:prstGeom prst="rect">
                      <a:avLst/>
                    </a:prstGeom>
                  </pic:spPr>
                </pic:pic>
              </a:graphicData>
            </a:graphic>
          </wp:inline>
        </w:drawing>
      </w:r>
      <w:r w:rsidR="0064669D" w:rsidRPr="00294D1F">
        <w:rPr>
          <w:rFonts w:ascii="Times New Roman" w:hAnsi="Times New Roman" w:cs="Times New Roman"/>
          <w:i/>
          <w:sz w:val="24"/>
          <w:szCs w:val="24"/>
        </w:rPr>
        <w:t xml:space="preserve">  </w:t>
      </w:r>
      <w:r w:rsidRPr="00294D1F">
        <w:rPr>
          <w:rFonts w:ascii="Times New Roman" w:hAnsi="Times New Roman" w:cs="Times New Roman"/>
          <w:i/>
          <w:sz w:val="24"/>
          <w:szCs w:val="24"/>
        </w:rPr>
        <w:t>а</w:t>
      </w:r>
      <w:r w:rsidRPr="00294D1F">
        <w:rPr>
          <w:rFonts w:ascii="Times New Roman" w:hAnsi="Times New Roman" w:cs="Times New Roman"/>
          <w:noProof/>
          <w:sz w:val="24"/>
          <w:szCs w:val="24"/>
        </w:rPr>
        <w:drawing>
          <wp:inline distT="0" distB="0" distL="0" distR="0" wp14:anchorId="2070AF40" wp14:editId="46096FB7">
            <wp:extent cx="1638300" cy="1323805"/>
            <wp:effectExtent l="0" t="0" r="0" b="0"/>
            <wp:docPr id="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png"/>
                    <pic:cNvPicPr/>
                  </pic:nvPicPr>
                  <pic:blipFill rotWithShape="1">
                    <a:blip r:embed="rId13">
                      <a:extLst>
                        <a:ext uri="{28A0092B-C50C-407E-A947-70E740481C1C}">
                          <a14:useLocalDpi xmlns:a14="http://schemas.microsoft.com/office/drawing/2010/main" val="0"/>
                        </a:ext>
                      </a:extLst>
                    </a:blip>
                    <a:srcRect l="26008" t="55146" r="49072" b="18026"/>
                    <a:stretch/>
                  </pic:blipFill>
                  <pic:spPr bwMode="auto">
                    <a:xfrm>
                      <a:off x="0" y="0"/>
                      <a:ext cx="1660829" cy="1342009"/>
                    </a:xfrm>
                    <a:prstGeom prst="rect">
                      <a:avLst/>
                    </a:prstGeom>
                    <a:ln>
                      <a:noFill/>
                    </a:ln>
                    <a:extLst>
                      <a:ext uri="{53640926-AAD7-44D8-BBD7-CCE9431645EC}">
                        <a14:shadowObscured xmlns:a14="http://schemas.microsoft.com/office/drawing/2010/main"/>
                      </a:ext>
                    </a:extLst>
                  </pic:spPr>
                </pic:pic>
              </a:graphicData>
            </a:graphic>
          </wp:inline>
        </w:drawing>
      </w:r>
      <w:r w:rsidRPr="00294D1F">
        <w:rPr>
          <w:rFonts w:ascii="Times New Roman" w:hAnsi="Times New Roman" w:cs="Times New Roman"/>
          <w:i/>
          <w:sz w:val="24"/>
          <w:szCs w:val="24"/>
        </w:rPr>
        <w:t>б</w:t>
      </w:r>
    </w:p>
    <w:p w14:paraId="6E34CCA0" w14:textId="77777777" w:rsidR="00B36A38" w:rsidRPr="00294D1F" w:rsidRDefault="00B36A38" w:rsidP="00294D1F">
      <w:pPr>
        <w:spacing w:after="0" w:line="240" w:lineRule="auto"/>
        <w:ind w:firstLine="709"/>
        <w:jc w:val="center"/>
        <w:rPr>
          <w:rFonts w:ascii="Times New Roman" w:hAnsi="Times New Roman" w:cs="Times New Roman"/>
          <w:noProof/>
          <w:sz w:val="24"/>
          <w:szCs w:val="24"/>
        </w:rPr>
      </w:pPr>
    </w:p>
    <w:p w14:paraId="7A9B1161" w14:textId="77777777" w:rsidR="00B36A38" w:rsidRPr="00294D1F" w:rsidRDefault="00B36A38" w:rsidP="00294D1F">
      <w:pPr>
        <w:spacing w:after="0" w:line="240" w:lineRule="auto"/>
        <w:ind w:firstLine="709"/>
        <w:jc w:val="center"/>
        <w:rPr>
          <w:rFonts w:ascii="Times New Roman" w:hAnsi="Times New Roman" w:cs="Times New Roman"/>
          <w:i/>
          <w:sz w:val="24"/>
          <w:szCs w:val="24"/>
        </w:rPr>
      </w:pPr>
      <w:r w:rsidRPr="00294D1F">
        <w:rPr>
          <w:rFonts w:ascii="Times New Roman" w:hAnsi="Times New Roman" w:cs="Times New Roman"/>
          <w:i/>
          <w:noProof/>
          <w:sz w:val="24"/>
          <w:szCs w:val="24"/>
        </w:rPr>
        <w:drawing>
          <wp:inline distT="0" distB="0" distL="0" distR="0" wp14:anchorId="7E03820E" wp14:editId="62D032CE">
            <wp:extent cx="4305300" cy="1936465"/>
            <wp:effectExtent l="0" t="0" r="0" b="698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4.png"/>
                    <pic:cNvPicPr/>
                  </pic:nvPicPr>
                  <pic:blipFill rotWithShape="1">
                    <a:blip r:embed="rId14">
                      <a:extLst>
                        <a:ext uri="{28A0092B-C50C-407E-A947-70E740481C1C}">
                          <a14:useLocalDpi xmlns:a14="http://schemas.microsoft.com/office/drawing/2010/main" val="0"/>
                        </a:ext>
                      </a:extLst>
                    </a:blip>
                    <a:srcRect l="9057" t="9051" r="5545" b="39731"/>
                    <a:stretch/>
                  </pic:blipFill>
                  <pic:spPr bwMode="auto">
                    <a:xfrm>
                      <a:off x="0" y="0"/>
                      <a:ext cx="4340717" cy="1952395"/>
                    </a:xfrm>
                    <a:prstGeom prst="rect">
                      <a:avLst/>
                    </a:prstGeom>
                    <a:ln>
                      <a:noFill/>
                    </a:ln>
                    <a:extLst>
                      <a:ext uri="{53640926-AAD7-44D8-BBD7-CCE9431645EC}">
                        <a14:shadowObscured xmlns:a14="http://schemas.microsoft.com/office/drawing/2010/main"/>
                      </a:ext>
                    </a:extLst>
                  </pic:spPr>
                </pic:pic>
              </a:graphicData>
            </a:graphic>
          </wp:inline>
        </w:drawing>
      </w:r>
      <w:r w:rsidRPr="00294D1F">
        <w:rPr>
          <w:rFonts w:ascii="Times New Roman" w:hAnsi="Times New Roman" w:cs="Times New Roman"/>
          <w:i/>
          <w:sz w:val="24"/>
          <w:szCs w:val="24"/>
        </w:rPr>
        <w:t>в</w:t>
      </w:r>
    </w:p>
    <w:p w14:paraId="661863DA" w14:textId="77777777" w:rsidR="00294D1F" w:rsidRDefault="00B36A38" w:rsidP="00294D1F">
      <w:pPr>
        <w:spacing w:after="0" w:line="240" w:lineRule="auto"/>
        <w:ind w:firstLine="709"/>
        <w:jc w:val="center"/>
        <w:rPr>
          <w:rFonts w:ascii="Times New Roman" w:hAnsi="Times New Roman" w:cs="Times New Roman"/>
          <w:b/>
          <w:i/>
        </w:rPr>
      </w:pPr>
      <w:r w:rsidRPr="00294D1F">
        <w:rPr>
          <w:rFonts w:ascii="Times New Roman" w:hAnsi="Times New Roman" w:cs="Times New Roman"/>
          <w:b/>
          <w:i/>
        </w:rPr>
        <w:t>Ри</w:t>
      </w:r>
      <w:r w:rsidR="00294D1F">
        <w:rPr>
          <w:rFonts w:ascii="Times New Roman" w:hAnsi="Times New Roman" w:cs="Times New Roman"/>
          <w:b/>
          <w:i/>
        </w:rPr>
        <w:t>сунок</w:t>
      </w:r>
      <w:r w:rsidRPr="00294D1F">
        <w:rPr>
          <w:rFonts w:ascii="Times New Roman" w:hAnsi="Times New Roman" w:cs="Times New Roman"/>
          <w:b/>
          <w:i/>
        </w:rPr>
        <w:t xml:space="preserve"> </w:t>
      </w:r>
      <w:r w:rsidR="00BE31DF" w:rsidRPr="00294D1F">
        <w:rPr>
          <w:rFonts w:ascii="Times New Roman" w:hAnsi="Times New Roman" w:cs="Times New Roman"/>
          <w:b/>
          <w:i/>
        </w:rPr>
        <w:t xml:space="preserve">5 </w:t>
      </w:r>
      <w:r w:rsidRPr="00294D1F">
        <w:rPr>
          <w:rFonts w:ascii="Times New Roman" w:hAnsi="Times New Roman" w:cs="Times New Roman"/>
          <w:b/>
          <w:i/>
        </w:rPr>
        <w:t xml:space="preserve">– Конический лепестковый подшипник с системой </w:t>
      </w:r>
    </w:p>
    <w:p w14:paraId="40E8DBDE" w14:textId="2F4430FF" w:rsidR="00294D1F" w:rsidRDefault="00B36A38" w:rsidP="00294D1F">
      <w:pPr>
        <w:spacing w:after="0" w:line="240" w:lineRule="auto"/>
        <w:ind w:firstLine="709"/>
        <w:jc w:val="center"/>
        <w:rPr>
          <w:rFonts w:ascii="Times New Roman" w:hAnsi="Times New Roman" w:cs="Times New Roman"/>
          <w:b/>
          <w:i/>
        </w:rPr>
      </w:pPr>
      <w:r w:rsidRPr="00294D1F">
        <w:rPr>
          <w:rFonts w:ascii="Times New Roman" w:hAnsi="Times New Roman" w:cs="Times New Roman"/>
          <w:b/>
          <w:i/>
        </w:rPr>
        <w:t>подачи смазочного</w:t>
      </w:r>
      <w:r w:rsidR="00294D1F">
        <w:rPr>
          <w:rFonts w:ascii="Times New Roman" w:hAnsi="Times New Roman" w:cs="Times New Roman"/>
          <w:b/>
          <w:i/>
        </w:rPr>
        <w:t xml:space="preserve"> </w:t>
      </w:r>
      <w:r w:rsidRPr="00294D1F">
        <w:rPr>
          <w:rFonts w:ascii="Times New Roman" w:hAnsi="Times New Roman" w:cs="Times New Roman"/>
          <w:b/>
          <w:i/>
        </w:rPr>
        <w:t xml:space="preserve">материала: </w:t>
      </w:r>
    </w:p>
    <w:p w14:paraId="779CABFC" w14:textId="4CC872CC" w:rsidR="00B36A38" w:rsidRPr="00294D1F" w:rsidRDefault="00B36A38" w:rsidP="00294D1F">
      <w:pPr>
        <w:spacing w:after="0" w:line="240" w:lineRule="auto"/>
        <w:ind w:firstLine="709"/>
        <w:jc w:val="center"/>
        <w:rPr>
          <w:rFonts w:ascii="Times New Roman" w:hAnsi="Times New Roman" w:cs="Times New Roman"/>
          <w:bCs/>
          <w:i/>
        </w:rPr>
      </w:pPr>
      <w:r w:rsidRPr="00294D1F">
        <w:rPr>
          <w:rFonts w:ascii="Times New Roman" w:hAnsi="Times New Roman" w:cs="Times New Roman"/>
          <w:bCs/>
          <w:i/>
        </w:rPr>
        <w:t>а – продольный разрез; б – поперечный разрез; в – 3-</w:t>
      </w:r>
      <w:r w:rsidRPr="00294D1F">
        <w:rPr>
          <w:rFonts w:ascii="Times New Roman" w:hAnsi="Times New Roman" w:cs="Times New Roman"/>
          <w:bCs/>
          <w:i/>
          <w:lang w:val="en-US"/>
        </w:rPr>
        <w:t>D</w:t>
      </w:r>
      <w:r w:rsidRPr="00294D1F">
        <w:rPr>
          <w:rFonts w:ascii="Times New Roman" w:hAnsi="Times New Roman" w:cs="Times New Roman"/>
          <w:bCs/>
          <w:i/>
        </w:rPr>
        <w:t xml:space="preserve"> модель</w:t>
      </w:r>
    </w:p>
    <w:p w14:paraId="507EE79E" w14:textId="77777777" w:rsidR="00B36A38" w:rsidRPr="00294D1F" w:rsidRDefault="00B36A38" w:rsidP="00294D1F">
      <w:pPr>
        <w:spacing w:after="0" w:line="240" w:lineRule="auto"/>
        <w:ind w:firstLine="709"/>
        <w:jc w:val="center"/>
        <w:rPr>
          <w:rFonts w:ascii="Times New Roman" w:hAnsi="Times New Roman" w:cs="Times New Roman"/>
          <w:b/>
          <w:i/>
        </w:rPr>
      </w:pPr>
      <w:r w:rsidRPr="00294D1F">
        <w:rPr>
          <w:rFonts w:ascii="Times New Roman" w:hAnsi="Times New Roman" w:cs="Times New Roman"/>
          <w:bCs/>
          <w:i/>
        </w:rPr>
        <w:t>1 – корпус, 2 и 3 – лепестки, 4 и 5 – крышки, 6 – вал, 7 – канал для подвода смазки</w:t>
      </w:r>
    </w:p>
    <w:p w14:paraId="2F888904" w14:textId="77777777" w:rsidR="0064669D" w:rsidRPr="00294D1F" w:rsidRDefault="0064669D" w:rsidP="00294D1F">
      <w:pPr>
        <w:spacing w:after="0" w:line="240" w:lineRule="auto"/>
        <w:ind w:firstLine="709"/>
        <w:jc w:val="both"/>
        <w:rPr>
          <w:rFonts w:ascii="Times New Roman" w:hAnsi="Times New Roman" w:cs="Times New Roman"/>
          <w:sz w:val="24"/>
          <w:szCs w:val="24"/>
          <w:highlight w:val="yellow"/>
        </w:rPr>
      </w:pPr>
    </w:p>
    <w:p w14:paraId="23FD3885" w14:textId="77777777" w:rsidR="00EE405A" w:rsidRPr="00FA4DB2" w:rsidRDefault="00EE405A" w:rsidP="00294D1F">
      <w:pPr>
        <w:spacing w:after="0" w:line="240" w:lineRule="auto"/>
        <w:ind w:firstLine="709"/>
        <w:jc w:val="both"/>
        <w:rPr>
          <w:rFonts w:ascii="Times New Roman" w:hAnsi="Times New Roman" w:cs="Times New Roman"/>
          <w:sz w:val="28"/>
          <w:szCs w:val="28"/>
        </w:rPr>
      </w:pPr>
      <w:r w:rsidRPr="00294D1F">
        <w:rPr>
          <w:rFonts w:ascii="Times New Roman" w:hAnsi="Times New Roman" w:cs="Times New Roman"/>
          <w:sz w:val="24"/>
          <w:szCs w:val="24"/>
        </w:rPr>
        <w:t xml:space="preserve">Выводы: </w:t>
      </w:r>
      <w:r w:rsidR="000311EC" w:rsidRPr="00294D1F">
        <w:rPr>
          <w:rFonts w:ascii="Times New Roman" w:hAnsi="Times New Roman" w:cs="Times New Roman"/>
          <w:sz w:val="24"/>
          <w:szCs w:val="24"/>
        </w:rPr>
        <w:t>на основе выполненного</w:t>
      </w:r>
      <w:r w:rsidRPr="00294D1F">
        <w:rPr>
          <w:rFonts w:ascii="Times New Roman" w:hAnsi="Times New Roman" w:cs="Times New Roman"/>
          <w:sz w:val="24"/>
          <w:szCs w:val="24"/>
        </w:rPr>
        <w:t xml:space="preserve"> анализ</w:t>
      </w:r>
      <w:r w:rsidR="000311EC" w:rsidRPr="00294D1F">
        <w:rPr>
          <w:rFonts w:ascii="Times New Roman" w:hAnsi="Times New Roman" w:cs="Times New Roman"/>
          <w:sz w:val="24"/>
          <w:szCs w:val="24"/>
        </w:rPr>
        <w:t>а</w:t>
      </w:r>
      <w:r w:rsidRPr="00294D1F">
        <w:rPr>
          <w:rFonts w:ascii="Times New Roman" w:hAnsi="Times New Roman" w:cs="Times New Roman"/>
          <w:sz w:val="24"/>
          <w:szCs w:val="24"/>
        </w:rPr>
        <w:t xml:space="preserve"> и описани</w:t>
      </w:r>
      <w:r w:rsidR="000311EC" w:rsidRPr="00294D1F">
        <w:rPr>
          <w:rFonts w:ascii="Times New Roman" w:hAnsi="Times New Roman" w:cs="Times New Roman"/>
          <w:sz w:val="24"/>
          <w:szCs w:val="24"/>
        </w:rPr>
        <w:t>я</w:t>
      </w:r>
      <w:r w:rsidRPr="00294D1F">
        <w:rPr>
          <w:rFonts w:ascii="Times New Roman" w:hAnsi="Times New Roman" w:cs="Times New Roman"/>
          <w:sz w:val="24"/>
          <w:szCs w:val="24"/>
        </w:rPr>
        <w:t xml:space="preserve"> применяемых способов минимизации износа соприкасающихся рабочих поверхностей роторно-опорной системы</w:t>
      </w:r>
      <w:r w:rsidR="000311EC" w:rsidRPr="00294D1F">
        <w:rPr>
          <w:rFonts w:ascii="Times New Roman" w:hAnsi="Times New Roman" w:cs="Times New Roman"/>
          <w:sz w:val="24"/>
          <w:szCs w:val="24"/>
        </w:rPr>
        <w:t xml:space="preserve"> представляется возможным назначать рекомендации</w:t>
      </w:r>
      <w:r w:rsidR="0066378B" w:rsidRPr="00294D1F">
        <w:rPr>
          <w:rFonts w:ascii="Times New Roman" w:hAnsi="Times New Roman" w:cs="Times New Roman"/>
          <w:sz w:val="24"/>
          <w:szCs w:val="24"/>
        </w:rPr>
        <w:t xml:space="preserve"> и дав</w:t>
      </w:r>
      <w:r w:rsidR="000311EC" w:rsidRPr="00294D1F">
        <w:rPr>
          <w:rFonts w:ascii="Times New Roman" w:hAnsi="Times New Roman" w:cs="Times New Roman"/>
          <w:sz w:val="24"/>
          <w:szCs w:val="24"/>
        </w:rPr>
        <w:t>ать заключения</w:t>
      </w:r>
      <w:r w:rsidR="0066378B" w:rsidRPr="00294D1F">
        <w:rPr>
          <w:rFonts w:ascii="Times New Roman" w:hAnsi="Times New Roman" w:cs="Times New Roman"/>
          <w:sz w:val="24"/>
          <w:szCs w:val="24"/>
        </w:rPr>
        <w:t xml:space="preserve"> по вы</w:t>
      </w:r>
      <w:r w:rsidR="00520300" w:rsidRPr="00294D1F">
        <w:rPr>
          <w:rFonts w:ascii="Times New Roman" w:hAnsi="Times New Roman" w:cs="Times New Roman"/>
          <w:sz w:val="24"/>
          <w:szCs w:val="24"/>
        </w:rPr>
        <w:t>бору отдельного способа или их синергетическом объединении</w:t>
      </w:r>
      <w:r w:rsidR="000311EC" w:rsidRPr="00294D1F">
        <w:rPr>
          <w:rFonts w:ascii="Times New Roman" w:hAnsi="Times New Roman" w:cs="Times New Roman"/>
          <w:sz w:val="24"/>
          <w:szCs w:val="24"/>
        </w:rPr>
        <w:t xml:space="preserve"> применительно к каждой индивидуальной высокоскоростной турбомашине</w:t>
      </w:r>
      <w:r w:rsidR="0066378B" w:rsidRPr="00294D1F">
        <w:rPr>
          <w:rFonts w:ascii="Times New Roman" w:hAnsi="Times New Roman" w:cs="Times New Roman"/>
          <w:sz w:val="24"/>
          <w:szCs w:val="24"/>
        </w:rPr>
        <w:t>,</w:t>
      </w:r>
      <w:r w:rsidR="00520300" w:rsidRPr="00294D1F">
        <w:rPr>
          <w:rFonts w:ascii="Times New Roman" w:hAnsi="Times New Roman" w:cs="Times New Roman"/>
          <w:sz w:val="24"/>
          <w:szCs w:val="24"/>
        </w:rPr>
        <w:t xml:space="preserve"> а</w:t>
      </w:r>
      <w:r w:rsidR="0066378B" w:rsidRPr="00294D1F">
        <w:rPr>
          <w:rFonts w:ascii="Times New Roman" w:hAnsi="Times New Roman" w:cs="Times New Roman"/>
          <w:sz w:val="24"/>
          <w:szCs w:val="24"/>
        </w:rPr>
        <w:t xml:space="preserve"> также </w:t>
      </w:r>
      <w:r w:rsidR="000311EC" w:rsidRPr="00294D1F">
        <w:rPr>
          <w:rFonts w:ascii="Times New Roman" w:hAnsi="Times New Roman" w:cs="Times New Roman"/>
          <w:sz w:val="24"/>
          <w:szCs w:val="24"/>
        </w:rPr>
        <w:t xml:space="preserve">позволяет  выявить наиболее </w:t>
      </w:r>
      <w:r w:rsidR="000311EC" w:rsidRPr="00294D1F">
        <w:rPr>
          <w:rFonts w:ascii="Times New Roman" w:hAnsi="Times New Roman" w:cs="Times New Roman"/>
          <w:sz w:val="24"/>
          <w:szCs w:val="24"/>
        </w:rPr>
        <w:lastRenderedPageBreak/>
        <w:t>приемле</w:t>
      </w:r>
      <w:r w:rsidR="0066378B" w:rsidRPr="00294D1F">
        <w:rPr>
          <w:rFonts w:ascii="Times New Roman" w:hAnsi="Times New Roman" w:cs="Times New Roman"/>
          <w:sz w:val="24"/>
          <w:szCs w:val="24"/>
        </w:rPr>
        <w:t>мо</w:t>
      </w:r>
      <w:r w:rsidR="000311EC" w:rsidRPr="00294D1F">
        <w:rPr>
          <w:rFonts w:ascii="Times New Roman" w:hAnsi="Times New Roman" w:cs="Times New Roman"/>
          <w:sz w:val="24"/>
          <w:szCs w:val="24"/>
        </w:rPr>
        <w:t>е перспе</w:t>
      </w:r>
      <w:r w:rsidR="0066378B" w:rsidRPr="00294D1F">
        <w:rPr>
          <w:rFonts w:ascii="Times New Roman" w:hAnsi="Times New Roman" w:cs="Times New Roman"/>
          <w:sz w:val="24"/>
          <w:szCs w:val="24"/>
        </w:rPr>
        <w:t>к</w:t>
      </w:r>
      <w:r w:rsidR="000311EC" w:rsidRPr="00294D1F">
        <w:rPr>
          <w:rFonts w:ascii="Times New Roman" w:hAnsi="Times New Roman" w:cs="Times New Roman"/>
          <w:sz w:val="24"/>
          <w:szCs w:val="24"/>
        </w:rPr>
        <w:t>тив</w:t>
      </w:r>
      <w:r w:rsidR="0066378B" w:rsidRPr="00294D1F">
        <w:rPr>
          <w:rFonts w:ascii="Times New Roman" w:hAnsi="Times New Roman" w:cs="Times New Roman"/>
          <w:sz w:val="24"/>
          <w:szCs w:val="24"/>
        </w:rPr>
        <w:t>ное</w:t>
      </w:r>
      <w:r w:rsidR="000311EC" w:rsidRPr="00294D1F">
        <w:rPr>
          <w:rFonts w:ascii="Times New Roman" w:hAnsi="Times New Roman" w:cs="Times New Roman"/>
          <w:sz w:val="24"/>
          <w:szCs w:val="24"/>
        </w:rPr>
        <w:t xml:space="preserve"> развитие выбранного </w:t>
      </w:r>
      <w:r w:rsidR="0066378B" w:rsidRPr="00294D1F">
        <w:rPr>
          <w:rFonts w:ascii="Times New Roman" w:hAnsi="Times New Roman" w:cs="Times New Roman"/>
          <w:sz w:val="24"/>
          <w:szCs w:val="24"/>
        </w:rPr>
        <w:t>способа</w:t>
      </w:r>
      <w:r w:rsidR="000311EC" w:rsidRPr="00294D1F">
        <w:rPr>
          <w:rFonts w:ascii="Times New Roman" w:hAnsi="Times New Roman" w:cs="Times New Roman"/>
          <w:sz w:val="24"/>
          <w:szCs w:val="24"/>
        </w:rPr>
        <w:t xml:space="preserve"> совершенствования</w:t>
      </w:r>
      <w:r w:rsidR="0066378B" w:rsidRPr="00294D1F">
        <w:rPr>
          <w:rFonts w:ascii="Times New Roman" w:hAnsi="Times New Roman" w:cs="Times New Roman"/>
          <w:sz w:val="24"/>
          <w:szCs w:val="24"/>
        </w:rPr>
        <w:t xml:space="preserve"> лепестковых газовых опор.</w:t>
      </w:r>
      <w:r w:rsidR="0066378B" w:rsidRPr="00FA4DB2">
        <w:rPr>
          <w:rFonts w:ascii="Times New Roman" w:hAnsi="Times New Roman" w:cs="Times New Roman"/>
          <w:sz w:val="28"/>
          <w:szCs w:val="28"/>
        </w:rPr>
        <w:t xml:space="preserve"> </w:t>
      </w:r>
    </w:p>
    <w:p w14:paraId="446E0688" w14:textId="77777777" w:rsidR="0066378B" w:rsidRDefault="0066378B" w:rsidP="00294D1F">
      <w:pPr>
        <w:spacing w:after="0" w:line="240" w:lineRule="auto"/>
        <w:ind w:firstLine="709"/>
        <w:jc w:val="center"/>
        <w:rPr>
          <w:rFonts w:ascii="Times New Roman" w:hAnsi="Times New Roman" w:cs="Times New Roman"/>
          <w:b/>
          <w:sz w:val="24"/>
          <w:szCs w:val="24"/>
        </w:rPr>
      </w:pPr>
    </w:p>
    <w:p w14:paraId="4BFD5C6F" w14:textId="77777777" w:rsidR="00A41A5B" w:rsidRPr="00294D1F" w:rsidRDefault="00002272" w:rsidP="00294D1F">
      <w:pPr>
        <w:spacing w:after="0" w:line="240" w:lineRule="auto"/>
        <w:ind w:firstLine="709"/>
        <w:jc w:val="center"/>
        <w:rPr>
          <w:rFonts w:ascii="Times New Roman" w:hAnsi="Times New Roman" w:cs="Times New Roman"/>
          <w:bCs/>
        </w:rPr>
      </w:pPr>
      <w:r w:rsidRPr="00294D1F">
        <w:rPr>
          <w:rFonts w:ascii="Times New Roman" w:hAnsi="Times New Roman" w:cs="Times New Roman"/>
          <w:bCs/>
        </w:rPr>
        <w:t>Список литературы</w:t>
      </w:r>
    </w:p>
    <w:p w14:paraId="51CFDDAC" w14:textId="2B2A5898" w:rsidR="00A41A5B" w:rsidRPr="00294D1F" w:rsidRDefault="008C57BA" w:rsidP="00245267">
      <w:pPr>
        <w:spacing w:after="0" w:line="240" w:lineRule="auto"/>
        <w:ind w:firstLine="709"/>
        <w:jc w:val="both"/>
        <w:rPr>
          <w:rFonts w:ascii="Times New Roman" w:hAnsi="Times New Roman" w:cs="Times New Roman"/>
        </w:rPr>
      </w:pPr>
      <w:r w:rsidRPr="00294D1F">
        <w:rPr>
          <w:rFonts w:ascii="Times New Roman" w:hAnsi="Times New Roman" w:cs="Times New Roman"/>
        </w:rPr>
        <w:t>1. Сытин А. В. Решение комплексной задачи расчета характеристик радиальных лепестковых газодинамических подшипников: дис. канд</w:t>
      </w:r>
      <w:r w:rsidR="000F0603">
        <w:rPr>
          <w:rFonts w:ascii="Times New Roman" w:hAnsi="Times New Roman" w:cs="Times New Roman"/>
        </w:rPr>
        <w:t>.</w:t>
      </w:r>
      <w:r w:rsidRPr="00294D1F">
        <w:rPr>
          <w:rFonts w:ascii="Times New Roman" w:hAnsi="Times New Roman" w:cs="Times New Roman"/>
        </w:rPr>
        <w:t xml:space="preserve"> техн. наук</w:t>
      </w:r>
      <w:r w:rsidR="00956EC3">
        <w:rPr>
          <w:rFonts w:ascii="Times New Roman" w:hAnsi="Times New Roman" w:cs="Times New Roman"/>
        </w:rPr>
        <w:t xml:space="preserve"> </w:t>
      </w:r>
      <w:r w:rsidR="00956EC3" w:rsidRPr="00956EC3">
        <w:rPr>
          <w:rFonts w:ascii="Times New Roman" w:hAnsi="Times New Roman" w:cs="Times New Roman"/>
        </w:rPr>
        <w:t>[</w:t>
      </w:r>
      <w:r w:rsidR="00956EC3">
        <w:rPr>
          <w:rFonts w:ascii="Times New Roman" w:hAnsi="Times New Roman" w:cs="Times New Roman"/>
        </w:rPr>
        <w:t>Текст</w:t>
      </w:r>
      <w:r w:rsidR="00956EC3" w:rsidRPr="00956EC3">
        <w:rPr>
          <w:rFonts w:ascii="Times New Roman" w:hAnsi="Times New Roman" w:cs="Times New Roman"/>
        </w:rPr>
        <w:t>]</w:t>
      </w:r>
      <w:r w:rsidR="00294D1F">
        <w:rPr>
          <w:rFonts w:ascii="Times New Roman" w:hAnsi="Times New Roman" w:cs="Times New Roman"/>
        </w:rPr>
        <w:t xml:space="preserve">. </w:t>
      </w:r>
      <w:r w:rsidRPr="00294D1F">
        <w:rPr>
          <w:rFonts w:ascii="Times New Roman" w:hAnsi="Times New Roman" w:cs="Times New Roman"/>
        </w:rPr>
        <w:t xml:space="preserve">– Орел, 2008.– </w:t>
      </w:r>
      <w:r w:rsidR="00756C10" w:rsidRPr="00756C10">
        <w:rPr>
          <w:rFonts w:ascii="Times New Roman" w:hAnsi="Times New Roman" w:cs="Times New Roman"/>
        </w:rPr>
        <w:t>201</w:t>
      </w:r>
      <w:r w:rsidRPr="00756C10">
        <w:rPr>
          <w:rFonts w:ascii="Times New Roman" w:hAnsi="Times New Roman" w:cs="Times New Roman"/>
        </w:rPr>
        <w:t xml:space="preserve"> с.</w:t>
      </w:r>
    </w:p>
    <w:p w14:paraId="2E77F709" w14:textId="4E9BE06A" w:rsidR="00787C99" w:rsidRPr="00294D1F" w:rsidRDefault="008C57BA" w:rsidP="00245267">
      <w:pPr>
        <w:spacing w:after="0" w:line="240" w:lineRule="auto"/>
        <w:ind w:firstLine="709"/>
        <w:jc w:val="both"/>
        <w:rPr>
          <w:rFonts w:ascii="Times New Roman" w:hAnsi="Times New Roman" w:cs="Times New Roman"/>
          <w:b/>
        </w:rPr>
      </w:pPr>
      <w:r w:rsidRPr="00294D1F">
        <w:rPr>
          <w:rFonts w:ascii="Times New Roman" w:hAnsi="Times New Roman" w:cs="Times New Roman"/>
        </w:rPr>
        <w:t xml:space="preserve">2. </w:t>
      </w:r>
      <w:r w:rsidR="00787C99" w:rsidRPr="00294D1F">
        <w:rPr>
          <w:rFonts w:ascii="Times New Roman" w:hAnsi="Times New Roman" w:cs="Times New Roman"/>
        </w:rPr>
        <w:t>Румянцев</w:t>
      </w:r>
      <w:r w:rsidR="00956EC3">
        <w:rPr>
          <w:rFonts w:ascii="Times New Roman" w:hAnsi="Times New Roman" w:cs="Times New Roman"/>
        </w:rPr>
        <w:t>,</w:t>
      </w:r>
      <w:r w:rsidR="00787C99" w:rsidRPr="00294D1F">
        <w:rPr>
          <w:rFonts w:ascii="Times New Roman" w:hAnsi="Times New Roman" w:cs="Times New Roman"/>
        </w:rPr>
        <w:t xml:space="preserve"> М.Ю.</w:t>
      </w:r>
      <w:r w:rsidR="00956EC3">
        <w:rPr>
          <w:rFonts w:ascii="Times New Roman" w:hAnsi="Times New Roman" w:cs="Times New Roman"/>
        </w:rPr>
        <w:t>,</w:t>
      </w:r>
      <w:r w:rsidR="00787C99" w:rsidRPr="00294D1F">
        <w:rPr>
          <w:rFonts w:ascii="Times New Roman" w:hAnsi="Times New Roman" w:cs="Times New Roman"/>
        </w:rPr>
        <w:t xml:space="preserve"> Применение лепестковых газодинамических подшипников в турбогенерато</w:t>
      </w:r>
      <w:r w:rsidR="008E5AD3" w:rsidRPr="00294D1F">
        <w:rPr>
          <w:rFonts w:ascii="Times New Roman" w:hAnsi="Times New Roman" w:cs="Times New Roman"/>
        </w:rPr>
        <w:t>рных агрегатах малой мощности</w:t>
      </w:r>
      <w:r w:rsidR="00956EC3">
        <w:rPr>
          <w:rFonts w:ascii="Times New Roman" w:hAnsi="Times New Roman" w:cs="Times New Roman"/>
        </w:rPr>
        <w:t xml:space="preserve"> </w:t>
      </w:r>
      <w:r w:rsidR="00956EC3" w:rsidRPr="00956EC3">
        <w:rPr>
          <w:rFonts w:ascii="Times New Roman" w:hAnsi="Times New Roman" w:cs="Times New Roman"/>
        </w:rPr>
        <w:t>[</w:t>
      </w:r>
      <w:r w:rsidR="00956EC3">
        <w:rPr>
          <w:rFonts w:ascii="Times New Roman" w:hAnsi="Times New Roman" w:cs="Times New Roman"/>
        </w:rPr>
        <w:t>Текст</w:t>
      </w:r>
      <w:r w:rsidR="00956EC3" w:rsidRPr="00956EC3">
        <w:rPr>
          <w:rFonts w:ascii="Times New Roman" w:hAnsi="Times New Roman" w:cs="Times New Roman"/>
        </w:rPr>
        <w:t>]</w:t>
      </w:r>
      <w:r w:rsidR="00956EC3">
        <w:rPr>
          <w:rFonts w:ascii="Times New Roman" w:hAnsi="Times New Roman" w:cs="Times New Roman"/>
        </w:rPr>
        <w:t xml:space="preserve"> / М.Ю. Румянцев, Н.Е. </w:t>
      </w:r>
      <w:r w:rsidR="00956EC3" w:rsidRPr="00294D1F">
        <w:rPr>
          <w:rFonts w:ascii="Times New Roman" w:hAnsi="Times New Roman" w:cs="Times New Roman"/>
        </w:rPr>
        <w:t xml:space="preserve">Захарова, </w:t>
      </w:r>
      <w:r w:rsidR="00956EC3">
        <w:rPr>
          <w:rFonts w:ascii="Times New Roman" w:hAnsi="Times New Roman" w:cs="Times New Roman"/>
        </w:rPr>
        <w:t xml:space="preserve">С.И. </w:t>
      </w:r>
      <w:r w:rsidR="00956EC3" w:rsidRPr="00294D1F">
        <w:rPr>
          <w:rFonts w:ascii="Times New Roman" w:hAnsi="Times New Roman" w:cs="Times New Roman"/>
        </w:rPr>
        <w:t>Сигачев</w:t>
      </w:r>
      <w:r w:rsidR="00956EC3">
        <w:rPr>
          <w:rFonts w:ascii="Times New Roman" w:hAnsi="Times New Roman" w:cs="Times New Roman"/>
        </w:rPr>
        <w:t xml:space="preserve"> //</w:t>
      </w:r>
      <w:r w:rsidR="00787C99" w:rsidRPr="00294D1F">
        <w:rPr>
          <w:rFonts w:ascii="Times New Roman" w:hAnsi="Times New Roman" w:cs="Times New Roman"/>
        </w:rPr>
        <w:t xml:space="preserve"> </w:t>
      </w:r>
      <w:r w:rsidR="00956EC3" w:rsidRPr="00294D1F">
        <w:rPr>
          <w:rFonts w:ascii="Times New Roman" w:hAnsi="Times New Roman" w:cs="Times New Roman"/>
        </w:rPr>
        <w:t>Известия МГТУ «МАМИ». Транспортные средства и энергетические установки.</w:t>
      </w:r>
      <w:r w:rsidR="00956EC3">
        <w:rPr>
          <w:rFonts w:ascii="Times New Roman" w:hAnsi="Times New Roman" w:cs="Times New Roman"/>
        </w:rPr>
        <w:t xml:space="preserve"> </w:t>
      </w:r>
      <w:r w:rsidR="00787C99" w:rsidRPr="00294D1F">
        <w:rPr>
          <w:rFonts w:ascii="Times New Roman" w:hAnsi="Times New Roman" w:cs="Times New Roman"/>
        </w:rPr>
        <w:t>–</w:t>
      </w:r>
      <w:r w:rsidR="00956EC3">
        <w:rPr>
          <w:rFonts w:ascii="Times New Roman" w:hAnsi="Times New Roman" w:cs="Times New Roman"/>
        </w:rPr>
        <w:t xml:space="preserve"> 2014. – </w:t>
      </w:r>
      <w:r w:rsidR="00956EC3" w:rsidRPr="00294D1F">
        <w:rPr>
          <w:rFonts w:ascii="Times New Roman" w:hAnsi="Times New Roman" w:cs="Times New Roman"/>
        </w:rPr>
        <w:t>№ 4(22)</w:t>
      </w:r>
      <w:r w:rsidR="00956EC3">
        <w:rPr>
          <w:rFonts w:ascii="Times New Roman" w:hAnsi="Times New Roman" w:cs="Times New Roman"/>
        </w:rPr>
        <w:t xml:space="preserve">. – С. </w:t>
      </w:r>
      <w:r w:rsidR="00787C99" w:rsidRPr="00294D1F">
        <w:rPr>
          <w:rFonts w:ascii="Times New Roman" w:hAnsi="Times New Roman" w:cs="Times New Roman"/>
        </w:rPr>
        <w:t>116.</w:t>
      </w:r>
    </w:p>
    <w:p w14:paraId="4B4CEF28" w14:textId="56150D48" w:rsidR="008C57BA" w:rsidRPr="00294D1F" w:rsidRDefault="008C57BA" w:rsidP="00245267">
      <w:pPr>
        <w:spacing w:after="0" w:line="240" w:lineRule="auto"/>
        <w:ind w:firstLine="709"/>
        <w:jc w:val="both"/>
        <w:rPr>
          <w:rFonts w:ascii="Times New Roman" w:hAnsi="Times New Roman" w:cs="Times New Roman"/>
        </w:rPr>
      </w:pPr>
      <w:r w:rsidRPr="00294D1F">
        <w:rPr>
          <w:rFonts w:ascii="Times New Roman" w:hAnsi="Times New Roman" w:cs="Times New Roman"/>
        </w:rPr>
        <w:t xml:space="preserve">3. Базлов Д.О. </w:t>
      </w:r>
      <w:r w:rsidRPr="00294D1F">
        <w:rPr>
          <w:rFonts w:ascii="Times New Roman" w:hAnsi="Times New Roman" w:cs="Times New Roman"/>
          <w:bCs/>
        </w:rPr>
        <w:t xml:space="preserve">Динамические характеристики комбинированных опор с упругими элементами переключения роторных машин: </w:t>
      </w:r>
      <w:r w:rsidRPr="00294D1F">
        <w:rPr>
          <w:rFonts w:ascii="Times New Roman" w:hAnsi="Times New Roman" w:cs="Times New Roman"/>
        </w:rPr>
        <w:t>дис. канд</w:t>
      </w:r>
      <w:r w:rsidR="000F0603">
        <w:rPr>
          <w:rFonts w:ascii="Times New Roman" w:hAnsi="Times New Roman" w:cs="Times New Roman"/>
        </w:rPr>
        <w:t>.</w:t>
      </w:r>
      <w:r w:rsidRPr="00294D1F">
        <w:rPr>
          <w:rFonts w:ascii="Times New Roman" w:hAnsi="Times New Roman" w:cs="Times New Roman"/>
        </w:rPr>
        <w:t xml:space="preserve"> техн. наук</w:t>
      </w:r>
      <w:r w:rsidR="00956EC3">
        <w:rPr>
          <w:rFonts w:ascii="Times New Roman" w:hAnsi="Times New Roman" w:cs="Times New Roman"/>
        </w:rPr>
        <w:t xml:space="preserve"> </w:t>
      </w:r>
      <w:r w:rsidR="00956EC3" w:rsidRPr="00956EC3">
        <w:rPr>
          <w:rFonts w:ascii="Times New Roman" w:hAnsi="Times New Roman" w:cs="Times New Roman"/>
        </w:rPr>
        <w:t>[</w:t>
      </w:r>
      <w:r w:rsidR="00956EC3">
        <w:rPr>
          <w:rFonts w:ascii="Times New Roman" w:hAnsi="Times New Roman" w:cs="Times New Roman"/>
        </w:rPr>
        <w:t>Текст</w:t>
      </w:r>
      <w:r w:rsidR="00956EC3" w:rsidRPr="00956EC3">
        <w:rPr>
          <w:rFonts w:ascii="Times New Roman" w:hAnsi="Times New Roman" w:cs="Times New Roman"/>
        </w:rPr>
        <w:t>]</w:t>
      </w:r>
      <w:r w:rsidRPr="00294D1F">
        <w:rPr>
          <w:rFonts w:ascii="Times New Roman" w:hAnsi="Times New Roman" w:cs="Times New Roman"/>
        </w:rPr>
        <w:t xml:space="preserve">. – Орел, 2013. – </w:t>
      </w:r>
      <w:r w:rsidR="00756C10" w:rsidRPr="00756C10">
        <w:rPr>
          <w:rFonts w:ascii="Times New Roman" w:hAnsi="Times New Roman" w:cs="Times New Roman"/>
        </w:rPr>
        <w:t>164</w:t>
      </w:r>
      <w:r w:rsidRPr="00756C10">
        <w:rPr>
          <w:rFonts w:ascii="Times New Roman" w:hAnsi="Times New Roman" w:cs="Times New Roman"/>
        </w:rPr>
        <w:t xml:space="preserve"> с.</w:t>
      </w:r>
    </w:p>
    <w:p w14:paraId="67D59B9F" w14:textId="79F90195" w:rsidR="000F0603" w:rsidRDefault="008C57BA" w:rsidP="00245267">
      <w:pPr>
        <w:spacing w:after="0" w:line="240" w:lineRule="auto"/>
        <w:ind w:firstLine="709"/>
        <w:jc w:val="both"/>
        <w:rPr>
          <w:rFonts w:ascii="Times New Roman" w:hAnsi="Times New Roman" w:cs="Times New Roman"/>
          <w:bCs/>
        </w:rPr>
      </w:pPr>
      <w:r w:rsidRPr="00294D1F">
        <w:rPr>
          <w:rFonts w:ascii="Times New Roman" w:hAnsi="Times New Roman" w:cs="Times New Roman"/>
        </w:rPr>
        <w:t xml:space="preserve">4. </w:t>
      </w:r>
      <w:r w:rsidRPr="00294D1F">
        <w:rPr>
          <w:rFonts w:ascii="Times New Roman" w:hAnsi="Times New Roman" w:cs="Times New Roman"/>
          <w:bCs/>
        </w:rPr>
        <w:t>Гальванические покрытия в машиностроении</w:t>
      </w:r>
      <w:r w:rsidR="000F0603">
        <w:rPr>
          <w:rFonts w:ascii="Times New Roman" w:hAnsi="Times New Roman" w:cs="Times New Roman"/>
          <w:bCs/>
        </w:rPr>
        <w:t xml:space="preserve"> </w:t>
      </w:r>
      <w:r w:rsidR="000F0603" w:rsidRPr="00956EC3">
        <w:rPr>
          <w:rFonts w:ascii="Times New Roman" w:hAnsi="Times New Roman" w:cs="Times New Roman"/>
        </w:rPr>
        <w:t>[</w:t>
      </w:r>
      <w:r w:rsidR="000F0603">
        <w:rPr>
          <w:rFonts w:ascii="Times New Roman" w:hAnsi="Times New Roman" w:cs="Times New Roman"/>
        </w:rPr>
        <w:t>Текст</w:t>
      </w:r>
      <w:r w:rsidR="000F0603" w:rsidRPr="00956EC3">
        <w:rPr>
          <w:rFonts w:ascii="Times New Roman" w:hAnsi="Times New Roman" w:cs="Times New Roman"/>
        </w:rPr>
        <w:t>]</w:t>
      </w:r>
      <w:r w:rsidR="000F0603">
        <w:rPr>
          <w:rFonts w:ascii="Times New Roman" w:hAnsi="Times New Roman" w:cs="Times New Roman"/>
        </w:rPr>
        <w:t xml:space="preserve">: </w:t>
      </w:r>
      <w:r w:rsidR="000F0603">
        <w:rPr>
          <w:rFonts w:ascii="Times New Roman" w:hAnsi="Times New Roman" w:cs="Times New Roman"/>
          <w:bCs/>
        </w:rPr>
        <w:t>с</w:t>
      </w:r>
      <w:r w:rsidR="000F0603" w:rsidRPr="00294D1F">
        <w:rPr>
          <w:rFonts w:ascii="Times New Roman" w:hAnsi="Times New Roman" w:cs="Times New Roman"/>
          <w:bCs/>
        </w:rPr>
        <w:t>правочник</w:t>
      </w:r>
      <w:r w:rsidR="000F0603">
        <w:rPr>
          <w:rFonts w:ascii="Times New Roman" w:hAnsi="Times New Roman" w:cs="Times New Roman"/>
          <w:bCs/>
        </w:rPr>
        <w:t xml:space="preserve"> / п</w:t>
      </w:r>
      <w:r w:rsidR="000F0603" w:rsidRPr="00294D1F">
        <w:rPr>
          <w:rFonts w:ascii="Times New Roman" w:hAnsi="Times New Roman" w:cs="Times New Roman"/>
          <w:bCs/>
        </w:rPr>
        <w:t>од ред. М. А. Шлугера, Л. Д. Тока</w:t>
      </w:r>
      <w:r w:rsidR="000F0603">
        <w:rPr>
          <w:rFonts w:ascii="Times New Roman" w:hAnsi="Times New Roman" w:cs="Times New Roman"/>
          <w:bCs/>
        </w:rPr>
        <w:t xml:space="preserve">. – </w:t>
      </w:r>
      <w:r w:rsidR="000F0603" w:rsidRPr="00294D1F">
        <w:rPr>
          <w:rFonts w:ascii="Times New Roman" w:hAnsi="Times New Roman" w:cs="Times New Roman"/>
          <w:bCs/>
        </w:rPr>
        <w:t>М.: Машиностроение</w:t>
      </w:r>
      <w:r w:rsidR="000F0603">
        <w:rPr>
          <w:rFonts w:ascii="Times New Roman" w:hAnsi="Times New Roman" w:cs="Times New Roman"/>
          <w:bCs/>
        </w:rPr>
        <w:t>, 1985. – 450 с.</w:t>
      </w:r>
    </w:p>
    <w:p w14:paraId="2780CB3C" w14:textId="3651FECF" w:rsidR="000F0603" w:rsidRDefault="002211B2" w:rsidP="00245267">
      <w:pPr>
        <w:spacing w:after="0" w:line="240" w:lineRule="auto"/>
        <w:ind w:firstLine="709"/>
        <w:jc w:val="both"/>
        <w:rPr>
          <w:rFonts w:ascii="Times New Roman" w:hAnsi="Times New Roman" w:cs="Times New Roman"/>
        </w:rPr>
      </w:pPr>
      <w:r w:rsidRPr="00294D1F">
        <w:rPr>
          <w:rFonts w:ascii="Times New Roman" w:hAnsi="Times New Roman" w:cs="Times New Roman"/>
        </w:rPr>
        <w:t xml:space="preserve">5. </w:t>
      </w:r>
      <w:r w:rsidR="000F0603" w:rsidRPr="00294D1F">
        <w:rPr>
          <w:rFonts w:ascii="Times New Roman" w:hAnsi="Times New Roman" w:cs="Times New Roman"/>
          <w:bCs/>
        </w:rPr>
        <w:t>Савин Л.А</w:t>
      </w:r>
      <w:r w:rsidR="000F0603">
        <w:rPr>
          <w:rFonts w:ascii="Times New Roman" w:hAnsi="Times New Roman" w:cs="Times New Roman"/>
          <w:bCs/>
        </w:rPr>
        <w:t xml:space="preserve">, </w:t>
      </w:r>
      <w:r w:rsidR="000F0603" w:rsidRPr="00294D1F">
        <w:rPr>
          <w:rFonts w:ascii="Times New Roman" w:hAnsi="Times New Roman" w:cs="Times New Roman"/>
          <w:bCs/>
        </w:rPr>
        <w:t>Сытин А.В.</w:t>
      </w:r>
      <w:r w:rsidR="000F0603">
        <w:rPr>
          <w:rFonts w:ascii="Times New Roman" w:hAnsi="Times New Roman" w:cs="Times New Roman"/>
          <w:bCs/>
        </w:rPr>
        <w:t xml:space="preserve">, </w:t>
      </w:r>
      <w:r w:rsidR="000F0603" w:rsidRPr="00294D1F">
        <w:rPr>
          <w:rFonts w:ascii="Times New Roman" w:hAnsi="Times New Roman" w:cs="Times New Roman"/>
          <w:bCs/>
        </w:rPr>
        <w:t>Галичев А.С.</w:t>
      </w:r>
      <w:r w:rsidR="00AB1477">
        <w:rPr>
          <w:rFonts w:ascii="Times New Roman" w:hAnsi="Times New Roman" w:cs="Times New Roman"/>
          <w:bCs/>
        </w:rPr>
        <w:t>, Тюрин В.О.</w:t>
      </w:r>
      <w:r w:rsidR="000F0603">
        <w:rPr>
          <w:rFonts w:ascii="Times New Roman" w:hAnsi="Times New Roman" w:cs="Times New Roman"/>
          <w:bCs/>
        </w:rPr>
        <w:t xml:space="preserve"> </w:t>
      </w:r>
      <w:r w:rsidR="00AB1477" w:rsidRPr="00294D1F">
        <w:rPr>
          <w:rFonts w:ascii="Times New Roman" w:hAnsi="Times New Roman" w:cs="Times New Roman"/>
          <w:bCs/>
        </w:rPr>
        <w:t>Комбинированная опора</w:t>
      </w:r>
      <w:r w:rsidR="00896BC1">
        <w:rPr>
          <w:rFonts w:ascii="Times New Roman" w:hAnsi="Times New Roman" w:cs="Times New Roman"/>
          <w:bCs/>
        </w:rPr>
        <w:t xml:space="preserve"> </w:t>
      </w:r>
      <w:r w:rsidR="00896BC1" w:rsidRPr="00956EC3">
        <w:rPr>
          <w:rFonts w:ascii="Times New Roman" w:hAnsi="Times New Roman" w:cs="Times New Roman"/>
        </w:rPr>
        <w:t>[</w:t>
      </w:r>
      <w:r w:rsidR="00896BC1">
        <w:rPr>
          <w:rFonts w:ascii="Times New Roman" w:hAnsi="Times New Roman" w:cs="Times New Roman"/>
        </w:rPr>
        <w:t>Текст</w:t>
      </w:r>
      <w:r w:rsidR="00896BC1" w:rsidRPr="00956EC3">
        <w:rPr>
          <w:rFonts w:ascii="Times New Roman" w:hAnsi="Times New Roman" w:cs="Times New Roman"/>
        </w:rPr>
        <w:t>]</w:t>
      </w:r>
      <w:r w:rsidR="00AB1477">
        <w:rPr>
          <w:rFonts w:ascii="Times New Roman" w:hAnsi="Times New Roman" w:cs="Times New Roman"/>
          <w:bCs/>
        </w:rPr>
        <w:t xml:space="preserve"> // Патент России </w:t>
      </w:r>
      <w:r w:rsidR="00AB1477" w:rsidRPr="00294D1F">
        <w:rPr>
          <w:rFonts w:ascii="Times New Roman" w:hAnsi="Times New Roman" w:cs="Times New Roman"/>
          <w:bCs/>
        </w:rPr>
        <w:t>№2558161</w:t>
      </w:r>
      <w:r w:rsidR="00AB1477">
        <w:rPr>
          <w:rFonts w:ascii="Times New Roman" w:hAnsi="Times New Roman" w:cs="Times New Roman"/>
          <w:bCs/>
        </w:rPr>
        <w:t>. 2015. Бюл. №21</w:t>
      </w:r>
    </w:p>
    <w:p w14:paraId="37C816CF" w14:textId="2B4441BC" w:rsidR="00896BC1" w:rsidRPr="00896BC1" w:rsidRDefault="002211B2" w:rsidP="00245267">
      <w:pPr>
        <w:spacing w:after="0" w:line="240" w:lineRule="auto"/>
        <w:ind w:firstLine="709"/>
        <w:jc w:val="both"/>
        <w:rPr>
          <w:rFonts w:ascii="Times New Roman" w:hAnsi="Times New Roman" w:cs="Times New Roman"/>
        </w:rPr>
      </w:pPr>
      <w:r w:rsidRPr="00294D1F">
        <w:rPr>
          <w:rFonts w:ascii="Times New Roman" w:hAnsi="Times New Roman" w:cs="Times New Roman"/>
        </w:rPr>
        <w:t xml:space="preserve">6. </w:t>
      </w:r>
      <w:r w:rsidR="00896BC1" w:rsidRPr="00294D1F">
        <w:rPr>
          <w:rFonts w:ascii="Times New Roman" w:hAnsi="Times New Roman" w:cs="Times New Roman"/>
          <w:bCs/>
          <w:lang w:val="en-US"/>
        </w:rPr>
        <w:t>Minoru</w:t>
      </w:r>
      <w:r w:rsidR="00896BC1" w:rsidRPr="00294D1F">
        <w:rPr>
          <w:rFonts w:ascii="Times New Roman" w:hAnsi="Times New Roman" w:cs="Times New Roman"/>
          <w:bCs/>
        </w:rPr>
        <w:t xml:space="preserve"> </w:t>
      </w:r>
      <w:r w:rsidR="00896BC1" w:rsidRPr="00294D1F">
        <w:rPr>
          <w:rFonts w:ascii="Times New Roman" w:hAnsi="Times New Roman" w:cs="Times New Roman"/>
          <w:bCs/>
          <w:lang w:val="en-US"/>
        </w:rPr>
        <w:t>Matsunaga</w:t>
      </w:r>
      <w:r w:rsidR="00896BC1">
        <w:rPr>
          <w:rFonts w:ascii="Times New Roman" w:hAnsi="Times New Roman" w:cs="Times New Roman"/>
          <w:bCs/>
        </w:rPr>
        <w:t xml:space="preserve">. </w:t>
      </w:r>
      <w:r w:rsidR="00896BC1" w:rsidRPr="00294D1F">
        <w:rPr>
          <w:rFonts w:ascii="Times New Roman" w:hAnsi="Times New Roman" w:cs="Times New Roman"/>
          <w:bCs/>
        </w:rPr>
        <w:t>Лепестковый подшипник</w:t>
      </w:r>
      <w:r w:rsidR="00896BC1">
        <w:rPr>
          <w:rFonts w:ascii="Times New Roman" w:hAnsi="Times New Roman" w:cs="Times New Roman"/>
          <w:bCs/>
        </w:rPr>
        <w:t xml:space="preserve"> </w:t>
      </w:r>
      <w:r w:rsidR="00896BC1" w:rsidRPr="00956EC3">
        <w:rPr>
          <w:rFonts w:ascii="Times New Roman" w:hAnsi="Times New Roman" w:cs="Times New Roman"/>
        </w:rPr>
        <w:t>[</w:t>
      </w:r>
      <w:r w:rsidR="00896BC1">
        <w:rPr>
          <w:rFonts w:ascii="Times New Roman" w:hAnsi="Times New Roman" w:cs="Times New Roman"/>
        </w:rPr>
        <w:t>Текст</w:t>
      </w:r>
      <w:r w:rsidR="00896BC1" w:rsidRPr="00956EC3">
        <w:rPr>
          <w:rFonts w:ascii="Times New Roman" w:hAnsi="Times New Roman" w:cs="Times New Roman"/>
        </w:rPr>
        <w:t>]</w:t>
      </w:r>
      <w:r w:rsidR="00896BC1" w:rsidRPr="00294D1F">
        <w:rPr>
          <w:rFonts w:ascii="Times New Roman" w:hAnsi="Times New Roman" w:cs="Times New Roman"/>
          <w:bCs/>
        </w:rPr>
        <w:t xml:space="preserve"> // Патент США № 6921207</w:t>
      </w:r>
      <w:r w:rsidR="00896BC1">
        <w:rPr>
          <w:rFonts w:ascii="Times New Roman" w:hAnsi="Times New Roman" w:cs="Times New Roman"/>
          <w:bCs/>
        </w:rPr>
        <w:t>. 2015</w:t>
      </w:r>
    </w:p>
    <w:p w14:paraId="2350E702" w14:textId="6638BA86" w:rsidR="00896BC1" w:rsidRPr="00896BC1" w:rsidRDefault="002211B2" w:rsidP="00245267">
      <w:pPr>
        <w:spacing w:after="0" w:line="240" w:lineRule="auto"/>
        <w:ind w:firstLine="709"/>
        <w:jc w:val="both"/>
        <w:rPr>
          <w:rFonts w:ascii="Times New Roman" w:hAnsi="Times New Roman" w:cs="Times New Roman"/>
          <w:bCs/>
        </w:rPr>
      </w:pPr>
      <w:r w:rsidRPr="004200DC">
        <w:rPr>
          <w:rFonts w:ascii="Times New Roman" w:hAnsi="Times New Roman" w:cs="Times New Roman"/>
          <w:bCs/>
        </w:rPr>
        <w:t xml:space="preserve">7. </w:t>
      </w:r>
      <w:r w:rsidR="00896BC1" w:rsidRPr="00896BC1">
        <w:rPr>
          <w:rFonts w:ascii="Times New Roman" w:hAnsi="Times New Roman" w:cs="Times New Roman"/>
          <w:bCs/>
          <w:lang w:val="en-US"/>
        </w:rPr>
        <w:t>Hooshang</w:t>
      </w:r>
      <w:r w:rsidR="00896BC1" w:rsidRPr="004200DC">
        <w:rPr>
          <w:rFonts w:ascii="Times New Roman" w:hAnsi="Times New Roman" w:cs="Times New Roman"/>
          <w:bCs/>
        </w:rPr>
        <w:t xml:space="preserve"> </w:t>
      </w:r>
      <w:r w:rsidR="00896BC1" w:rsidRPr="00896BC1">
        <w:rPr>
          <w:rFonts w:ascii="Times New Roman" w:hAnsi="Times New Roman" w:cs="Times New Roman"/>
          <w:bCs/>
          <w:lang w:val="en-US"/>
        </w:rPr>
        <w:t>Heshmat</w:t>
      </w:r>
      <w:r w:rsidR="00896BC1" w:rsidRPr="004200DC">
        <w:rPr>
          <w:rFonts w:ascii="Times New Roman" w:hAnsi="Times New Roman" w:cs="Times New Roman"/>
          <w:bCs/>
        </w:rPr>
        <w:t xml:space="preserve">, </w:t>
      </w:r>
      <w:r w:rsidR="00896BC1" w:rsidRPr="00896BC1">
        <w:rPr>
          <w:rFonts w:ascii="Times New Roman" w:hAnsi="Times New Roman" w:cs="Times New Roman"/>
          <w:bCs/>
          <w:lang w:val="en-US"/>
        </w:rPr>
        <w:t>H</w:t>
      </w:r>
      <w:r w:rsidR="00896BC1" w:rsidRPr="004200DC">
        <w:rPr>
          <w:rFonts w:ascii="Times New Roman" w:hAnsi="Times New Roman" w:cs="Times New Roman"/>
          <w:bCs/>
        </w:rPr>
        <w:t xml:space="preserve">. </w:t>
      </w:r>
      <w:r w:rsidR="00896BC1" w:rsidRPr="00896BC1">
        <w:rPr>
          <w:rFonts w:ascii="Times New Roman" w:hAnsi="Times New Roman" w:cs="Times New Roman"/>
          <w:bCs/>
          <w:lang w:val="en-US"/>
        </w:rPr>
        <w:t>Ming</w:t>
      </w:r>
      <w:r w:rsidR="00896BC1" w:rsidRPr="004200DC">
        <w:rPr>
          <w:rFonts w:ascii="Times New Roman" w:hAnsi="Times New Roman" w:cs="Times New Roman"/>
          <w:bCs/>
        </w:rPr>
        <w:t xml:space="preserve"> </w:t>
      </w:r>
      <w:r w:rsidR="00896BC1" w:rsidRPr="00896BC1">
        <w:rPr>
          <w:rFonts w:ascii="Times New Roman" w:hAnsi="Times New Roman" w:cs="Times New Roman"/>
          <w:bCs/>
          <w:lang w:val="en-US"/>
        </w:rPr>
        <w:t>Chen</w:t>
      </w:r>
      <w:r w:rsidR="00896BC1" w:rsidRPr="004200DC">
        <w:rPr>
          <w:rFonts w:ascii="Times New Roman" w:hAnsi="Times New Roman" w:cs="Times New Roman"/>
          <w:bCs/>
        </w:rPr>
        <w:t xml:space="preserve">, </w:t>
      </w:r>
      <w:r w:rsidR="00896BC1" w:rsidRPr="00896BC1">
        <w:rPr>
          <w:rFonts w:ascii="Times New Roman" w:hAnsi="Times New Roman" w:cs="Times New Roman"/>
          <w:bCs/>
          <w:lang w:val="en-US"/>
        </w:rPr>
        <w:t>James</w:t>
      </w:r>
      <w:r w:rsidR="00896BC1" w:rsidRPr="004200DC">
        <w:rPr>
          <w:rFonts w:ascii="Times New Roman" w:hAnsi="Times New Roman" w:cs="Times New Roman"/>
          <w:bCs/>
        </w:rPr>
        <w:t xml:space="preserve"> </w:t>
      </w:r>
      <w:r w:rsidR="00896BC1" w:rsidRPr="00896BC1">
        <w:rPr>
          <w:rFonts w:ascii="Times New Roman" w:hAnsi="Times New Roman" w:cs="Times New Roman"/>
          <w:bCs/>
          <w:lang w:val="en-US"/>
        </w:rPr>
        <w:t>F</w:t>
      </w:r>
      <w:r w:rsidR="00896BC1" w:rsidRPr="004200DC">
        <w:rPr>
          <w:rFonts w:ascii="Times New Roman" w:hAnsi="Times New Roman" w:cs="Times New Roman"/>
          <w:bCs/>
        </w:rPr>
        <w:t xml:space="preserve">. </w:t>
      </w:r>
      <w:r w:rsidR="00896BC1" w:rsidRPr="00896BC1">
        <w:rPr>
          <w:rFonts w:ascii="Times New Roman" w:hAnsi="Times New Roman" w:cs="Times New Roman"/>
          <w:bCs/>
          <w:lang w:val="en-US"/>
        </w:rPr>
        <w:t>Walton</w:t>
      </w:r>
      <w:r w:rsidR="00896BC1" w:rsidRPr="004200DC">
        <w:rPr>
          <w:rFonts w:ascii="Times New Roman" w:hAnsi="Times New Roman" w:cs="Times New Roman"/>
          <w:bCs/>
        </w:rPr>
        <w:t xml:space="preserve"> </w:t>
      </w:r>
      <w:r w:rsidR="00896BC1" w:rsidRPr="00896BC1">
        <w:rPr>
          <w:rFonts w:ascii="Times New Roman" w:hAnsi="Times New Roman" w:cs="Times New Roman"/>
          <w:bCs/>
          <w:lang w:val="en-US"/>
        </w:rPr>
        <w:t>II</w:t>
      </w:r>
      <w:r w:rsidR="00896BC1" w:rsidRPr="004200DC">
        <w:rPr>
          <w:rFonts w:ascii="Times New Roman" w:hAnsi="Times New Roman" w:cs="Times New Roman"/>
          <w:bCs/>
        </w:rPr>
        <w:t xml:space="preserve">. </w:t>
      </w:r>
      <w:r w:rsidR="00896BC1" w:rsidRPr="00294D1F">
        <w:rPr>
          <w:rFonts w:ascii="Times New Roman" w:hAnsi="Times New Roman" w:cs="Times New Roman"/>
          <w:bCs/>
        </w:rPr>
        <w:t>Гибридный лепестковый магнитный подшипник</w:t>
      </w:r>
      <w:r w:rsidR="00896BC1">
        <w:rPr>
          <w:rFonts w:ascii="Times New Roman" w:hAnsi="Times New Roman" w:cs="Times New Roman"/>
          <w:bCs/>
        </w:rPr>
        <w:t xml:space="preserve"> </w:t>
      </w:r>
      <w:r w:rsidR="00896BC1" w:rsidRPr="00956EC3">
        <w:rPr>
          <w:rFonts w:ascii="Times New Roman" w:hAnsi="Times New Roman" w:cs="Times New Roman"/>
        </w:rPr>
        <w:t>[</w:t>
      </w:r>
      <w:r w:rsidR="00896BC1">
        <w:rPr>
          <w:rFonts w:ascii="Times New Roman" w:hAnsi="Times New Roman" w:cs="Times New Roman"/>
        </w:rPr>
        <w:t>Текст</w:t>
      </w:r>
      <w:r w:rsidR="00896BC1" w:rsidRPr="00956EC3">
        <w:rPr>
          <w:rFonts w:ascii="Times New Roman" w:hAnsi="Times New Roman" w:cs="Times New Roman"/>
        </w:rPr>
        <w:t>]</w:t>
      </w:r>
      <w:r w:rsidR="00896BC1">
        <w:rPr>
          <w:rFonts w:ascii="Times New Roman" w:hAnsi="Times New Roman" w:cs="Times New Roman"/>
          <w:bCs/>
        </w:rPr>
        <w:t xml:space="preserve"> // </w:t>
      </w:r>
      <w:r w:rsidR="00896BC1" w:rsidRPr="00294D1F">
        <w:rPr>
          <w:rFonts w:ascii="Times New Roman" w:hAnsi="Times New Roman" w:cs="Times New Roman"/>
          <w:bCs/>
        </w:rPr>
        <w:t>Патент США №6353273, 2002</w:t>
      </w:r>
      <w:r w:rsidR="00896BC1">
        <w:rPr>
          <w:rFonts w:ascii="Times New Roman" w:hAnsi="Times New Roman" w:cs="Times New Roman"/>
          <w:bCs/>
        </w:rPr>
        <w:t>.</w:t>
      </w:r>
    </w:p>
    <w:p w14:paraId="24085EED" w14:textId="502220E9" w:rsidR="008C57BA" w:rsidRDefault="002211B2" w:rsidP="00245267">
      <w:pPr>
        <w:spacing w:after="0" w:line="240" w:lineRule="auto"/>
        <w:ind w:firstLine="709"/>
        <w:jc w:val="both"/>
        <w:rPr>
          <w:rFonts w:ascii="Times New Roman" w:hAnsi="Times New Roman" w:cs="Times New Roman"/>
          <w:bCs/>
        </w:rPr>
      </w:pPr>
      <w:r w:rsidRPr="00294D1F">
        <w:rPr>
          <w:rFonts w:ascii="Times New Roman" w:hAnsi="Times New Roman" w:cs="Times New Roman"/>
        </w:rPr>
        <w:t>8</w:t>
      </w:r>
      <w:r w:rsidR="008C57BA" w:rsidRPr="00294D1F">
        <w:rPr>
          <w:rFonts w:ascii="Times New Roman" w:hAnsi="Times New Roman" w:cs="Times New Roman"/>
        </w:rPr>
        <w:t xml:space="preserve">. </w:t>
      </w:r>
      <w:r w:rsidR="008C57BA" w:rsidRPr="00294D1F">
        <w:rPr>
          <w:rFonts w:ascii="Times New Roman" w:hAnsi="Times New Roman" w:cs="Times New Roman"/>
          <w:bCs/>
        </w:rPr>
        <w:t>Казаков</w:t>
      </w:r>
      <w:r w:rsidR="000F0603">
        <w:rPr>
          <w:rFonts w:ascii="Times New Roman" w:hAnsi="Times New Roman" w:cs="Times New Roman"/>
          <w:bCs/>
        </w:rPr>
        <w:t>,</w:t>
      </w:r>
      <w:r w:rsidR="008C57BA" w:rsidRPr="00294D1F">
        <w:rPr>
          <w:rFonts w:ascii="Times New Roman" w:hAnsi="Times New Roman" w:cs="Times New Roman"/>
          <w:bCs/>
        </w:rPr>
        <w:t xml:space="preserve"> В.А</w:t>
      </w:r>
      <w:r w:rsidR="000F0603">
        <w:rPr>
          <w:rFonts w:ascii="Times New Roman" w:hAnsi="Times New Roman" w:cs="Times New Roman"/>
          <w:bCs/>
        </w:rPr>
        <w:t>.</w:t>
      </w:r>
      <w:r w:rsidR="008C57BA" w:rsidRPr="00294D1F">
        <w:rPr>
          <w:rFonts w:ascii="Times New Roman" w:hAnsi="Times New Roman" w:cs="Times New Roman"/>
          <w:bCs/>
        </w:rPr>
        <w:t xml:space="preserve"> Износостойкие и антифрикционные гальванические покрытия в машиностроении</w:t>
      </w:r>
      <w:r w:rsidR="000F0603">
        <w:rPr>
          <w:rFonts w:ascii="Times New Roman" w:hAnsi="Times New Roman" w:cs="Times New Roman"/>
          <w:bCs/>
        </w:rPr>
        <w:t xml:space="preserve"> </w:t>
      </w:r>
      <w:r w:rsidR="000F0603" w:rsidRPr="00956EC3">
        <w:rPr>
          <w:rFonts w:ascii="Times New Roman" w:hAnsi="Times New Roman" w:cs="Times New Roman"/>
        </w:rPr>
        <w:t>[</w:t>
      </w:r>
      <w:r w:rsidR="000F0603">
        <w:rPr>
          <w:rFonts w:ascii="Times New Roman" w:hAnsi="Times New Roman" w:cs="Times New Roman"/>
        </w:rPr>
        <w:t>Текст</w:t>
      </w:r>
      <w:r w:rsidR="000F0603" w:rsidRPr="00956EC3">
        <w:rPr>
          <w:rFonts w:ascii="Times New Roman" w:hAnsi="Times New Roman" w:cs="Times New Roman"/>
        </w:rPr>
        <w:t>]</w:t>
      </w:r>
      <w:r w:rsidR="000F0603">
        <w:rPr>
          <w:rFonts w:ascii="Times New Roman" w:hAnsi="Times New Roman" w:cs="Times New Roman"/>
        </w:rPr>
        <w:t xml:space="preserve"> </w:t>
      </w:r>
      <w:r w:rsidR="000F0603">
        <w:rPr>
          <w:rFonts w:ascii="Times New Roman" w:hAnsi="Times New Roman" w:cs="Times New Roman"/>
          <w:bCs/>
        </w:rPr>
        <w:t>/ В.А. Казаков</w:t>
      </w:r>
      <w:r w:rsidR="000F0603" w:rsidRPr="00294D1F">
        <w:rPr>
          <w:rFonts w:ascii="Times New Roman" w:hAnsi="Times New Roman" w:cs="Times New Roman"/>
          <w:bCs/>
        </w:rPr>
        <w:t xml:space="preserve">, </w:t>
      </w:r>
      <w:r w:rsidR="000F0603">
        <w:rPr>
          <w:rFonts w:ascii="Times New Roman" w:hAnsi="Times New Roman" w:cs="Times New Roman"/>
          <w:bCs/>
        </w:rPr>
        <w:t xml:space="preserve">М.А, </w:t>
      </w:r>
      <w:r w:rsidR="000F0603" w:rsidRPr="00294D1F">
        <w:rPr>
          <w:rFonts w:ascii="Times New Roman" w:hAnsi="Times New Roman" w:cs="Times New Roman"/>
          <w:bCs/>
        </w:rPr>
        <w:t>Шлугер</w:t>
      </w:r>
      <w:r w:rsidR="000F0603">
        <w:rPr>
          <w:rFonts w:ascii="Times New Roman" w:hAnsi="Times New Roman" w:cs="Times New Roman"/>
          <w:bCs/>
        </w:rPr>
        <w:t>.</w:t>
      </w:r>
      <w:r w:rsidR="008C57BA" w:rsidRPr="00294D1F">
        <w:rPr>
          <w:rFonts w:ascii="Times New Roman" w:hAnsi="Times New Roman" w:cs="Times New Roman"/>
          <w:bCs/>
        </w:rPr>
        <w:t xml:space="preserve"> – Л.: Машиностроение, 1981. – 212 с.</w:t>
      </w:r>
    </w:p>
    <w:p w14:paraId="702E6F1B" w14:textId="586D739C" w:rsidR="008C57BA" w:rsidRPr="00002272" w:rsidRDefault="002211B2" w:rsidP="00245267">
      <w:pPr>
        <w:spacing w:after="0" w:line="240" w:lineRule="auto"/>
        <w:ind w:firstLine="709"/>
        <w:jc w:val="both"/>
        <w:rPr>
          <w:rFonts w:ascii="Times New Roman" w:hAnsi="Times New Roman" w:cs="Times New Roman"/>
          <w:bCs/>
          <w:sz w:val="24"/>
          <w:szCs w:val="24"/>
        </w:rPr>
      </w:pPr>
      <w:r w:rsidRPr="00294D1F">
        <w:rPr>
          <w:rFonts w:ascii="Times New Roman" w:hAnsi="Times New Roman" w:cs="Times New Roman"/>
          <w:bCs/>
        </w:rPr>
        <w:t>9</w:t>
      </w:r>
      <w:r w:rsidR="008C57BA" w:rsidRPr="00294D1F">
        <w:rPr>
          <w:rFonts w:ascii="Times New Roman" w:hAnsi="Times New Roman" w:cs="Times New Roman"/>
          <w:bCs/>
        </w:rPr>
        <w:t xml:space="preserve">. Родичев А. Ю. Технологическое повышение прочности сцепления и износостойкости антифрикционного покрытия биметаллических подшипников скольжения </w:t>
      </w:r>
      <w:r w:rsidR="000F0603">
        <w:rPr>
          <w:rFonts w:ascii="Times New Roman" w:hAnsi="Times New Roman" w:cs="Times New Roman"/>
          <w:bCs/>
        </w:rPr>
        <w:t>д</w:t>
      </w:r>
      <w:r w:rsidR="008C57BA" w:rsidRPr="00294D1F">
        <w:rPr>
          <w:rFonts w:ascii="Times New Roman" w:hAnsi="Times New Roman" w:cs="Times New Roman"/>
          <w:bCs/>
        </w:rPr>
        <w:t>ис</w:t>
      </w:r>
      <w:r w:rsidR="000F0603">
        <w:rPr>
          <w:rFonts w:ascii="Times New Roman" w:hAnsi="Times New Roman" w:cs="Times New Roman"/>
          <w:bCs/>
        </w:rPr>
        <w:t xml:space="preserve">. </w:t>
      </w:r>
      <w:r w:rsidR="008C57BA" w:rsidRPr="00294D1F">
        <w:rPr>
          <w:rFonts w:ascii="Times New Roman" w:hAnsi="Times New Roman" w:cs="Times New Roman"/>
          <w:bCs/>
        </w:rPr>
        <w:t>канд. техн. наук</w:t>
      </w:r>
      <w:r w:rsidR="000F0603">
        <w:rPr>
          <w:rFonts w:ascii="Times New Roman" w:hAnsi="Times New Roman" w:cs="Times New Roman"/>
          <w:bCs/>
        </w:rPr>
        <w:t xml:space="preserve"> </w:t>
      </w:r>
      <w:r w:rsidR="000F0603" w:rsidRPr="00956EC3">
        <w:rPr>
          <w:rFonts w:ascii="Times New Roman" w:hAnsi="Times New Roman" w:cs="Times New Roman"/>
        </w:rPr>
        <w:t>[</w:t>
      </w:r>
      <w:r w:rsidR="000F0603">
        <w:rPr>
          <w:rFonts w:ascii="Times New Roman" w:hAnsi="Times New Roman" w:cs="Times New Roman"/>
        </w:rPr>
        <w:t>Текст</w:t>
      </w:r>
      <w:r w:rsidR="000F0603" w:rsidRPr="00956EC3">
        <w:rPr>
          <w:rFonts w:ascii="Times New Roman" w:hAnsi="Times New Roman" w:cs="Times New Roman"/>
        </w:rPr>
        <w:t>]</w:t>
      </w:r>
      <w:r w:rsidR="008C57BA" w:rsidRPr="00294D1F">
        <w:rPr>
          <w:rFonts w:ascii="Times New Roman" w:hAnsi="Times New Roman" w:cs="Times New Roman"/>
          <w:bCs/>
        </w:rPr>
        <w:t>.</w:t>
      </w:r>
      <w:r w:rsidR="00294D1F">
        <w:rPr>
          <w:rFonts w:ascii="Times New Roman" w:hAnsi="Times New Roman" w:cs="Times New Roman"/>
          <w:bCs/>
        </w:rPr>
        <w:t xml:space="preserve"> –</w:t>
      </w:r>
      <w:r w:rsidR="008C57BA" w:rsidRPr="00294D1F">
        <w:rPr>
          <w:rFonts w:ascii="Times New Roman" w:hAnsi="Times New Roman" w:cs="Times New Roman"/>
          <w:bCs/>
        </w:rPr>
        <w:t xml:space="preserve"> Орел, 2011. – 224 с</w:t>
      </w:r>
      <w:r w:rsidR="008C57BA" w:rsidRPr="00D402D9">
        <w:rPr>
          <w:rFonts w:ascii="Times New Roman" w:hAnsi="Times New Roman" w:cs="Times New Roman"/>
          <w:bCs/>
          <w:sz w:val="24"/>
          <w:szCs w:val="24"/>
        </w:rPr>
        <w:t>.</w:t>
      </w:r>
    </w:p>
    <w:p w14:paraId="406943D0" w14:textId="77777777" w:rsidR="00A42A88" w:rsidRPr="00294D1F" w:rsidRDefault="00A42A88" w:rsidP="00294D1F">
      <w:pPr>
        <w:pStyle w:val="a9"/>
        <w:spacing w:after="0" w:line="240" w:lineRule="auto"/>
        <w:ind w:left="0" w:firstLine="709"/>
        <w:jc w:val="both"/>
        <w:rPr>
          <w:rFonts w:ascii="Times New Roman" w:hAnsi="Times New Roman"/>
          <w:i/>
        </w:rPr>
      </w:pPr>
    </w:p>
    <w:p w14:paraId="30B9B50E" w14:textId="76741884" w:rsidR="008C57BA" w:rsidRPr="00294D1F" w:rsidRDefault="00A42A88" w:rsidP="00294D1F">
      <w:pPr>
        <w:pStyle w:val="a9"/>
        <w:spacing w:after="0" w:line="240" w:lineRule="auto"/>
        <w:ind w:left="0"/>
        <w:jc w:val="both"/>
        <w:rPr>
          <w:rFonts w:ascii="Times New Roman" w:hAnsi="Times New Roman"/>
          <w:iCs/>
        </w:rPr>
      </w:pPr>
      <w:r w:rsidRPr="00294D1F">
        <w:rPr>
          <w:rFonts w:ascii="Times New Roman" w:hAnsi="Times New Roman"/>
          <w:b/>
          <w:bCs/>
          <w:iCs/>
        </w:rPr>
        <w:t>Корнеев Андрей Юрьевич</w:t>
      </w:r>
      <w:r w:rsidRPr="00294D1F">
        <w:rPr>
          <w:rFonts w:ascii="Times New Roman" w:hAnsi="Times New Roman"/>
          <w:iCs/>
        </w:rPr>
        <w:t xml:space="preserve">, канд. техн. наук, </w:t>
      </w:r>
      <w:r w:rsidR="00294D1F">
        <w:rPr>
          <w:rFonts w:ascii="Times New Roman" w:hAnsi="Times New Roman"/>
          <w:iCs/>
        </w:rPr>
        <w:t>декан факультета среднего профессионального образования</w:t>
      </w:r>
      <w:r w:rsidRPr="00294D1F">
        <w:rPr>
          <w:rFonts w:ascii="Times New Roman" w:hAnsi="Times New Roman"/>
          <w:iCs/>
        </w:rPr>
        <w:t xml:space="preserve"> ОГУ имени И.С. Тургенева</w:t>
      </w:r>
      <w:r w:rsidR="00294D1F">
        <w:rPr>
          <w:rFonts w:ascii="Times New Roman" w:hAnsi="Times New Roman"/>
          <w:iCs/>
        </w:rPr>
        <w:t xml:space="preserve">, </w:t>
      </w:r>
      <w:r w:rsidR="00294D1F" w:rsidRPr="00294D1F">
        <w:rPr>
          <w:rFonts w:ascii="Times New Roman" w:hAnsi="Times New Roman"/>
          <w:iCs/>
        </w:rPr>
        <w:t xml:space="preserve">e-mail: </w:t>
      </w:r>
      <w:r w:rsidR="00294D1F" w:rsidRPr="00294D1F">
        <w:rPr>
          <w:rFonts w:ascii="Times New Roman" w:hAnsi="Times New Roman"/>
          <w:iCs/>
          <w:lang w:val="en-US"/>
        </w:rPr>
        <w:t>korneev</w:t>
      </w:r>
      <w:r w:rsidR="00294D1F" w:rsidRPr="00294D1F">
        <w:rPr>
          <w:rFonts w:ascii="Times New Roman" w:hAnsi="Times New Roman"/>
          <w:iCs/>
        </w:rPr>
        <w:t>_</w:t>
      </w:r>
      <w:r w:rsidR="00294D1F" w:rsidRPr="00294D1F">
        <w:rPr>
          <w:rFonts w:ascii="Times New Roman" w:hAnsi="Times New Roman"/>
          <w:iCs/>
          <w:lang w:val="en-US"/>
        </w:rPr>
        <w:t>andrey</w:t>
      </w:r>
      <w:r w:rsidR="00294D1F" w:rsidRPr="00294D1F">
        <w:rPr>
          <w:rFonts w:ascii="Times New Roman" w:hAnsi="Times New Roman"/>
          <w:iCs/>
        </w:rPr>
        <w:t>@</w:t>
      </w:r>
      <w:r w:rsidR="00294D1F" w:rsidRPr="00294D1F">
        <w:rPr>
          <w:rFonts w:ascii="Times New Roman" w:hAnsi="Times New Roman"/>
          <w:iCs/>
          <w:lang w:val="en-US"/>
        </w:rPr>
        <w:t>mail</w:t>
      </w:r>
      <w:r w:rsidR="00294D1F" w:rsidRPr="00294D1F">
        <w:rPr>
          <w:rFonts w:ascii="Times New Roman" w:hAnsi="Times New Roman"/>
          <w:iCs/>
        </w:rPr>
        <w:t>.</w:t>
      </w:r>
      <w:r w:rsidR="00294D1F" w:rsidRPr="00294D1F">
        <w:rPr>
          <w:rFonts w:ascii="Times New Roman" w:hAnsi="Times New Roman"/>
          <w:iCs/>
          <w:lang w:val="en-US"/>
        </w:rPr>
        <w:t>ru</w:t>
      </w:r>
    </w:p>
    <w:p w14:paraId="0EB83FBF" w14:textId="0039C37C" w:rsidR="006D47EE" w:rsidRPr="00294D1F" w:rsidRDefault="006D47EE" w:rsidP="00294D1F">
      <w:pPr>
        <w:pStyle w:val="a9"/>
        <w:spacing w:after="0" w:line="240" w:lineRule="auto"/>
        <w:ind w:left="0"/>
        <w:jc w:val="both"/>
        <w:rPr>
          <w:rFonts w:ascii="Times New Roman" w:hAnsi="Times New Roman"/>
          <w:iCs/>
        </w:rPr>
      </w:pPr>
      <w:r w:rsidRPr="00294D1F">
        <w:rPr>
          <w:rFonts w:ascii="Times New Roman" w:hAnsi="Times New Roman"/>
          <w:b/>
          <w:bCs/>
          <w:iCs/>
        </w:rPr>
        <w:t>Сытин Антон Валерьевич</w:t>
      </w:r>
      <w:r w:rsidR="001C19DA" w:rsidRPr="00294D1F">
        <w:rPr>
          <w:rFonts w:ascii="Times New Roman" w:hAnsi="Times New Roman"/>
          <w:iCs/>
        </w:rPr>
        <w:t>, канд. техн. наук, доц</w:t>
      </w:r>
      <w:r w:rsidR="00294D1F">
        <w:rPr>
          <w:rFonts w:ascii="Times New Roman" w:hAnsi="Times New Roman"/>
          <w:iCs/>
        </w:rPr>
        <w:t>ент кафедры мехатроники, механики и робототехники</w:t>
      </w:r>
      <w:r w:rsidR="001C19DA" w:rsidRPr="00294D1F">
        <w:rPr>
          <w:rFonts w:ascii="Times New Roman" w:hAnsi="Times New Roman"/>
          <w:iCs/>
        </w:rPr>
        <w:t xml:space="preserve"> ОГУ имени И.С. Тургенева</w:t>
      </w:r>
      <w:r w:rsidR="00294D1F">
        <w:rPr>
          <w:rFonts w:ascii="Times New Roman" w:hAnsi="Times New Roman"/>
          <w:iCs/>
        </w:rPr>
        <w:t xml:space="preserve">, </w:t>
      </w:r>
      <w:r w:rsidR="00294D1F" w:rsidRPr="00294D1F">
        <w:rPr>
          <w:rFonts w:ascii="Times New Roman" w:hAnsi="Times New Roman"/>
          <w:iCs/>
        </w:rPr>
        <w:t xml:space="preserve">e-mail: </w:t>
      </w:r>
      <w:r w:rsidR="00294D1F" w:rsidRPr="00294D1F">
        <w:rPr>
          <w:rFonts w:ascii="Times New Roman" w:hAnsi="Times New Roman"/>
          <w:iCs/>
          <w:lang w:val="en-US"/>
        </w:rPr>
        <w:t>sytin</w:t>
      </w:r>
      <w:r w:rsidR="00294D1F" w:rsidRPr="00294D1F">
        <w:rPr>
          <w:rFonts w:ascii="Times New Roman" w:hAnsi="Times New Roman"/>
          <w:iCs/>
        </w:rPr>
        <w:t>@</w:t>
      </w:r>
      <w:r w:rsidR="00294D1F" w:rsidRPr="00294D1F">
        <w:rPr>
          <w:rFonts w:ascii="Times New Roman" w:hAnsi="Times New Roman"/>
          <w:iCs/>
          <w:lang w:val="en-US"/>
        </w:rPr>
        <w:t>mail</w:t>
      </w:r>
      <w:r w:rsidR="00294D1F" w:rsidRPr="00294D1F">
        <w:rPr>
          <w:rFonts w:ascii="Times New Roman" w:hAnsi="Times New Roman"/>
          <w:iCs/>
        </w:rPr>
        <w:t>.</w:t>
      </w:r>
      <w:r w:rsidR="00294D1F" w:rsidRPr="00294D1F">
        <w:rPr>
          <w:rFonts w:ascii="Times New Roman" w:hAnsi="Times New Roman"/>
          <w:iCs/>
          <w:lang w:val="en-US"/>
        </w:rPr>
        <w:t>ru</w:t>
      </w:r>
      <w:r w:rsidR="00294D1F">
        <w:rPr>
          <w:rFonts w:ascii="Times New Roman" w:hAnsi="Times New Roman"/>
          <w:iCs/>
        </w:rPr>
        <w:t>, тел.: +79</w:t>
      </w:r>
      <w:r w:rsidR="00956EC3">
        <w:rPr>
          <w:rFonts w:ascii="Times New Roman" w:hAnsi="Times New Roman"/>
          <w:iCs/>
        </w:rPr>
        <w:t>192046050</w:t>
      </w:r>
    </w:p>
    <w:p w14:paraId="342CB291" w14:textId="7E3F4FF2" w:rsidR="009154A1" w:rsidRDefault="00294D1F" w:rsidP="00294D1F">
      <w:pPr>
        <w:pStyle w:val="a9"/>
        <w:spacing w:after="0" w:line="240" w:lineRule="auto"/>
        <w:ind w:left="0"/>
        <w:jc w:val="both"/>
        <w:rPr>
          <w:rFonts w:ascii="Times New Roman" w:hAnsi="Times New Roman"/>
          <w:iCs/>
        </w:rPr>
      </w:pPr>
      <w:r w:rsidRPr="00294D1F">
        <w:rPr>
          <w:rFonts w:ascii="Times New Roman" w:hAnsi="Times New Roman"/>
          <w:b/>
          <w:bCs/>
          <w:iCs/>
        </w:rPr>
        <w:t>Романов Владислав Владимирович</w:t>
      </w:r>
      <w:r w:rsidRPr="00294D1F">
        <w:rPr>
          <w:rFonts w:ascii="Times New Roman" w:hAnsi="Times New Roman"/>
          <w:iCs/>
        </w:rPr>
        <w:t>, аспирант ОГУ имени И.С. Тургенева, e-mail: vlad162615@yandex.ru, тел.: +79208192507</w:t>
      </w:r>
    </w:p>
    <w:p w14:paraId="5DEAE954" w14:textId="18062372" w:rsidR="00956EC3" w:rsidRDefault="00956EC3" w:rsidP="00294D1F">
      <w:pPr>
        <w:pStyle w:val="a9"/>
        <w:spacing w:after="0" w:line="240" w:lineRule="auto"/>
        <w:ind w:left="0"/>
        <w:jc w:val="both"/>
        <w:rPr>
          <w:rFonts w:ascii="Times New Roman" w:hAnsi="Times New Roman"/>
          <w:iCs/>
        </w:rPr>
      </w:pPr>
    </w:p>
    <w:p w14:paraId="3820C2F9" w14:textId="77777777" w:rsidR="00956EC3" w:rsidRPr="00956EC3" w:rsidRDefault="00956EC3" w:rsidP="00956EC3">
      <w:pPr>
        <w:pStyle w:val="a9"/>
        <w:spacing w:after="0" w:line="240" w:lineRule="auto"/>
        <w:ind w:left="0"/>
        <w:jc w:val="center"/>
        <w:rPr>
          <w:rFonts w:ascii="Times New Roman" w:hAnsi="Times New Roman"/>
          <w:b/>
          <w:bCs/>
          <w:iCs/>
          <w:sz w:val="24"/>
          <w:szCs w:val="24"/>
          <w:lang w:val="en-US"/>
        </w:rPr>
      </w:pPr>
      <w:r w:rsidRPr="00956EC3">
        <w:rPr>
          <w:rFonts w:ascii="Times New Roman" w:hAnsi="Times New Roman"/>
          <w:b/>
          <w:bCs/>
          <w:iCs/>
          <w:sz w:val="24"/>
          <w:szCs w:val="24"/>
          <w:lang w:val="en-US"/>
        </w:rPr>
        <w:t>METHODS FOR PROVIDING MINIMUM STARTING TORQUE FOR HIGH-SPEED ROTARY MACHINES</w:t>
      </w:r>
    </w:p>
    <w:p w14:paraId="5BE4AF4F" w14:textId="77777777" w:rsidR="00956EC3" w:rsidRPr="00245267" w:rsidRDefault="00956EC3" w:rsidP="00956EC3">
      <w:pPr>
        <w:pStyle w:val="a9"/>
        <w:spacing w:after="0" w:line="240" w:lineRule="auto"/>
        <w:ind w:left="0"/>
        <w:jc w:val="both"/>
        <w:rPr>
          <w:rFonts w:ascii="Times New Roman" w:hAnsi="Times New Roman"/>
          <w:iCs/>
          <w:sz w:val="24"/>
          <w:szCs w:val="24"/>
          <w:lang w:val="en-US"/>
        </w:rPr>
      </w:pPr>
    </w:p>
    <w:p w14:paraId="6F265645" w14:textId="58EFF5F5" w:rsidR="00956EC3" w:rsidRPr="00245267" w:rsidRDefault="00956EC3" w:rsidP="00956EC3">
      <w:pPr>
        <w:pStyle w:val="a9"/>
        <w:spacing w:after="0" w:line="240" w:lineRule="auto"/>
        <w:ind w:left="0"/>
        <w:jc w:val="right"/>
        <w:rPr>
          <w:rFonts w:ascii="Times New Roman" w:hAnsi="Times New Roman"/>
          <w:b/>
          <w:bCs/>
          <w:sz w:val="24"/>
          <w:szCs w:val="24"/>
          <w:lang w:val="en-US"/>
        </w:rPr>
      </w:pPr>
      <w:r w:rsidRPr="00245267">
        <w:rPr>
          <w:rFonts w:ascii="Times New Roman" w:hAnsi="Times New Roman"/>
          <w:b/>
          <w:bCs/>
          <w:sz w:val="24"/>
          <w:szCs w:val="24"/>
          <w:lang w:val="en-US"/>
        </w:rPr>
        <w:t>Korneev A.Yu., Sytin A.V., Romanov V.V.</w:t>
      </w:r>
    </w:p>
    <w:p w14:paraId="2CC8767A" w14:textId="6CE15DA2" w:rsidR="00956EC3" w:rsidRPr="00956EC3" w:rsidRDefault="00956EC3" w:rsidP="00956EC3">
      <w:pPr>
        <w:pStyle w:val="a9"/>
        <w:spacing w:after="0" w:line="240" w:lineRule="auto"/>
        <w:ind w:left="0"/>
        <w:jc w:val="right"/>
        <w:rPr>
          <w:rFonts w:ascii="Times New Roman" w:hAnsi="Times New Roman"/>
          <w:i/>
          <w:sz w:val="24"/>
          <w:szCs w:val="24"/>
          <w:lang w:val="en-US"/>
        </w:rPr>
      </w:pPr>
      <w:r w:rsidRPr="00956EC3">
        <w:rPr>
          <w:rFonts w:ascii="Times New Roman" w:hAnsi="Times New Roman"/>
          <w:i/>
          <w:sz w:val="24"/>
          <w:szCs w:val="24"/>
          <w:lang w:val="en-US"/>
        </w:rPr>
        <w:t>Russia, Orel, Orel State University named after I.S. Turgenev</w:t>
      </w:r>
    </w:p>
    <w:p w14:paraId="2175DEE5" w14:textId="77777777" w:rsidR="00956EC3" w:rsidRPr="00956EC3" w:rsidRDefault="00956EC3" w:rsidP="00956EC3">
      <w:pPr>
        <w:pStyle w:val="a9"/>
        <w:spacing w:after="0" w:line="240" w:lineRule="auto"/>
        <w:ind w:left="0"/>
        <w:jc w:val="right"/>
        <w:rPr>
          <w:rFonts w:ascii="Times New Roman" w:hAnsi="Times New Roman"/>
          <w:iCs/>
          <w:sz w:val="24"/>
          <w:szCs w:val="24"/>
          <w:lang w:val="en-US"/>
        </w:rPr>
      </w:pPr>
    </w:p>
    <w:p w14:paraId="41F4AFFD" w14:textId="77777777" w:rsidR="00956EC3" w:rsidRPr="00956EC3" w:rsidRDefault="00956EC3" w:rsidP="00956EC3">
      <w:pPr>
        <w:pStyle w:val="a9"/>
        <w:spacing w:after="0" w:line="240" w:lineRule="auto"/>
        <w:ind w:left="0" w:firstLine="709"/>
        <w:jc w:val="both"/>
        <w:rPr>
          <w:rFonts w:ascii="Times New Roman" w:hAnsi="Times New Roman"/>
          <w:i/>
          <w:sz w:val="20"/>
          <w:szCs w:val="20"/>
          <w:lang w:val="en-US"/>
        </w:rPr>
      </w:pPr>
      <w:r w:rsidRPr="00956EC3">
        <w:rPr>
          <w:rFonts w:ascii="Times New Roman" w:hAnsi="Times New Roman"/>
          <w:i/>
          <w:sz w:val="20"/>
          <w:szCs w:val="20"/>
          <w:lang w:val="en-US"/>
        </w:rPr>
        <w:t>The article discusses the main reasons accompanying the wear of the elastic elements of petal bearings, which leads to a decrease in the resource of the rotor-support system. The most relevant methods for minimizing negative factors influencing the wear of petals of gas-dynamic supports are stated. The classification of the stated methods is given with a detailed description of the impact on ensuring minimum wear. Conclusions are drawn about the positive effects and negative components of each individual method.</w:t>
      </w:r>
    </w:p>
    <w:p w14:paraId="3E8A7D6B" w14:textId="21D3B6BA" w:rsidR="00956EC3" w:rsidRDefault="00956EC3" w:rsidP="00956EC3">
      <w:pPr>
        <w:pStyle w:val="a9"/>
        <w:spacing w:after="0" w:line="240" w:lineRule="auto"/>
        <w:ind w:left="0" w:firstLine="709"/>
        <w:jc w:val="both"/>
        <w:rPr>
          <w:rFonts w:ascii="Times New Roman" w:hAnsi="Times New Roman"/>
          <w:i/>
          <w:sz w:val="20"/>
          <w:szCs w:val="20"/>
          <w:lang w:val="en-US"/>
        </w:rPr>
      </w:pPr>
      <w:r w:rsidRPr="00245267">
        <w:rPr>
          <w:rFonts w:ascii="Times New Roman" w:hAnsi="Times New Roman"/>
          <w:b/>
          <w:i/>
          <w:sz w:val="20"/>
          <w:szCs w:val="20"/>
          <w:lang w:val="en-US"/>
        </w:rPr>
        <w:t>Keywords:</w:t>
      </w:r>
      <w:r w:rsidRPr="00956EC3">
        <w:rPr>
          <w:rFonts w:ascii="Times New Roman" w:hAnsi="Times New Roman"/>
          <w:i/>
          <w:sz w:val="20"/>
          <w:szCs w:val="20"/>
          <w:lang w:val="en-US"/>
        </w:rPr>
        <w:t xml:space="preserve"> petal gas bearing (LGP); wear of petal elements; resource of the rotor-support system; combined supports; pressurization; special coatings of the working surface of the petal.</w:t>
      </w:r>
    </w:p>
    <w:p w14:paraId="5215C4FA" w14:textId="283288A2" w:rsidR="00956EC3" w:rsidRDefault="00956EC3" w:rsidP="00956EC3">
      <w:pPr>
        <w:pStyle w:val="a9"/>
        <w:spacing w:after="0" w:line="240" w:lineRule="auto"/>
        <w:ind w:left="0" w:firstLine="709"/>
        <w:jc w:val="both"/>
        <w:rPr>
          <w:rFonts w:ascii="Times New Roman" w:hAnsi="Times New Roman"/>
          <w:i/>
          <w:lang w:val="en-US"/>
        </w:rPr>
      </w:pPr>
    </w:p>
    <w:p w14:paraId="688189FA" w14:textId="77777777" w:rsidR="00956EC3" w:rsidRPr="00956EC3" w:rsidRDefault="00956EC3" w:rsidP="00956EC3">
      <w:pPr>
        <w:spacing w:after="0" w:line="240" w:lineRule="auto"/>
        <w:ind w:firstLine="720"/>
        <w:jc w:val="center"/>
        <w:rPr>
          <w:rFonts w:ascii="Times New Roman" w:eastAsiaTheme="minorHAnsi" w:hAnsi="Times New Roman" w:cs="Times New Roman"/>
          <w:lang w:val="en-US" w:eastAsia="en-US"/>
        </w:rPr>
      </w:pPr>
      <w:r w:rsidRPr="00956EC3">
        <w:rPr>
          <w:rFonts w:ascii="Times New Roman" w:eastAsiaTheme="minorHAnsi" w:hAnsi="Times New Roman" w:cs="Times New Roman"/>
          <w:lang w:val="en-US" w:eastAsia="en-US"/>
        </w:rPr>
        <w:t>Bibliography</w:t>
      </w:r>
    </w:p>
    <w:p w14:paraId="2520622A" w14:textId="265747C6" w:rsidR="00227083" w:rsidRPr="00227083" w:rsidRDefault="00227083" w:rsidP="00245267">
      <w:pPr>
        <w:pStyle w:val="a9"/>
        <w:spacing w:after="0" w:line="240" w:lineRule="auto"/>
        <w:ind w:left="0" w:firstLine="709"/>
        <w:jc w:val="both"/>
        <w:rPr>
          <w:rFonts w:ascii="Times New Roman" w:hAnsi="Times New Roman"/>
          <w:iCs/>
          <w:lang w:val="en-US"/>
        </w:rPr>
      </w:pPr>
      <w:r w:rsidRPr="00227083">
        <w:rPr>
          <w:rFonts w:ascii="Times New Roman" w:hAnsi="Times New Roman"/>
          <w:iCs/>
          <w:lang w:val="en-US"/>
        </w:rPr>
        <w:t>1</w:t>
      </w:r>
      <w:bookmarkStart w:id="0" w:name="_GoBack"/>
      <w:r w:rsidRPr="00227083">
        <w:rPr>
          <w:rFonts w:ascii="Times New Roman" w:hAnsi="Times New Roman"/>
          <w:iCs/>
          <w:lang w:val="en-US"/>
        </w:rPr>
        <w:t>. Sytin A. V. Reshenie kompleksnoj zadachi rascheta harakteristik radial'nyh lepestkovyh gazodinamicheskih podshipnikov: dis. kand. tekhn. nauk [Te</w:t>
      </w:r>
      <w:r>
        <w:rPr>
          <w:rFonts w:ascii="Times New Roman" w:hAnsi="Times New Roman"/>
          <w:iCs/>
          <w:lang w:val="en-US"/>
        </w:rPr>
        <w:t>x</w:t>
      </w:r>
      <w:r w:rsidRPr="00227083">
        <w:rPr>
          <w:rFonts w:ascii="Times New Roman" w:hAnsi="Times New Roman"/>
          <w:iCs/>
          <w:lang w:val="en-US"/>
        </w:rPr>
        <w:t>t]. – Orel, 2008.– 201 s.</w:t>
      </w:r>
    </w:p>
    <w:p w14:paraId="66629EEA" w14:textId="6B33F7C3" w:rsidR="00227083" w:rsidRPr="00227083" w:rsidRDefault="00227083" w:rsidP="00245267">
      <w:pPr>
        <w:pStyle w:val="a9"/>
        <w:spacing w:after="0" w:line="240" w:lineRule="auto"/>
        <w:ind w:left="0" w:firstLine="709"/>
        <w:jc w:val="both"/>
        <w:rPr>
          <w:rFonts w:ascii="Times New Roman" w:hAnsi="Times New Roman"/>
          <w:iCs/>
          <w:lang w:val="en-US"/>
        </w:rPr>
      </w:pPr>
      <w:r w:rsidRPr="00227083">
        <w:rPr>
          <w:rFonts w:ascii="Times New Roman" w:hAnsi="Times New Roman"/>
          <w:iCs/>
          <w:lang w:val="en-US"/>
        </w:rPr>
        <w:t>2. Rumyancev, M.YU., Primenenie lepestkovyh gazodinamicheskih podshipnikov v turbogeneratornyh agregatah maloj moshchnosti [Te</w:t>
      </w:r>
      <w:r>
        <w:rPr>
          <w:rFonts w:ascii="Times New Roman" w:hAnsi="Times New Roman"/>
          <w:iCs/>
          <w:lang w:val="en-US"/>
        </w:rPr>
        <w:t>x</w:t>
      </w:r>
      <w:r w:rsidRPr="00227083">
        <w:rPr>
          <w:rFonts w:ascii="Times New Roman" w:hAnsi="Times New Roman"/>
          <w:iCs/>
          <w:lang w:val="en-US"/>
        </w:rPr>
        <w:t>t] / M.YU. Rumyancev, N.E. Zaharova, S.I. Sigachev // Izvestiya MGTU «MAMI». Transportnye sredstva i energeticheskie ustanovki. – 2014. – № 4(22). – S. 116.</w:t>
      </w:r>
    </w:p>
    <w:p w14:paraId="70775B4C" w14:textId="729E2EB9" w:rsidR="00227083" w:rsidRPr="00227083" w:rsidRDefault="00227083" w:rsidP="00245267">
      <w:pPr>
        <w:pStyle w:val="a9"/>
        <w:spacing w:after="0" w:line="240" w:lineRule="auto"/>
        <w:ind w:left="0" w:firstLine="709"/>
        <w:jc w:val="both"/>
        <w:rPr>
          <w:rFonts w:ascii="Times New Roman" w:hAnsi="Times New Roman"/>
          <w:iCs/>
          <w:lang w:val="en-US"/>
        </w:rPr>
      </w:pPr>
      <w:r w:rsidRPr="00227083">
        <w:rPr>
          <w:rFonts w:ascii="Times New Roman" w:hAnsi="Times New Roman"/>
          <w:iCs/>
          <w:lang w:val="en-US"/>
        </w:rPr>
        <w:t>3. Bazlov D.O. Dinamicheskie harakteristiki kombinirovannyh opor s uprugimi elementami pereklyucheniya rotornyh mashin: dis. kand. tekhn. nauk [Te</w:t>
      </w:r>
      <w:r>
        <w:rPr>
          <w:rFonts w:ascii="Times New Roman" w:hAnsi="Times New Roman"/>
          <w:iCs/>
          <w:lang w:val="en-US"/>
        </w:rPr>
        <w:t>x</w:t>
      </w:r>
      <w:r w:rsidRPr="00227083">
        <w:rPr>
          <w:rFonts w:ascii="Times New Roman" w:hAnsi="Times New Roman"/>
          <w:iCs/>
          <w:lang w:val="en-US"/>
        </w:rPr>
        <w:t>t]. – Orel, 2013. – 164 s.</w:t>
      </w:r>
    </w:p>
    <w:p w14:paraId="2DF66480" w14:textId="2834E696" w:rsidR="00227083" w:rsidRPr="00227083" w:rsidRDefault="00227083" w:rsidP="00245267">
      <w:pPr>
        <w:pStyle w:val="a9"/>
        <w:spacing w:after="0" w:line="240" w:lineRule="auto"/>
        <w:ind w:left="0" w:firstLine="709"/>
        <w:jc w:val="both"/>
        <w:rPr>
          <w:rFonts w:ascii="Times New Roman" w:hAnsi="Times New Roman"/>
          <w:iCs/>
          <w:lang w:val="en-US"/>
        </w:rPr>
      </w:pPr>
      <w:r w:rsidRPr="00227083">
        <w:rPr>
          <w:rFonts w:ascii="Times New Roman" w:hAnsi="Times New Roman"/>
          <w:iCs/>
          <w:lang w:val="en-US"/>
        </w:rPr>
        <w:t>4. Gal'vanicheskie pokrytiya v mashinostroenii [Te</w:t>
      </w:r>
      <w:r>
        <w:rPr>
          <w:rFonts w:ascii="Times New Roman" w:hAnsi="Times New Roman"/>
          <w:iCs/>
          <w:lang w:val="en-US"/>
        </w:rPr>
        <w:t>x</w:t>
      </w:r>
      <w:r w:rsidRPr="00227083">
        <w:rPr>
          <w:rFonts w:ascii="Times New Roman" w:hAnsi="Times New Roman"/>
          <w:iCs/>
          <w:lang w:val="en-US"/>
        </w:rPr>
        <w:t>t]: spravochnik / pod red. M. A. SHlugera, L. D. Toka. – M.: Mashinostroenie, 1985. – 450 s.</w:t>
      </w:r>
    </w:p>
    <w:p w14:paraId="607A5FEF" w14:textId="368E1E9A" w:rsidR="00227083" w:rsidRPr="00227083" w:rsidRDefault="00227083" w:rsidP="00245267">
      <w:pPr>
        <w:pStyle w:val="a9"/>
        <w:spacing w:after="0" w:line="240" w:lineRule="auto"/>
        <w:ind w:left="0" w:firstLine="709"/>
        <w:jc w:val="both"/>
        <w:rPr>
          <w:rFonts w:ascii="Times New Roman" w:hAnsi="Times New Roman"/>
          <w:iCs/>
          <w:lang w:val="en-US"/>
        </w:rPr>
      </w:pPr>
      <w:r w:rsidRPr="00227083">
        <w:rPr>
          <w:rFonts w:ascii="Times New Roman" w:hAnsi="Times New Roman"/>
          <w:iCs/>
          <w:lang w:val="en-US"/>
        </w:rPr>
        <w:lastRenderedPageBreak/>
        <w:t>5. Savin L.A, Sytin A.V., Galichev A.S., Tyurin V.O. Kombinirovannaya opora [Te</w:t>
      </w:r>
      <w:r>
        <w:rPr>
          <w:rFonts w:ascii="Times New Roman" w:hAnsi="Times New Roman"/>
          <w:iCs/>
          <w:lang w:val="en-US"/>
        </w:rPr>
        <w:t>x</w:t>
      </w:r>
      <w:r w:rsidRPr="00227083">
        <w:rPr>
          <w:rFonts w:ascii="Times New Roman" w:hAnsi="Times New Roman"/>
          <w:iCs/>
          <w:lang w:val="en-US"/>
        </w:rPr>
        <w:t>t] // Patent Rossii №2558161. 2015. Byul. №21</w:t>
      </w:r>
    </w:p>
    <w:p w14:paraId="51BF4112" w14:textId="6170DE2B" w:rsidR="00227083" w:rsidRPr="00227083" w:rsidRDefault="00227083" w:rsidP="00245267">
      <w:pPr>
        <w:pStyle w:val="a9"/>
        <w:spacing w:after="0" w:line="240" w:lineRule="auto"/>
        <w:ind w:left="0" w:firstLine="709"/>
        <w:jc w:val="both"/>
        <w:rPr>
          <w:rFonts w:ascii="Times New Roman" w:hAnsi="Times New Roman"/>
          <w:iCs/>
          <w:lang w:val="en-US"/>
        </w:rPr>
      </w:pPr>
      <w:r w:rsidRPr="00227083">
        <w:rPr>
          <w:rFonts w:ascii="Times New Roman" w:hAnsi="Times New Roman"/>
          <w:iCs/>
          <w:lang w:val="en-US"/>
        </w:rPr>
        <w:t>6. Minoru Matsunaga. Lepestkovyj podshipnik [Te</w:t>
      </w:r>
      <w:r>
        <w:rPr>
          <w:rFonts w:ascii="Times New Roman" w:hAnsi="Times New Roman"/>
          <w:iCs/>
          <w:lang w:val="en-US"/>
        </w:rPr>
        <w:t>x</w:t>
      </w:r>
      <w:r w:rsidRPr="00227083">
        <w:rPr>
          <w:rFonts w:ascii="Times New Roman" w:hAnsi="Times New Roman"/>
          <w:iCs/>
          <w:lang w:val="en-US"/>
        </w:rPr>
        <w:t>t] // Patent SSHA № 6921207. 2015</w:t>
      </w:r>
    </w:p>
    <w:p w14:paraId="313022EF" w14:textId="4871CE62" w:rsidR="00227083" w:rsidRPr="00227083" w:rsidRDefault="00227083" w:rsidP="00245267">
      <w:pPr>
        <w:pStyle w:val="a9"/>
        <w:spacing w:after="0" w:line="240" w:lineRule="auto"/>
        <w:ind w:left="0" w:firstLine="709"/>
        <w:jc w:val="both"/>
        <w:rPr>
          <w:rFonts w:ascii="Times New Roman" w:hAnsi="Times New Roman"/>
          <w:iCs/>
          <w:lang w:val="en-US"/>
        </w:rPr>
      </w:pPr>
      <w:r w:rsidRPr="00227083">
        <w:rPr>
          <w:rFonts w:ascii="Times New Roman" w:hAnsi="Times New Roman"/>
          <w:iCs/>
          <w:lang w:val="en-US"/>
        </w:rPr>
        <w:t>7. Hooshang Heshmat, H. Ming Chen, James F. Walton II. Gibridnyj lepestkovyj magnitnyj podshipnik [Te</w:t>
      </w:r>
      <w:r>
        <w:rPr>
          <w:rFonts w:ascii="Times New Roman" w:hAnsi="Times New Roman"/>
          <w:iCs/>
          <w:lang w:val="en-US"/>
        </w:rPr>
        <w:t>x</w:t>
      </w:r>
      <w:r w:rsidRPr="00227083">
        <w:rPr>
          <w:rFonts w:ascii="Times New Roman" w:hAnsi="Times New Roman"/>
          <w:iCs/>
          <w:lang w:val="en-US"/>
        </w:rPr>
        <w:t>t] // Patent SSHA №6353273, 2002.</w:t>
      </w:r>
    </w:p>
    <w:p w14:paraId="1EB90B09" w14:textId="40CF71C4" w:rsidR="00227083" w:rsidRPr="00227083" w:rsidRDefault="00227083" w:rsidP="00245267">
      <w:pPr>
        <w:pStyle w:val="a9"/>
        <w:spacing w:after="0" w:line="240" w:lineRule="auto"/>
        <w:ind w:left="0" w:firstLine="709"/>
        <w:jc w:val="both"/>
        <w:rPr>
          <w:rFonts w:ascii="Times New Roman" w:hAnsi="Times New Roman"/>
          <w:iCs/>
          <w:lang w:val="en-US"/>
        </w:rPr>
      </w:pPr>
      <w:r w:rsidRPr="00227083">
        <w:rPr>
          <w:rFonts w:ascii="Times New Roman" w:hAnsi="Times New Roman"/>
          <w:iCs/>
          <w:lang w:val="en-US"/>
        </w:rPr>
        <w:t>8. Kazakov, V.A. Iznosostojkie i antifrikcionnye gal'vanicheskie pokrytiya v mashinostroenii [Te</w:t>
      </w:r>
      <w:r>
        <w:rPr>
          <w:rFonts w:ascii="Times New Roman" w:hAnsi="Times New Roman"/>
          <w:iCs/>
          <w:lang w:val="en-US"/>
        </w:rPr>
        <w:t>x</w:t>
      </w:r>
      <w:r w:rsidRPr="00227083">
        <w:rPr>
          <w:rFonts w:ascii="Times New Roman" w:hAnsi="Times New Roman"/>
          <w:iCs/>
          <w:lang w:val="en-US"/>
        </w:rPr>
        <w:t>t] / V.A. Kazakov, M.A, SHluger. – L.: Mashinostroenie, 1981. – 212 s.</w:t>
      </w:r>
    </w:p>
    <w:p w14:paraId="35B07237" w14:textId="0DEDFE79" w:rsidR="00956EC3" w:rsidRPr="00227083" w:rsidRDefault="00227083" w:rsidP="00245267">
      <w:pPr>
        <w:pStyle w:val="a9"/>
        <w:spacing w:after="0" w:line="240" w:lineRule="auto"/>
        <w:ind w:left="0" w:firstLine="709"/>
        <w:jc w:val="both"/>
        <w:rPr>
          <w:rFonts w:ascii="Times New Roman" w:hAnsi="Times New Roman"/>
          <w:iCs/>
          <w:lang w:val="en-US"/>
        </w:rPr>
      </w:pPr>
      <w:r w:rsidRPr="00227083">
        <w:rPr>
          <w:rFonts w:ascii="Times New Roman" w:hAnsi="Times New Roman"/>
          <w:iCs/>
          <w:lang w:val="en-US"/>
        </w:rPr>
        <w:t>9. Rodichev A. YU. Tekhnologicheskoe povyshenie prochnosti scepleniya i iznosostojkosti antifrikcionnogo pokrytiya bimetallicheskih podshipnikov skol'zheniya dis. kand. tekhn. nauk [Te</w:t>
      </w:r>
      <w:r>
        <w:rPr>
          <w:rFonts w:ascii="Times New Roman" w:hAnsi="Times New Roman"/>
          <w:iCs/>
          <w:lang w:val="en-US"/>
        </w:rPr>
        <w:t>x</w:t>
      </w:r>
      <w:r w:rsidRPr="00227083">
        <w:rPr>
          <w:rFonts w:ascii="Times New Roman" w:hAnsi="Times New Roman"/>
          <w:iCs/>
          <w:lang w:val="en-US"/>
        </w:rPr>
        <w:t>t]. – Orel, 2011. – 224 s.</w:t>
      </w:r>
    </w:p>
    <w:bookmarkEnd w:id="0"/>
    <w:p w14:paraId="19291490" w14:textId="77777777" w:rsidR="00956EC3" w:rsidRDefault="00956EC3" w:rsidP="00956EC3">
      <w:pPr>
        <w:pStyle w:val="a9"/>
        <w:spacing w:after="0" w:line="240" w:lineRule="auto"/>
        <w:ind w:left="0" w:firstLine="709"/>
        <w:jc w:val="both"/>
        <w:rPr>
          <w:rFonts w:ascii="Times New Roman" w:hAnsi="Times New Roman"/>
          <w:i/>
          <w:lang w:val="en-US"/>
        </w:rPr>
      </w:pPr>
    </w:p>
    <w:p w14:paraId="26BA06AD" w14:textId="3D6D1D0F" w:rsidR="00956EC3" w:rsidRPr="00956EC3" w:rsidRDefault="00956EC3" w:rsidP="00956EC3">
      <w:pPr>
        <w:pStyle w:val="a9"/>
        <w:spacing w:after="0" w:line="240" w:lineRule="auto"/>
        <w:ind w:left="0"/>
        <w:jc w:val="both"/>
        <w:rPr>
          <w:rFonts w:ascii="Times New Roman" w:hAnsi="Times New Roman"/>
          <w:iCs/>
          <w:lang w:val="en-US"/>
        </w:rPr>
      </w:pPr>
      <w:r w:rsidRPr="00956EC3">
        <w:rPr>
          <w:rFonts w:ascii="Times New Roman" w:hAnsi="Times New Roman"/>
          <w:b/>
          <w:bCs/>
          <w:iCs/>
          <w:lang w:val="en-US"/>
        </w:rPr>
        <w:t>Korneev Andrey Yurievich</w:t>
      </w:r>
      <w:r w:rsidRPr="00956EC3">
        <w:rPr>
          <w:rFonts w:ascii="Times New Roman" w:hAnsi="Times New Roman"/>
          <w:iCs/>
          <w:lang w:val="en-US"/>
        </w:rPr>
        <w:t>, Cand. tech. Sciences, Dean of the Faculty of Secondary Professional Education, Orel State University named after I.S. Turgenev, e-mail: korneev_andrey@mail.ru</w:t>
      </w:r>
    </w:p>
    <w:p w14:paraId="499EDD29" w14:textId="63073B5F" w:rsidR="00956EC3" w:rsidRPr="00956EC3" w:rsidRDefault="00956EC3" w:rsidP="00956EC3">
      <w:pPr>
        <w:pStyle w:val="a9"/>
        <w:spacing w:after="0" w:line="240" w:lineRule="auto"/>
        <w:ind w:left="0"/>
        <w:jc w:val="both"/>
        <w:rPr>
          <w:rFonts w:ascii="Times New Roman" w:hAnsi="Times New Roman"/>
          <w:iCs/>
          <w:lang w:val="en-US"/>
        </w:rPr>
      </w:pPr>
      <w:r w:rsidRPr="00956EC3">
        <w:rPr>
          <w:rFonts w:ascii="Times New Roman" w:hAnsi="Times New Roman"/>
          <w:b/>
          <w:bCs/>
          <w:iCs/>
          <w:lang w:val="en-US"/>
        </w:rPr>
        <w:t>Sytin Anton Valerievich</w:t>
      </w:r>
      <w:r w:rsidRPr="00956EC3">
        <w:rPr>
          <w:rFonts w:ascii="Times New Roman" w:hAnsi="Times New Roman"/>
          <w:iCs/>
          <w:lang w:val="en-US"/>
        </w:rPr>
        <w:t>, Cand. tech. Sci., Associate Professor of the Department of Mechatronics, Mechanics and Robotics, Orel State University named after I.S. Turgenev, e-mail: sytin@mail.ru, tel.: +79192046050</w:t>
      </w:r>
    </w:p>
    <w:p w14:paraId="38A5A2DA" w14:textId="265447AF" w:rsidR="00956EC3" w:rsidRPr="00956EC3" w:rsidRDefault="00956EC3" w:rsidP="00956EC3">
      <w:pPr>
        <w:pStyle w:val="a9"/>
        <w:spacing w:after="0" w:line="240" w:lineRule="auto"/>
        <w:ind w:left="0"/>
        <w:jc w:val="both"/>
        <w:rPr>
          <w:rFonts w:ascii="Times New Roman" w:hAnsi="Times New Roman"/>
          <w:iCs/>
          <w:lang w:val="en-US"/>
        </w:rPr>
      </w:pPr>
      <w:r w:rsidRPr="00956EC3">
        <w:rPr>
          <w:rFonts w:ascii="Times New Roman" w:hAnsi="Times New Roman"/>
          <w:b/>
          <w:bCs/>
          <w:iCs/>
          <w:lang w:val="en-US"/>
        </w:rPr>
        <w:t>Romanov Vladislav Vladimirovich</w:t>
      </w:r>
      <w:r w:rsidRPr="00956EC3">
        <w:rPr>
          <w:rFonts w:ascii="Times New Roman" w:hAnsi="Times New Roman"/>
          <w:iCs/>
          <w:lang w:val="en-US"/>
        </w:rPr>
        <w:t xml:space="preserve">, </w:t>
      </w:r>
      <w:r w:rsidRPr="00956EC3">
        <w:rPr>
          <w:rFonts w:ascii="Times New Roman" w:hAnsi="Times New Roman"/>
          <w:lang w:val="en-US"/>
        </w:rPr>
        <w:t>graduate student</w:t>
      </w:r>
      <w:r w:rsidRPr="001D7705">
        <w:rPr>
          <w:lang w:val="en-US"/>
        </w:rPr>
        <w:t xml:space="preserve"> </w:t>
      </w:r>
      <w:r w:rsidRPr="00956EC3">
        <w:rPr>
          <w:rFonts w:ascii="Times New Roman" w:hAnsi="Times New Roman"/>
          <w:iCs/>
          <w:lang w:val="en-US"/>
        </w:rPr>
        <w:t>of Orel State University named after I.S. Turgenev, e-mail: vlad162615@yandex.ru, tel .: +79208192507</w:t>
      </w:r>
    </w:p>
    <w:sectPr w:rsidR="00956EC3" w:rsidRPr="00956EC3" w:rsidSect="00294D1F">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7A39F" w14:textId="77777777" w:rsidR="00401BA8" w:rsidRDefault="00401BA8" w:rsidP="00C5424B">
      <w:pPr>
        <w:spacing w:after="0" w:line="240" w:lineRule="auto"/>
      </w:pPr>
      <w:r>
        <w:separator/>
      </w:r>
    </w:p>
  </w:endnote>
  <w:endnote w:type="continuationSeparator" w:id="0">
    <w:p w14:paraId="38774D1D" w14:textId="77777777" w:rsidR="00401BA8" w:rsidRDefault="00401BA8" w:rsidP="00C5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C01CA" w14:textId="77777777" w:rsidR="00401BA8" w:rsidRDefault="00401BA8" w:rsidP="00C5424B">
      <w:pPr>
        <w:spacing w:after="0" w:line="240" w:lineRule="auto"/>
      </w:pPr>
      <w:r>
        <w:separator/>
      </w:r>
    </w:p>
  </w:footnote>
  <w:footnote w:type="continuationSeparator" w:id="0">
    <w:p w14:paraId="0BE8EDF6" w14:textId="77777777" w:rsidR="00401BA8" w:rsidRDefault="00401BA8" w:rsidP="00C542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24B"/>
    <w:rsid w:val="00002272"/>
    <w:rsid w:val="000311EC"/>
    <w:rsid w:val="00063AF9"/>
    <w:rsid w:val="00077547"/>
    <w:rsid w:val="00085484"/>
    <w:rsid w:val="000A06BD"/>
    <w:rsid w:val="000B25D3"/>
    <w:rsid w:val="000B754B"/>
    <w:rsid w:val="000C4DA9"/>
    <w:rsid w:val="000D0641"/>
    <w:rsid w:val="000F0603"/>
    <w:rsid w:val="000F7DFC"/>
    <w:rsid w:val="00125F0D"/>
    <w:rsid w:val="00126B67"/>
    <w:rsid w:val="001302A4"/>
    <w:rsid w:val="00180493"/>
    <w:rsid w:val="00187692"/>
    <w:rsid w:val="001B7F1B"/>
    <w:rsid w:val="001C19DA"/>
    <w:rsid w:val="001C72E0"/>
    <w:rsid w:val="001D12F9"/>
    <w:rsid w:val="001D499A"/>
    <w:rsid w:val="001F6535"/>
    <w:rsid w:val="00200047"/>
    <w:rsid w:val="00202DCA"/>
    <w:rsid w:val="00203A23"/>
    <w:rsid w:val="0020746B"/>
    <w:rsid w:val="002211B2"/>
    <w:rsid w:val="00227083"/>
    <w:rsid w:val="00236CDA"/>
    <w:rsid w:val="00237434"/>
    <w:rsid w:val="002428D4"/>
    <w:rsid w:val="00242D39"/>
    <w:rsid w:val="00245267"/>
    <w:rsid w:val="00266935"/>
    <w:rsid w:val="002711D9"/>
    <w:rsid w:val="00282A0C"/>
    <w:rsid w:val="002874A3"/>
    <w:rsid w:val="00294D1F"/>
    <w:rsid w:val="002A5D7F"/>
    <w:rsid w:val="002B1621"/>
    <w:rsid w:val="002C0A3D"/>
    <w:rsid w:val="002C6FF2"/>
    <w:rsid w:val="002C78A2"/>
    <w:rsid w:val="002D350F"/>
    <w:rsid w:val="002E3B80"/>
    <w:rsid w:val="00302967"/>
    <w:rsid w:val="00310E29"/>
    <w:rsid w:val="00354819"/>
    <w:rsid w:val="003577AD"/>
    <w:rsid w:val="003874FD"/>
    <w:rsid w:val="00390CDA"/>
    <w:rsid w:val="003916F6"/>
    <w:rsid w:val="003A3089"/>
    <w:rsid w:val="003A57F8"/>
    <w:rsid w:val="003A5A34"/>
    <w:rsid w:val="003C5757"/>
    <w:rsid w:val="003F4610"/>
    <w:rsid w:val="003F7863"/>
    <w:rsid w:val="003F795F"/>
    <w:rsid w:val="00401BA8"/>
    <w:rsid w:val="00407231"/>
    <w:rsid w:val="00416DE9"/>
    <w:rsid w:val="004200DC"/>
    <w:rsid w:val="00424AD5"/>
    <w:rsid w:val="00447389"/>
    <w:rsid w:val="00447A46"/>
    <w:rsid w:val="00447C69"/>
    <w:rsid w:val="004854DB"/>
    <w:rsid w:val="004A51F7"/>
    <w:rsid w:val="004C221B"/>
    <w:rsid w:val="004D5075"/>
    <w:rsid w:val="004D6111"/>
    <w:rsid w:val="004F0787"/>
    <w:rsid w:val="004F0EBE"/>
    <w:rsid w:val="004F3A84"/>
    <w:rsid w:val="005045A1"/>
    <w:rsid w:val="005061D5"/>
    <w:rsid w:val="00520300"/>
    <w:rsid w:val="005614B6"/>
    <w:rsid w:val="005623AA"/>
    <w:rsid w:val="00567139"/>
    <w:rsid w:val="0057114F"/>
    <w:rsid w:val="005770EF"/>
    <w:rsid w:val="00586359"/>
    <w:rsid w:val="005B4C0D"/>
    <w:rsid w:val="005D4A21"/>
    <w:rsid w:val="005E4706"/>
    <w:rsid w:val="005F1907"/>
    <w:rsid w:val="005F3AF0"/>
    <w:rsid w:val="0061327F"/>
    <w:rsid w:val="0062416F"/>
    <w:rsid w:val="00632DD0"/>
    <w:rsid w:val="00643F68"/>
    <w:rsid w:val="0064669D"/>
    <w:rsid w:val="00656CD8"/>
    <w:rsid w:val="0066378B"/>
    <w:rsid w:val="00687DDE"/>
    <w:rsid w:val="006B11D1"/>
    <w:rsid w:val="006C1D88"/>
    <w:rsid w:val="006D47EE"/>
    <w:rsid w:val="006F003B"/>
    <w:rsid w:val="00714173"/>
    <w:rsid w:val="00724ABA"/>
    <w:rsid w:val="007370B1"/>
    <w:rsid w:val="00756C10"/>
    <w:rsid w:val="0076166E"/>
    <w:rsid w:val="007630E3"/>
    <w:rsid w:val="00777783"/>
    <w:rsid w:val="007818A1"/>
    <w:rsid w:val="00787C99"/>
    <w:rsid w:val="007C2335"/>
    <w:rsid w:val="007D5BED"/>
    <w:rsid w:val="007D7D93"/>
    <w:rsid w:val="007E3B0E"/>
    <w:rsid w:val="008243FB"/>
    <w:rsid w:val="0083640C"/>
    <w:rsid w:val="0084256B"/>
    <w:rsid w:val="0087275F"/>
    <w:rsid w:val="00896BC1"/>
    <w:rsid w:val="008A0FE2"/>
    <w:rsid w:val="008A565A"/>
    <w:rsid w:val="008C57BA"/>
    <w:rsid w:val="008C60C2"/>
    <w:rsid w:val="008E5AD3"/>
    <w:rsid w:val="00901F73"/>
    <w:rsid w:val="00904425"/>
    <w:rsid w:val="00904D15"/>
    <w:rsid w:val="009101A6"/>
    <w:rsid w:val="009154A1"/>
    <w:rsid w:val="00924716"/>
    <w:rsid w:val="009260DE"/>
    <w:rsid w:val="009262CE"/>
    <w:rsid w:val="00931CF2"/>
    <w:rsid w:val="00942208"/>
    <w:rsid w:val="0094286C"/>
    <w:rsid w:val="009430D5"/>
    <w:rsid w:val="00952D7D"/>
    <w:rsid w:val="00956EC3"/>
    <w:rsid w:val="009732A2"/>
    <w:rsid w:val="00975314"/>
    <w:rsid w:val="00986B0B"/>
    <w:rsid w:val="009A0B87"/>
    <w:rsid w:val="009B1000"/>
    <w:rsid w:val="009C1168"/>
    <w:rsid w:val="009F7FB1"/>
    <w:rsid w:val="00A24F33"/>
    <w:rsid w:val="00A25067"/>
    <w:rsid w:val="00A27BB9"/>
    <w:rsid w:val="00A32A78"/>
    <w:rsid w:val="00A34DFB"/>
    <w:rsid w:val="00A41A5B"/>
    <w:rsid w:val="00A42A88"/>
    <w:rsid w:val="00A61C55"/>
    <w:rsid w:val="00A73122"/>
    <w:rsid w:val="00AB1477"/>
    <w:rsid w:val="00AB784F"/>
    <w:rsid w:val="00AE3DE5"/>
    <w:rsid w:val="00AF7970"/>
    <w:rsid w:val="00B00B6C"/>
    <w:rsid w:val="00B3531F"/>
    <w:rsid w:val="00B36A38"/>
    <w:rsid w:val="00B41B32"/>
    <w:rsid w:val="00B5583C"/>
    <w:rsid w:val="00B65B5F"/>
    <w:rsid w:val="00B813F1"/>
    <w:rsid w:val="00B84AB4"/>
    <w:rsid w:val="00B97635"/>
    <w:rsid w:val="00BA7425"/>
    <w:rsid w:val="00BE0B7A"/>
    <w:rsid w:val="00BE31DF"/>
    <w:rsid w:val="00BF7447"/>
    <w:rsid w:val="00C10972"/>
    <w:rsid w:val="00C3651C"/>
    <w:rsid w:val="00C5424B"/>
    <w:rsid w:val="00C63594"/>
    <w:rsid w:val="00C74233"/>
    <w:rsid w:val="00C94BB1"/>
    <w:rsid w:val="00CA28AA"/>
    <w:rsid w:val="00CC14BA"/>
    <w:rsid w:val="00CC6960"/>
    <w:rsid w:val="00CF13FC"/>
    <w:rsid w:val="00CF6779"/>
    <w:rsid w:val="00D1424D"/>
    <w:rsid w:val="00D26380"/>
    <w:rsid w:val="00D3366B"/>
    <w:rsid w:val="00D402D9"/>
    <w:rsid w:val="00D460CD"/>
    <w:rsid w:val="00DA632F"/>
    <w:rsid w:val="00DC79B0"/>
    <w:rsid w:val="00DF070D"/>
    <w:rsid w:val="00E11249"/>
    <w:rsid w:val="00E44A94"/>
    <w:rsid w:val="00E84182"/>
    <w:rsid w:val="00E87DEF"/>
    <w:rsid w:val="00EE405A"/>
    <w:rsid w:val="00EF1A0F"/>
    <w:rsid w:val="00EF5F49"/>
    <w:rsid w:val="00EF703A"/>
    <w:rsid w:val="00F02A50"/>
    <w:rsid w:val="00F157B2"/>
    <w:rsid w:val="00F2759A"/>
    <w:rsid w:val="00F276DD"/>
    <w:rsid w:val="00F70E21"/>
    <w:rsid w:val="00F765E4"/>
    <w:rsid w:val="00F771D8"/>
    <w:rsid w:val="00FA4DB2"/>
    <w:rsid w:val="00FB28B2"/>
    <w:rsid w:val="00FD4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57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5424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5424B"/>
  </w:style>
  <w:style w:type="paragraph" w:styleId="a5">
    <w:name w:val="footer"/>
    <w:basedOn w:val="a"/>
    <w:link w:val="a6"/>
    <w:uiPriority w:val="99"/>
    <w:semiHidden/>
    <w:unhideWhenUsed/>
    <w:rsid w:val="00C5424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5424B"/>
  </w:style>
  <w:style w:type="paragraph" w:styleId="a7">
    <w:name w:val="Balloon Text"/>
    <w:basedOn w:val="a"/>
    <w:link w:val="a8"/>
    <w:uiPriority w:val="99"/>
    <w:semiHidden/>
    <w:unhideWhenUsed/>
    <w:rsid w:val="000C4DA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C4DA9"/>
    <w:rPr>
      <w:rFonts w:ascii="Tahoma" w:hAnsi="Tahoma" w:cs="Tahoma"/>
      <w:sz w:val="16"/>
      <w:szCs w:val="16"/>
    </w:rPr>
  </w:style>
  <w:style w:type="paragraph" w:styleId="a9">
    <w:name w:val="List Paragraph"/>
    <w:basedOn w:val="a"/>
    <w:uiPriority w:val="34"/>
    <w:qFormat/>
    <w:rsid w:val="006D47EE"/>
    <w:pPr>
      <w:spacing w:after="160" w:line="259" w:lineRule="auto"/>
      <w:ind w:left="720"/>
      <w:contextualSpacing/>
    </w:pPr>
    <w:rPr>
      <w:rFonts w:ascii="Calibri" w:eastAsia="Calibri" w:hAnsi="Calibri" w:cs="Times New Roman"/>
      <w:lang w:eastAsia="en-US"/>
    </w:rPr>
  </w:style>
  <w:style w:type="paragraph" w:styleId="aa">
    <w:name w:val="caption"/>
    <w:basedOn w:val="a"/>
    <w:next w:val="a"/>
    <w:uiPriority w:val="35"/>
    <w:semiHidden/>
    <w:unhideWhenUsed/>
    <w:qFormat/>
    <w:rsid w:val="009430D5"/>
    <w:pPr>
      <w:spacing w:line="240" w:lineRule="auto"/>
    </w:pPr>
    <w:rPr>
      <w:b/>
      <w:bCs/>
      <w:color w:val="4F81BD" w:themeColor="accent1"/>
      <w:sz w:val="18"/>
      <w:szCs w:val="18"/>
    </w:rPr>
  </w:style>
  <w:style w:type="character" w:styleId="ab">
    <w:name w:val="Hyperlink"/>
    <w:basedOn w:val="a0"/>
    <w:uiPriority w:val="99"/>
    <w:unhideWhenUsed/>
    <w:rsid w:val="00294D1F"/>
    <w:rPr>
      <w:color w:val="0000FF" w:themeColor="hyperlink"/>
      <w:u w:val="single"/>
    </w:rPr>
  </w:style>
  <w:style w:type="character" w:customStyle="1" w:styleId="UnresolvedMention">
    <w:name w:val="Unresolved Mention"/>
    <w:basedOn w:val="a0"/>
    <w:uiPriority w:val="99"/>
    <w:semiHidden/>
    <w:unhideWhenUsed/>
    <w:rsid w:val="00294D1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5424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5424B"/>
  </w:style>
  <w:style w:type="paragraph" w:styleId="a5">
    <w:name w:val="footer"/>
    <w:basedOn w:val="a"/>
    <w:link w:val="a6"/>
    <w:uiPriority w:val="99"/>
    <w:semiHidden/>
    <w:unhideWhenUsed/>
    <w:rsid w:val="00C5424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5424B"/>
  </w:style>
  <w:style w:type="paragraph" w:styleId="a7">
    <w:name w:val="Balloon Text"/>
    <w:basedOn w:val="a"/>
    <w:link w:val="a8"/>
    <w:uiPriority w:val="99"/>
    <w:semiHidden/>
    <w:unhideWhenUsed/>
    <w:rsid w:val="000C4DA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C4DA9"/>
    <w:rPr>
      <w:rFonts w:ascii="Tahoma" w:hAnsi="Tahoma" w:cs="Tahoma"/>
      <w:sz w:val="16"/>
      <w:szCs w:val="16"/>
    </w:rPr>
  </w:style>
  <w:style w:type="paragraph" w:styleId="a9">
    <w:name w:val="List Paragraph"/>
    <w:basedOn w:val="a"/>
    <w:uiPriority w:val="34"/>
    <w:qFormat/>
    <w:rsid w:val="006D47EE"/>
    <w:pPr>
      <w:spacing w:after="160" w:line="259" w:lineRule="auto"/>
      <w:ind w:left="720"/>
      <w:contextualSpacing/>
    </w:pPr>
    <w:rPr>
      <w:rFonts w:ascii="Calibri" w:eastAsia="Calibri" w:hAnsi="Calibri" w:cs="Times New Roman"/>
      <w:lang w:eastAsia="en-US"/>
    </w:rPr>
  </w:style>
  <w:style w:type="paragraph" w:styleId="aa">
    <w:name w:val="caption"/>
    <w:basedOn w:val="a"/>
    <w:next w:val="a"/>
    <w:uiPriority w:val="35"/>
    <w:semiHidden/>
    <w:unhideWhenUsed/>
    <w:qFormat/>
    <w:rsid w:val="009430D5"/>
    <w:pPr>
      <w:spacing w:line="240" w:lineRule="auto"/>
    </w:pPr>
    <w:rPr>
      <w:b/>
      <w:bCs/>
      <w:color w:val="4F81BD" w:themeColor="accent1"/>
      <w:sz w:val="18"/>
      <w:szCs w:val="18"/>
    </w:rPr>
  </w:style>
  <w:style w:type="character" w:styleId="ab">
    <w:name w:val="Hyperlink"/>
    <w:basedOn w:val="a0"/>
    <w:uiPriority w:val="99"/>
    <w:unhideWhenUsed/>
    <w:rsid w:val="00294D1F"/>
    <w:rPr>
      <w:color w:val="0000FF" w:themeColor="hyperlink"/>
      <w:u w:val="single"/>
    </w:rPr>
  </w:style>
  <w:style w:type="character" w:customStyle="1" w:styleId="UnresolvedMention">
    <w:name w:val="Unresolved Mention"/>
    <w:basedOn w:val="a0"/>
    <w:uiPriority w:val="99"/>
    <w:semiHidden/>
    <w:unhideWhenUsed/>
    <w:rsid w:val="00294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2898">
      <w:bodyDiv w:val="1"/>
      <w:marLeft w:val="0"/>
      <w:marRight w:val="0"/>
      <w:marTop w:val="0"/>
      <w:marBottom w:val="0"/>
      <w:divBdr>
        <w:top w:val="none" w:sz="0" w:space="0" w:color="auto"/>
        <w:left w:val="none" w:sz="0" w:space="0" w:color="auto"/>
        <w:bottom w:val="none" w:sz="0" w:space="0" w:color="auto"/>
        <w:right w:val="none" w:sz="0" w:space="0" w:color="auto"/>
      </w:divBdr>
    </w:div>
    <w:div w:id="662858599">
      <w:bodyDiv w:val="1"/>
      <w:marLeft w:val="0"/>
      <w:marRight w:val="0"/>
      <w:marTop w:val="0"/>
      <w:marBottom w:val="0"/>
      <w:divBdr>
        <w:top w:val="none" w:sz="0" w:space="0" w:color="auto"/>
        <w:left w:val="none" w:sz="0" w:space="0" w:color="auto"/>
        <w:bottom w:val="none" w:sz="0" w:space="0" w:color="auto"/>
        <w:right w:val="none" w:sz="0" w:space="0" w:color="auto"/>
      </w:divBdr>
    </w:div>
    <w:div w:id="869608034">
      <w:bodyDiv w:val="1"/>
      <w:marLeft w:val="0"/>
      <w:marRight w:val="0"/>
      <w:marTop w:val="0"/>
      <w:marBottom w:val="0"/>
      <w:divBdr>
        <w:top w:val="none" w:sz="0" w:space="0" w:color="auto"/>
        <w:left w:val="none" w:sz="0" w:space="0" w:color="auto"/>
        <w:bottom w:val="none" w:sz="0" w:space="0" w:color="auto"/>
        <w:right w:val="none" w:sz="0" w:space="0" w:color="auto"/>
      </w:divBdr>
    </w:div>
    <w:div w:id="1516071892">
      <w:bodyDiv w:val="1"/>
      <w:marLeft w:val="0"/>
      <w:marRight w:val="0"/>
      <w:marTop w:val="0"/>
      <w:marBottom w:val="0"/>
      <w:divBdr>
        <w:top w:val="none" w:sz="0" w:space="0" w:color="auto"/>
        <w:left w:val="none" w:sz="0" w:space="0" w:color="auto"/>
        <w:bottom w:val="none" w:sz="0" w:space="0" w:color="auto"/>
        <w:right w:val="none" w:sz="0" w:space="0" w:color="auto"/>
      </w:divBdr>
    </w:div>
    <w:div w:id="1722628172">
      <w:bodyDiv w:val="1"/>
      <w:marLeft w:val="0"/>
      <w:marRight w:val="0"/>
      <w:marTop w:val="0"/>
      <w:marBottom w:val="0"/>
      <w:divBdr>
        <w:top w:val="none" w:sz="0" w:space="0" w:color="auto"/>
        <w:left w:val="none" w:sz="0" w:space="0" w:color="auto"/>
        <w:bottom w:val="none" w:sz="0" w:space="0" w:color="auto"/>
        <w:right w:val="none" w:sz="0" w:space="0" w:color="auto"/>
      </w:divBdr>
    </w:div>
    <w:div w:id="172879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4540D-99E9-460E-B015-B85526743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2886</Words>
  <Characters>16456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Admin</cp:lastModifiedBy>
  <cp:revision>22</cp:revision>
  <dcterms:created xsi:type="dcterms:W3CDTF">2020-10-09T11:15:00Z</dcterms:created>
  <dcterms:modified xsi:type="dcterms:W3CDTF">2020-11-30T09:18:00Z</dcterms:modified>
</cp:coreProperties>
</file>