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494" w:rsidRPr="00A5479B" w:rsidRDefault="00065494" w:rsidP="002B6C29">
      <w:pPr>
        <w:pStyle w:val="00"/>
        <w:spacing w:line="240" w:lineRule="auto"/>
        <w:ind w:firstLine="0"/>
        <w:rPr>
          <w:rFonts w:ascii="Times New Roman" w:hAnsi="Times New Roman" w:cs="Times New Roman"/>
          <w:sz w:val="24"/>
          <w:szCs w:val="24"/>
        </w:rPr>
      </w:pPr>
      <w:r w:rsidRPr="00065494">
        <w:rPr>
          <w:rFonts w:ascii="Times New Roman" w:hAnsi="Times New Roman" w:cs="Times New Roman"/>
          <w:sz w:val="24"/>
          <w:szCs w:val="24"/>
        </w:rPr>
        <w:t xml:space="preserve">УДК </w:t>
      </w:r>
      <w:r w:rsidR="00A5479B" w:rsidRPr="009A60F9">
        <w:rPr>
          <w:rFonts w:ascii="Times New Roman" w:hAnsi="Times New Roman" w:cs="Times New Roman"/>
          <w:sz w:val="24"/>
          <w:szCs w:val="24"/>
        </w:rPr>
        <w:t>621.311.24</w:t>
      </w:r>
    </w:p>
    <w:p w:rsidR="00065494" w:rsidRDefault="00A5479B" w:rsidP="006D2721">
      <w:pPr>
        <w:pStyle w:val="af"/>
        <w:ind w:firstLine="720"/>
        <w:rPr>
          <w:rFonts w:ascii="Times New Roman" w:hAnsi="Times New Roman" w:cs="Times New Roman"/>
          <w:szCs w:val="24"/>
        </w:rPr>
      </w:pPr>
      <w:r>
        <w:rPr>
          <w:rFonts w:ascii="Times New Roman" w:hAnsi="Times New Roman" w:cs="Times New Roman"/>
          <w:szCs w:val="24"/>
        </w:rPr>
        <w:t>ЭНЕРГОЭФФЕКТИВНЫЕ СИСТЕМЫ ЭЛЕКТРОСНАБЖЕНИЯ</w:t>
      </w:r>
    </w:p>
    <w:p w:rsidR="00A5479B" w:rsidRPr="00065494" w:rsidRDefault="00A5479B" w:rsidP="006D2721">
      <w:pPr>
        <w:pStyle w:val="af"/>
        <w:ind w:firstLine="720"/>
        <w:rPr>
          <w:rFonts w:ascii="Times New Roman" w:hAnsi="Times New Roman" w:cs="Times New Roman"/>
          <w:szCs w:val="24"/>
        </w:rPr>
      </w:pPr>
      <w:r>
        <w:rPr>
          <w:rFonts w:ascii="Times New Roman" w:hAnsi="Times New Roman" w:cs="Times New Roman"/>
          <w:szCs w:val="24"/>
        </w:rPr>
        <w:t>НА ОСНОВЕ ВЕТРОВОЙ ЭНЕРГИИ</w:t>
      </w:r>
    </w:p>
    <w:p w:rsidR="00065494" w:rsidRPr="00065494" w:rsidRDefault="00065494" w:rsidP="006D2721">
      <w:pPr>
        <w:pStyle w:val="00"/>
        <w:spacing w:line="240" w:lineRule="auto"/>
        <w:ind w:firstLine="720"/>
        <w:rPr>
          <w:rFonts w:ascii="Times New Roman" w:hAnsi="Times New Roman" w:cs="Times New Roman"/>
          <w:sz w:val="24"/>
          <w:szCs w:val="24"/>
        </w:rPr>
      </w:pPr>
    </w:p>
    <w:p w:rsidR="00065494" w:rsidRPr="007E7CDA" w:rsidRDefault="00A5479B" w:rsidP="006D2721">
      <w:pPr>
        <w:pStyle w:val="00"/>
        <w:spacing w:line="240" w:lineRule="auto"/>
        <w:ind w:firstLine="720"/>
        <w:jc w:val="right"/>
        <w:rPr>
          <w:rFonts w:ascii="Times New Roman" w:hAnsi="Times New Roman" w:cs="Times New Roman"/>
          <w:b/>
          <w:sz w:val="24"/>
          <w:szCs w:val="24"/>
        </w:rPr>
      </w:pPr>
      <w:r w:rsidRPr="007E7CDA">
        <w:rPr>
          <w:rFonts w:ascii="Times New Roman" w:hAnsi="Times New Roman" w:cs="Times New Roman"/>
          <w:b/>
          <w:sz w:val="24"/>
          <w:szCs w:val="24"/>
        </w:rPr>
        <w:t>Рыженко П.И</w:t>
      </w:r>
      <w:r w:rsidR="00065494" w:rsidRPr="007E7CDA">
        <w:rPr>
          <w:rFonts w:ascii="Times New Roman" w:hAnsi="Times New Roman" w:cs="Times New Roman"/>
          <w:b/>
          <w:sz w:val="24"/>
          <w:szCs w:val="24"/>
        </w:rPr>
        <w:t>., Поляков Р.Н.</w:t>
      </w:r>
    </w:p>
    <w:p w:rsidR="00065494" w:rsidRPr="00065494" w:rsidRDefault="00065494" w:rsidP="006D2721">
      <w:pPr>
        <w:pStyle w:val="00"/>
        <w:spacing w:line="240" w:lineRule="auto"/>
        <w:ind w:firstLine="720"/>
        <w:jc w:val="right"/>
        <w:rPr>
          <w:rFonts w:ascii="Times New Roman" w:hAnsi="Times New Roman" w:cs="Times New Roman"/>
          <w:i/>
          <w:sz w:val="24"/>
          <w:szCs w:val="24"/>
        </w:rPr>
      </w:pPr>
      <w:r w:rsidRPr="00065494">
        <w:rPr>
          <w:rFonts w:ascii="Times New Roman" w:hAnsi="Times New Roman" w:cs="Times New Roman"/>
          <w:i/>
          <w:sz w:val="24"/>
          <w:szCs w:val="24"/>
        </w:rPr>
        <w:t>Россия, г. Орёл, ОГУ имени И.С. Тургенева</w:t>
      </w:r>
    </w:p>
    <w:p w:rsidR="00065494" w:rsidRPr="00065494" w:rsidRDefault="00065494" w:rsidP="006D2721">
      <w:pPr>
        <w:pStyle w:val="00"/>
        <w:spacing w:line="240" w:lineRule="auto"/>
        <w:ind w:firstLine="720"/>
        <w:rPr>
          <w:rFonts w:ascii="Times New Roman" w:hAnsi="Times New Roman" w:cs="Times New Roman"/>
          <w:sz w:val="24"/>
          <w:szCs w:val="24"/>
        </w:rPr>
      </w:pPr>
    </w:p>
    <w:p w:rsidR="00065494" w:rsidRPr="006D2721" w:rsidRDefault="00065494" w:rsidP="006D2721">
      <w:pPr>
        <w:pStyle w:val="01"/>
        <w:ind w:firstLine="720"/>
        <w:rPr>
          <w:rFonts w:ascii="Times New Roman" w:hAnsi="Times New Roman" w:cs="Times New Roman"/>
          <w:szCs w:val="24"/>
        </w:rPr>
      </w:pPr>
      <w:r w:rsidRPr="006D2721">
        <w:rPr>
          <w:rFonts w:ascii="Times New Roman" w:hAnsi="Times New Roman" w:cs="Times New Roman"/>
          <w:szCs w:val="24"/>
        </w:rPr>
        <w:t xml:space="preserve">В статье </w:t>
      </w:r>
      <w:r w:rsidR="00C773B3" w:rsidRPr="006D2721">
        <w:rPr>
          <w:rFonts w:ascii="Times New Roman" w:hAnsi="Times New Roman" w:cs="Times New Roman"/>
          <w:szCs w:val="24"/>
        </w:rPr>
        <w:t xml:space="preserve">рассматриваются способы решения проблем энерго- и ресурсосбережения, основанные на существующих и разработанных технологиях ветроэнергетики. Представлены результаты моделирования ветровых потоков в городской среде для определения оптимальной локализации ветроэлектрических установок (ВЭУ), для повышения энергоэффективности электроснабжения. Разработана и описана система адаптивного момента инерции ветряного колеса ВЭУ для частичного решения проблем ресурсосбережения, а именно повышения надежности эксплуатации электрогенератора, тем самым снижения риска поломки и ремонта агрегата. </w:t>
      </w:r>
    </w:p>
    <w:p w:rsidR="00065494" w:rsidRPr="00065494" w:rsidRDefault="00065494" w:rsidP="006D2721">
      <w:pPr>
        <w:pStyle w:val="01"/>
        <w:ind w:firstLine="720"/>
        <w:rPr>
          <w:rFonts w:ascii="Times New Roman" w:hAnsi="Times New Roman" w:cs="Times New Roman"/>
          <w:sz w:val="24"/>
          <w:szCs w:val="24"/>
        </w:rPr>
      </w:pPr>
      <w:r w:rsidRPr="007E7CDA">
        <w:rPr>
          <w:rFonts w:ascii="Times New Roman" w:hAnsi="Times New Roman" w:cs="Times New Roman"/>
          <w:b/>
          <w:szCs w:val="24"/>
        </w:rPr>
        <w:t>Ключевые слова:</w:t>
      </w:r>
      <w:r w:rsidRPr="006D2721">
        <w:rPr>
          <w:rFonts w:ascii="Times New Roman" w:hAnsi="Times New Roman" w:cs="Times New Roman"/>
          <w:szCs w:val="24"/>
        </w:rPr>
        <w:t xml:space="preserve"> </w:t>
      </w:r>
      <w:r w:rsidR="000A0607" w:rsidRPr="006D2721">
        <w:rPr>
          <w:rFonts w:ascii="Times New Roman" w:hAnsi="Times New Roman" w:cs="Times New Roman"/>
          <w:szCs w:val="24"/>
        </w:rPr>
        <w:t>энергосбережение</w:t>
      </w:r>
      <w:r w:rsidR="00B0001A" w:rsidRPr="006D2721">
        <w:rPr>
          <w:rFonts w:ascii="Times New Roman" w:hAnsi="Times New Roman" w:cs="Times New Roman"/>
          <w:szCs w:val="24"/>
        </w:rPr>
        <w:t xml:space="preserve">, </w:t>
      </w:r>
      <w:r w:rsidR="000A0607" w:rsidRPr="006D2721">
        <w:rPr>
          <w:rFonts w:ascii="Times New Roman" w:hAnsi="Times New Roman" w:cs="Times New Roman"/>
          <w:szCs w:val="24"/>
        </w:rPr>
        <w:t>ветроэнергетика</w:t>
      </w:r>
      <w:r w:rsidR="00B0001A" w:rsidRPr="006D2721">
        <w:rPr>
          <w:rFonts w:ascii="Times New Roman" w:hAnsi="Times New Roman" w:cs="Times New Roman"/>
          <w:szCs w:val="24"/>
        </w:rPr>
        <w:t xml:space="preserve">, </w:t>
      </w:r>
      <w:r w:rsidR="000A0607" w:rsidRPr="006D2721">
        <w:rPr>
          <w:rFonts w:ascii="Times New Roman" w:hAnsi="Times New Roman" w:cs="Times New Roman"/>
          <w:szCs w:val="24"/>
        </w:rPr>
        <w:t>ветряное колесо</w:t>
      </w:r>
      <w:r w:rsidR="00B0001A" w:rsidRPr="006D2721">
        <w:rPr>
          <w:rFonts w:ascii="Times New Roman" w:hAnsi="Times New Roman" w:cs="Times New Roman"/>
          <w:szCs w:val="24"/>
        </w:rPr>
        <w:t xml:space="preserve">, </w:t>
      </w:r>
      <w:r w:rsidR="000A0607" w:rsidRPr="006D2721">
        <w:rPr>
          <w:rFonts w:ascii="Times New Roman" w:hAnsi="Times New Roman" w:cs="Times New Roman"/>
          <w:szCs w:val="24"/>
        </w:rPr>
        <w:t>адаптивный момент инерции, ресурсосбережение</w:t>
      </w:r>
      <w:r w:rsidRPr="00065494">
        <w:rPr>
          <w:rFonts w:ascii="Times New Roman" w:hAnsi="Times New Roman" w:cs="Times New Roman"/>
          <w:sz w:val="24"/>
          <w:szCs w:val="24"/>
        </w:rPr>
        <w:t>.</w:t>
      </w:r>
    </w:p>
    <w:p w:rsidR="00065494" w:rsidRPr="00065494" w:rsidRDefault="00065494" w:rsidP="006D2721">
      <w:pPr>
        <w:pStyle w:val="01"/>
        <w:ind w:firstLine="720"/>
        <w:rPr>
          <w:rFonts w:ascii="Times New Roman" w:hAnsi="Times New Roman" w:cs="Times New Roman"/>
          <w:sz w:val="24"/>
          <w:szCs w:val="24"/>
        </w:rPr>
      </w:pPr>
    </w:p>
    <w:p w:rsidR="00470098" w:rsidRPr="00470098" w:rsidRDefault="00470098" w:rsidP="006D2721">
      <w:pPr>
        <w:spacing w:after="0" w:line="240" w:lineRule="auto"/>
        <w:ind w:firstLine="720"/>
        <w:jc w:val="both"/>
        <w:rPr>
          <w:rFonts w:ascii="Times New Roman" w:hAnsi="Times New Roman" w:cs="Times New Roman"/>
          <w:sz w:val="24"/>
          <w:szCs w:val="24"/>
        </w:rPr>
      </w:pPr>
      <w:r w:rsidRPr="00470098">
        <w:rPr>
          <w:rFonts w:ascii="Times New Roman" w:hAnsi="Times New Roman" w:cs="Times New Roman"/>
          <w:sz w:val="24"/>
          <w:szCs w:val="24"/>
        </w:rPr>
        <w:t>В настоящее время потребление ископаемого топлива резко увеличивается вместе с улучшением качества жизни, индустриализацией развивающихся стран и увеличением мирового населения. Давно признано, что такое чрезмерное потребление не только приводит к увеличению скорости уменьшения запасов ископаем</w:t>
      </w:r>
      <w:r>
        <w:rPr>
          <w:rFonts w:ascii="Times New Roman" w:hAnsi="Times New Roman" w:cs="Times New Roman"/>
          <w:sz w:val="24"/>
          <w:szCs w:val="24"/>
        </w:rPr>
        <w:t>ых</w:t>
      </w:r>
      <w:r w:rsidRPr="00470098">
        <w:rPr>
          <w:rFonts w:ascii="Times New Roman" w:hAnsi="Times New Roman" w:cs="Times New Roman"/>
          <w:sz w:val="24"/>
          <w:szCs w:val="24"/>
        </w:rPr>
        <w:t xml:space="preserve"> </w:t>
      </w:r>
      <w:r>
        <w:rPr>
          <w:rFonts w:ascii="Times New Roman" w:hAnsi="Times New Roman" w:cs="Times New Roman"/>
          <w:sz w:val="24"/>
          <w:szCs w:val="24"/>
        </w:rPr>
        <w:t>ресурсов</w:t>
      </w:r>
      <w:r w:rsidRPr="00470098">
        <w:rPr>
          <w:rFonts w:ascii="Times New Roman" w:hAnsi="Times New Roman" w:cs="Times New Roman"/>
          <w:sz w:val="24"/>
          <w:szCs w:val="24"/>
        </w:rPr>
        <w:t>, но также оказывает значительное неблагоприятное воздействие на окружающую среду, что приводит к увеличению рисков для здоровья и угрозе</w:t>
      </w:r>
      <w:r w:rsidR="001236C0">
        <w:rPr>
          <w:rFonts w:ascii="Times New Roman" w:hAnsi="Times New Roman" w:cs="Times New Roman"/>
          <w:sz w:val="24"/>
          <w:szCs w:val="24"/>
        </w:rPr>
        <w:t xml:space="preserve"> глобального изменения климата </w:t>
      </w:r>
      <w:r w:rsidRPr="00470098">
        <w:rPr>
          <w:rFonts w:ascii="Times New Roman" w:hAnsi="Times New Roman" w:cs="Times New Roman"/>
          <w:sz w:val="24"/>
          <w:szCs w:val="24"/>
        </w:rPr>
        <w:t>[</w:t>
      </w:r>
      <w:r w:rsidR="001236C0">
        <w:rPr>
          <w:rFonts w:ascii="Times New Roman" w:hAnsi="Times New Roman" w:cs="Times New Roman"/>
          <w:sz w:val="24"/>
          <w:szCs w:val="24"/>
        </w:rPr>
        <w:t>1</w:t>
      </w:r>
      <w:r w:rsidRPr="00470098">
        <w:rPr>
          <w:rFonts w:ascii="Times New Roman" w:hAnsi="Times New Roman" w:cs="Times New Roman"/>
          <w:sz w:val="24"/>
          <w:szCs w:val="24"/>
        </w:rPr>
        <w:t>]. Изменения в направлении улучшения окружающей среды становятся более политически приемлемыми во всем мире, особенно в развитых странах. Общество медленно движется к поиску более устойчивых методов производства, минимизации отходов, снижению загрязнения воздуха транспортными средствами, распределенному производству энергии, сохранению естественных лесов и сокращению выбросов парниковых газов [</w:t>
      </w:r>
      <w:r w:rsidR="001236C0">
        <w:rPr>
          <w:rFonts w:ascii="Times New Roman" w:hAnsi="Times New Roman" w:cs="Times New Roman"/>
          <w:sz w:val="24"/>
          <w:szCs w:val="24"/>
        </w:rPr>
        <w:t>2</w:t>
      </w:r>
      <w:r w:rsidRPr="00470098">
        <w:rPr>
          <w:rFonts w:ascii="Times New Roman" w:hAnsi="Times New Roman" w:cs="Times New Roman"/>
          <w:sz w:val="24"/>
          <w:szCs w:val="24"/>
        </w:rPr>
        <w:t>].</w:t>
      </w:r>
    </w:p>
    <w:p w:rsidR="001163B6" w:rsidRDefault="00470098" w:rsidP="006D2721">
      <w:pPr>
        <w:spacing w:after="0" w:line="240" w:lineRule="auto"/>
        <w:ind w:firstLine="720"/>
        <w:jc w:val="both"/>
        <w:rPr>
          <w:rFonts w:ascii="Times New Roman" w:hAnsi="Times New Roman" w:cs="Times New Roman"/>
          <w:sz w:val="24"/>
          <w:szCs w:val="24"/>
        </w:rPr>
      </w:pPr>
      <w:r w:rsidRPr="00470098">
        <w:rPr>
          <w:rFonts w:ascii="Times New Roman" w:hAnsi="Times New Roman" w:cs="Times New Roman"/>
          <w:sz w:val="24"/>
          <w:szCs w:val="24"/>
        </w:rPr>
        <w:t>Тревога в связи с энергетическим кризисом вызвала возрождение интереса к продвижению возобновляемых альтернатив для удовлетворения растущих потребностей развивающихся стран в энергии [</w:t>
      </w:r>
      <w:r w:rsidR="001236C0">
        <w:rPr>
          <w:rFonts w:ascii="Times New Roman" w:hAnsi="Times New Roman" w:cs="Times New Roman"/>
          <w:sz w:val="24"/>
          <w:szCs w:val="24"/>
        </w:rPr>
        <w:t>3</w:t>
      </w:r>
      <w:r w:rsidRPr="00470098">
        <w:rPr>
          <w:rFonts w:ascii="Times New Roman" w:hAnsi="Times New Roman" w:cs="Times New Roman"/>
          <w:sz w:val="24"/>
          <w:szCs w:val="24"/>
        </w:rPr>
        <w:t>,</w:t>
      </w:r>
      <w:r w:rsidR="001236C0">
        <w:rPr>
          <w:rFonts w:ascii="Times New Roman" w:hAnsi="Times New Roman" w:cs="Times New Roman"/>
          <w:sz w:val="24"/>
          <w:szCs w:val="24"/>
        </w:rPr>
        <w:t>4</w:t>
      </w:r>
      <w:r w:rsidRPr="00470098">
        <w:rPr>
          <w:rFonts w:ascii="Times New Roman" w:hAnsi="Times New Roman" w:cs="Times New Roman"/>
          <w:sz w:val="24"/>
          <w:szCs w:val="24"/>
        </w:rPr>
        <w:t>].</w:t>
      </w:r>
    </w:p>
    <w:p w:rsidR="001F56E5" w:rsidRDefault="001F56E5" w:rsidP="006D2721">
      <w:pPr>
        <w:spacing w:after="0" w:line="240" w:lineRule="auto"/>
        <w:ind w:firstLine="720"/>
        <w:jc w:val="both"/>
        <w:rPr>
          <w:rFonts w:ascii="Times New Roman" w:hAnsi="Times New Roman" w:cs="Times New Roman"/>
          <w:noProof/>
          <w:sz w:val="24"/>
          <w:szCs w:val="24"/>
          <w:lang w:eastAsia="ru-RU"/>
        </w:rPr>
      </w:pPr>
      <w:r>
        <w:rPr>
          <w:rFonts w:ascii="Times New Roman" w:hAnsi="Times New Roman" w:cs="Times New Roman"/>
          <w:sz w:val="24"/>
          <w:szCs w:val="24"/>
        </w:rPr>
        <w:t>В решении проблем энергосбережения целесообразно применят</w:t>
      </w:r>
      <w:r w:rsidRPr="00470098">
        <w:rPr>
          <w:rFonts w:ascii="Times New Roman" w:hAnsi="Times New Roman" w:cs="Times New Roman"/>
          <w:sz w:val="24"/>
          <w:szCs w:val="24"/>
        </w:rPr>
        <w:t>ь</w:t>
      </w:r>
      <w:r>
        <w:rPr>
          <w:rFonts w:ascii="Times New Roman" w:hAnsi="Times New Roman" w:cs="Times New Roman"/>
          <w:sz w:val="24"/>
          <w:szCs w:val="24"/>
        </w:rPr>
        <w:t xml:space="preserve"> меры по вовлечению в хозяйственный оборот возобновляемых источников энергии (ВИЭ). ВИЭ </w:t>
      </w:r>
      <w:r w:rsidRPr="001F56E5">
        <w:rPr>
          <w:rFonts w:ascii="Times New Roman" w:hAnsi="Times New Roman" w:cs="Times New Roman"/>
          <w:sz w:val="24"/>
          <w:szCs w:val="24"/>
        </w:rPr>
        <w:t>обеспечивают 14% общего мирового спроса на энергию [</w:t>
      </w:r>
      <w:r>
        <w:rPr>
          <w:rFonts w:ascii="Times New Roman" w:hAnsi="Times New Roman" w:cs="Times New Roman"/>
          <w:sz w:val="24"/>
          <w:szCs w:val="24"/>
        </w:rPr>
        <w:t>5</w:t>
      </w:r>
      <w:r w:rsidRPr="001F56E5">
        <w:rPr>
          <w:rFonts w:ascii="Times New Roman" w:hAnsi="Times New Roman" w:cs="Times New Roman"/>
          <w:sz w:val="24"/>
          <w:szCs w:val="24"/>
        </w:rPr>
        <w:t>].</w:t>
      </w:r>
      <w:r w:rsidR="005A7801">
        <w:rPr>
          <w:rFonts w:ascii="Times New Roman" w:hAnsi="Times New Roman" w:cs="Times New Roman"/>
          <w:sz w:val="24"/>
          <w:szCs w:val="24"/>
        </w:rPr>
        <w:t xml:space="preserve"> На рисунке 1 показан график роста ВИЭ с 2018 по 2020 г.</w:t>
      </w:r>
      <w:r w:rsidRPr="001F56E5">
        <w:rPr>
          <w:rFonts w:ascii="Times New Roman" w:hAnsi="Times New Roman" w:cs="Times New Roman"/>
          <w:sz w:val="24"/>
          <w:szCs w:val="24"/>
        </w:rPr>
        <w:t xml:space="preserve"> ВИЭ включают биомассу, гидроэнергетику, геотермальную, солнечную, ветровую и морскую энергию. </w:t>
      </w:r>
      <w:r>
        <w:rPr>
          <w:rFonts w:ascii="Times New Roman" w:hAnsi="Times New Roman" w:cs="Times New Roman"/>
          <w:sz w:val="24"/>
          <w:szCs w:val="24"/>
        </w:rPr>
        <w:t>ВИЭ</w:t>
      </w:r>
      <w:r w:rsidRPr="001F56E5">
        <w:rPr>
          <w:rFonts w:ascii="Times New Roman" w:hAnsi="Times New Roman" w:cs="Times New Roman"/>
          <w:sz w:val="24"/>
          <w:szCs w:val="24"/>
        </w:rPr>
        <w:t xml:space="preserve"> - это первичные, внутренние и чистые или неиссякаемые источники энергии [</w:t>
      </w:r>
      <w:r>
        <w:rPr>
          <w:rFonts w:ascii="Times New Roman" w:hAnsi="Times New Roman" w:cs="Times New Roman"/>
          <w:sz w:val="24"/>
          <w:szCs w:val="24"/>
        </w:rPr>
        <w:t>6</w:t>
      </w:r>
      <w:r w:rsidRPr="001F56E5">
        <w:rPr>
          <w:rFonts w:ascii="Times New Roman" w:hAnsi="Times New Roman" w:cs="Times New Roman"/>
          <w:sz w:val="24"/>
          <w:szCs w:val="24"/>
        </w:rPr>
        <w:t>,</w:t>
      </w:r>
      <w:r>
        <w:rPr>
          <w:rFonts w:ascii="Times New Roman" w:hAnsi="Times New Roman" w:cs="Times New Roman"/>
          <w:sz w:val="24"/>
          <w:szCs w:val="24"/>
        </w:rPr>
        <w:t>7</w:t>
      </w:r>
      <w:r w:rsidRPr="001F56E5">
        <w:rPr>
          <w:rFonts w:ascii="Times New Roman" w:hAnsi="Times New Roman" w:cs="Times New Roman"/>
          <w:sz w:val="24"/>
          <w:szCs w:val="24"/>
        </w:rPr>
        <w:t>]. Крупная гидроэнергетика обеспечивает 20 процентов мировой электроэнергии. Ветроэнергетика в прибрежных и других ветреных регионах</w:t>
      </w:r>
      <w:r>
        <w:rPr>
          <w:rFonts w:ascii="Times New Roman" w:hAnsi="Times New Roman" w:cs="Times New Roman"/>
          <w:sz w:val="24"/>
          <w:szCs w:val="24"/>
        </w:rPr>
        <w:t>, в том числе и в РФ,</w:t>
      </w:r>
      <w:r w:rsidRPr="001F56E5">
        <w:rPr>
          <w:rFonts w:ascii="Times New Roman" w:hAnsi="Times New Roman" w:cs="Times New Roman"/>
          <w:sz w:val="24"/>
          <w:szCs w:val="24"/>
        </w:rPr>
        <w:t xml:space="preserve"> является перспективным источником энергии [</w:t>
      </w:r>
      <w:r>
        <w:rPr>
          <w:rFonts w:ascii="Times New Roman" w:hAnsi="Times New Roman" w:cs="Times New Roman"/>
          <w:sz w:val="24"/>
          <w:szCs w:val="24"/>
        </w:rPr>
        <w:t>8</w:t>
      </w:r>
      <w:r w:rsidRPr="001F56E5">
        <w:rPr>
          <w:rFonts w:ascii="Times New Roman" w:hAnsi="Times New Roman" w:cs="Times New Roman"/>
          <w:sz w:val="24"/>
          <w:szCs w:val="24"/>
        </w:rPr>
        <w:t>].</w:t>
      </w:r>
    </w:p>
    <w:p w:rsidR="00AF559A" w:rsidRDefault="00E337FA" w:rsidP="006D2721">
      <w:pPr>
        <w:spacing w:after="0" w:line="240" w:lineRule="auto"/>
        <w:ind w:firstLine="720"/>
        <w:jc w:val="both"/>
        <w:rPr>
          <w:rFonts w:ascii="Times New Roman" w:hAnsi="Times New Roman" w:cs="Times New Roman"/>
          <w:noProof/>
          <w:sz w:val="24"/>
          <w:szCs w:val="24"/>
          <w:lang w:eastAsia="ru-RU"/>
        </w:rPr>
      </w:pPr>
      <w:r w:rsidRPr="00E337FA">
        <w:rPr>
          <w:rFonts w:ascii="Times New Roman" w:hAnsi="Times New Roman" w:cs="Times New Roman"/>
          <w:noProof/>
          <w:sz w:val="24"/>
          <w:szCs w:val="24"/>
          <w:lang w:eastAsia="ru-RU"/>
        </w:rPr>
        <w:t xml:space="preserve">Развитие системы </w:t>
      </w:r>
      <w:r>
        <w:rPr>
          <w:rFonts w:ascii="Times New Roman" w:hAnsi="Times New Roman" w:cs="Times New Roman"/>
          <w:noProof/>
          <w:sz w:val="24"/>
          <w:szCs w:val="24"/>
          <w:lang w:eastAsia="ru-RU"/>
        </w:rPr>
        <w:t>ВИЭ</w:t>
      </w:r>
      <w:r w:rsidRPr="00E337FA">
        <w:rPr>
          <w:rFonts w:ascii="Times New Roman" w:hAnsi="Times New Roman" w:cs="Times New Roman"/>
          <w:noProof/>
          <w:sz w:val="24"/>
          <w:szCs w:val="24"/>
          <w:lang w:eastAsia="ru-RU"/>
        </w:rPr>
        <w:t xml:space="preserve"> позволит решить наиболее важные на сегодняшний день задачи, такие как повышение надежности энергоснабжения и экономия органического топлива; решение проблем местного энерго- и водоснабжения; повышение уровня жизни и уровня занятости местного населения; обеспечение устойчивого развития отдаленных регионов в пустынной и горной зонах; выполнение обязательств стран по выполнению международных соглашений в области охраны окружающей среды [</w:t>
      </w:r>
      <w:r w:rsidR="00610855">
        <w:rPr>
          <w:rFonts w:ascii="Times New Roman" w:hAnsi="Times New Roman" w:cs="Times New Roman"/>
          <w:noProof/>
          <w:sz w:val="24"/>
          <w:szCs w:val="24"/>
          <w:lang w:eastAsia="ru-RU"/>
        </w:rPr>
        <w:t>9</w:t>
      </w:r>
      <w:r w:rsidRPr="00E337FA">
        <w:rPr>
          <w:rFonts w:ascii="Times New Roman" w:hAnsi="Times New Roman" w:cs="Times New Roman"/>
          <w:noProof/>
          <w:sz w:val="24"/>
          <w:szCs w:val="24"/>
          <w:lang w:eastAsia="ru-RU"/>
        </w:rPr>
        <w:t>]. Разработка и реализация проектов использования возобновляемых источников энергии в сельской местности может создать рабочие места и, таким образом, минимизировать миграцию в городские районы [1</w:t>
      </w:r>
      <w:r w:rsidR="00610855">
        <w:rPr>
          <w:rFonts w:ascii="Times New Roman" w:hAnsi="Times New Roman" w:cs="Times New Roman"/>
          <w:noProof/>
          <w:sz w:val="24"/>
          <w:szCs w:val="24"/>
          <w:lang w:eastAsia="ru-RU"/>
        </w:rPr>
        <w:t>0</w:t>
      </w:r>
      <w:r w:rsidRPr="00E337FA">
        <w:rPr>
          <w:rFonts w:ascii="Times New Roman" w:hAnsi="Times New Roman" w:cs="Times New Roman"/>
          <w:noProof/>
          <w:sz w:val="24"/>
          <w:szCs w:val="24"/>
          <w:lang w:eastAsia="ru-RU"/>
        </w:rPr>
        <w:t>]. Децентрализованное использование возобновляемых источников энергии является одним из вариантов удовлетворения потребностей сельских районов и малых предприятий в энергии надежным, доступным и экологически устойчивым способом [</w:t>
      </w:r>
      <w:r w:rsidR="00610855">
        <w:rPr>
          <w:rFonts w:ascii="Times New Roman" w:hAnsi="Times New Roman" w:cs="Times New Roman"/>
          <w:noProof/>
          <w:sz w:val="24"/>
          <w:szCs w:val="24"/>
          <w:lang w:eastAsia="ru-RU"/>
        </w:rPr>
        <w:t>11</w:t>
      </w:r>
      <w:r w:rsidRPr="00E337FA">
        <w:rPr>
          <w:rFonts w:ascii="Times New Roman" w:hAnsi="Times New Roman" w:cs="Times New Roman"/>
          <w:noProof/>
          <w:sz w:val="24"/>
          <w:szCs w:val="24"/>
          <w:lang w:eastAsia="ru-RU"/>
        </w:rPr>
        <w:t>].</w:t>
      </w:r>
    </w:p>
    <w:p w:rsidR="00643A0C" w:rsidRPr="00643A0C" w:rsidRDefault="00643A0C" w:rsidP="006D2721">
      <w:pPr>
        <w:spacing w:after="0" w:line="240" w:lineRule="auto"/>
        <w:ind w:firstLine="720"/>
        <w:jc w:val="both"/>
        <w:rPr>
          <w:rFonts w:ascii="Times New Roman" w:hAnsi="Times New Roman" w:cs="Times New Roman"/>
          <w:noProof/>
          <w:sz w:val="24"/>
          <w:szCs w:val="24"/>
          <w:lang w:eastAsia="ru-RU"/>
        </w:rPr>
      </w:pPr>
      <w:r w:rsidRPr="00643A0C">
        <w:rPr>
          <w:rFonts w:ascii="Times New Roman" w:hAnsi="Times New Roman" w:cs="Times New Roman"/>
          <w:noProof/>
          <w:sz w:val="24"/>
          <w:szCs w:val="24"/>
          <w:lang w:eastAsia="ru-RU"/>
        </w:rPr>
        <w:t>Среди технологий использования возобновляемых источников энергии, применяемых для производства электроэнергии, ветровая энергия занимает второе место после гидроэнергетики по установленной мощности и переживает быстрый рост.</w:t>
      </w:r>
      <w:r>
        <w:rPr>
          <w:rFonts w:ascii="Times New Roman" w:hAnsi="Times New Roman" w:cs="Times New Roman"/>
          <w:noProof/>
          <w:sz w:val="24"/>
          <w:szCs w:val="24"/>
          <w:lang w:eastAsia="ru-RU"/>
        </w:rPr>
        <w:t xml:space="preserve"> </w:t>
      </w:r>
      <w:r w:rsidRPr="00643A0C">
        <w:rPr>
          <w:rFonts w:ascii="Times New Roman" w:hAnsi="Times New Roman" w:cs="Times New Roman"/>
          <w:noProof/>
          <w:sz w:val="24"/>
          <w:szCs w:val="24"/>
          <w:lang w:eastAsia="ru-RU"/>
        </w:rPr>
        <w:t xml:space="preserve">Энергия </w:t>
      </w:r>
      <w:r w:rsidRPr="00643A0C">
        <w:rPr>
          <w:rFonts w:ascii="Times New Roman" w:hAnsi="Times New Roman" w:cs="Times New Roman"/>
          <w:noProof/>
          <w:sz w:val="24"/>
          <w:szCs w:val="24"/>
          <w:lang w:eastAsia="ru-RU"/>
        </w:rPr>
        <w:lastRenderedPageBreak/>
        <w:t>ветра может оказаться практичной для небольших потребностей в энергии в изолированных местах, но для максимальной гибкости ее следует использовать в сочетании с другими методами производства электроэнергии для обеспечения непрерывности. Исследования потенциала ветровой энергии показывают, что ресурсы ветра во всем мире являются обильный. Мировой потенциал ветроэнергетики оц</w:t>
      </w:r>
      <w:r>
        <w:rPr>
          <w:rFonts w:ascii="Times New Roman" w:hAnsi="Times New Roman" w:cs="Times New Roman"/>
          <w:noProof/>
          <w:sz w:val="24"/>
          <w:szCs w:val="24"/>
          <w:lang w:eastAsia="ru-RU"/>
        </w:rPr>
        <w:t xml:space="preserve">енивается в 26 000 ТВт-ч / год </w:t>
      </w:r>
      <w:r w:rsidRPr="00643A0C">
        <w:rPr>
          <w:rFonts w:ascii="Times New Roman" w:hAnsi="Times New Roman" w:cs="Times New Roman"/>
          <w:noProof/>
          <w:sz w:val="24"/>
          <w:szCs w:val="24"/>
          <w:lang w:eastAsia="ru-RU"/>
        </w:rPr>
        <w:t>[</w:t>
      </w:r>
      <w:r w:rsidR="00730890">
        <w:rPr>
          <w:rFonts w:ascii="Times New Roman" w:hAnsi="Times New Roman" w:cs="Times New Roman"/>
          <w:noProof/>
          <w:sz w:val="24"/>
          <w:szCs w:val="24"/>
          <w:lang w:eastAsia="ru-RU"/>
        </w:rPr>
        <w:t>12</w:t>
      </w:r>
      <w:r w:rsidRPr="00643A0C">
        <w:rPr>
          <w:rFonts w:ascii="Times New Roman" w:hAnsi="Times New Roman" w:cs="Times New Roman"/>
          <w:noProof/>
          <w:sz w:val="24"/>
          <w:szCs w:val="24"/>
          <w:lang w:eastAsia="ru-RU"/>
        </w:rPr>
        <w:t>].</w:t>
      </w:r>
    </w:p>
    <w:p w:rsidR="00643A0C" w:rsidRPr="00643A0C" w:rsidRDefault="00643A0C" w:rsidP="006D2721">
      <w:pPr>
        <w:spacing w:after="0" w:line="240" w:lineRule="auto"/>
        <w:ind w:firstLine="720"/>
        <w:jc w:val="both"/>
        <w:rPr>
          <w:rFonts w:ascii="Times New Roman" w:hAnsi="Times New Roman" w:cs="Times New Roman"/>
          <w:noProof/>
          <w:sz w:val="24"/>
          <w:szCs w:val="24"/>
          <w:lang w:eastAsia="ru-RU"/>
        </w:rPr>
      </w:pPr>
      <w:r w:rsidRPr="00643A0C">
        <w:rPr>
          <w:rFonts w:ascii="Times New Roman" w:hAnsi="Times New Roman" w:cs="Times New Roman"/>
          <w:noProof/>
          <w:sz w:val="24"/>
          <w:szCs w:val="24"/>
          <w:lang w:eastAsia="ru-RU"/>
        </w:rPr>
        <w:t xml:space="preserve">Энергия ветра для производства электроэнергии сегодня - это зрелая, конкурентоспособная и практически не загрязняющая окружающую среду технология, широко используемая во многих регионах мира. Ветроэнергетика преобразует энергию ветра в электричество или механическую энергию с помощью </w:t>
      </w:r>
      <w:r>
        <w:rPr>
          <w:rFonts w:ascii="Times New Roman" w:hAnsi="Times New Roman" w:cs="Times New Roman"/>
          <w:noProof/>
          <w:sz w:val="24"/>
          <w:szCs w:val="24"/>
          <w:lang w:eastAsia="ru-RU"/>
        </w:rPr>
        <w:t>ВЭУ</w:t>
      </w:r>
      <w:r w:rsidRPr="00643A0C">
        <w:rPr>
          <w:rFonts w:ascii="Times New Roman" w:hAnsi="Times New Roman" w:cs="Times New Roman"/>
          <w:noProof/>
          <w:sz w:val="24"/>
          <w:szCs w:val="24"/>
          <w:lang w:eastAsia="ru-RU"/>
        </w:rPr>
        <w:t xml:space="preserve">. Функция </w:t>
      </w:r>
      <w:r>
        <w:rPr>
          <w:rFonts w:ascii="Times New Roman" w:hAnsi="Times New Roman" w:cs="Times New Roman"/>
          <w:noProof/>
          <w:sz w:val="24"/>
          <w:szCs w:val="24"/>
          <w:lang w:eastAsia="ru-RU"/>
        </w:rPr>
        <w:t>ВЭУ</w:t>
      </w:r>
      <w:r w:rsidRPr="00643A0C">
        <w:rPr>
          <w:rFonts w:ascii="Times New Roman" w:hAnsi="Times New Roman" w:cs="Times New Roman"/>
          <w:noProof/>
          <w:sz w:val="24"/>
          <w:szCs w:val="24"/>
          <w:lang w:eastAsia="ru-RU"/>
        </w:rPr>
        <w:t xml:space="preserve"> заключается в преобразовании движения ветра в энергию вращения, которая может использоваться для п</w:t>
      </w:r>
      <w:r>
        <w:rPr>
          <w:rFonts w:ascii="Times New Roman" w:hAnsi="Times New Roman" w:cs="Times New Roman"/>
          <w:noProof/>
          <w:sz w:val="24"/>
          <w:szCs w:val="24"/>
          <w:lang w:eastAsia="ru-RU"/>
        </w:rPr>
        <w:t>риведения в действие генератора</w:t>
      </w:r>
      <w:r w:rsidRPr="00643A0C">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Ветряные колеса ВЭУ</w:t>
      </w:r>
      <w:r w:rsidRPr="00643A0C">
        <w:rPr>
          <w:rFonts w:ascii="Times New Roman" w:hAnsi="Times New Roman" w:cs="Times New Roman"/>
          <w:noProof/>
          <w:sz w:val="24"/>
          <w:szCs w:val="24"/>
          <w:lang w:eastAsia="ru-RU"/>
        </w:rPr>
        <w:t xml:space="preserve"> улавливают энергию ветра с помощью лопастей аэродинамическ</w:t>
      </w:r>
      <w:r>
        <w:rPr>
          <w:rFonts w:ascii="Times New Roman" w:hAnsi="Times New Roman" w:cs="Times New Roman"/>
          <w:noProof/>
          <w:sz w:val="24"/>
          <w:szCs w:val="24"/>
          <w:lang w:eastAsia="ru-RU"/>
        </w:rPr>
        <w:t>ой конструкции и преобразуют ее</w:t>
      </w:r>
      <w:r w:rsidRPr="00643A0C">
        <w:rPr>
          <w:rFonts w:ascii="Times New Roman" w:hAnsi="Times New Roman" w:cs="Times New Roman"/>
          <w:noProof/>
          <w:sz w:val="24"/>
          <w:szCs w:val="24"/>
          <w:lang w:eastAsia="ru-RU"/>
        </w:rPr>
        <w:t xml:space="preserve"> во вращающуюся механическую силу. </w:t>
      </w:r>
    </w:p>
    <w:p w:rsidR="00643A0C" w:rsidRDefault="00643A0C" w:rsidP="006D2721">
      <w:pPr>
        <w:spacing w:after="0" w:line="240" w:lineRule="auto"/>
        <w:ind w:firstLine="720"/>
        <w:jc w:val="both"/>
        <w:rPr>
          <w:rFonts w:ascii="Times New Roman" w:hAnsi="Times New Roman" w:cs="Times New Roman"/>
          <w:noProof/>
          <w:sz w:val="24"/>
          <w:szCs w:val="24"/>
          <w:lang w:eastAsia="ru-RU"/>
        </w:rPr>
      </w:pPr>
      <w:r w:rsidRPr="00643A0C">
        <w:rPr>
          <w:rFonts w:ascii="Times New Roman" w:hAnsi="Times New Roman" w:cs="Times New Roman"/>
          <w:noProof/>
          <w:sz w:val="24"/>
          <w:szCs w:val="24"/>
          <w:lang w:eastAsia="ru-RU"/>
        </w:rPr>
        <w:t xml:space="preserve">В </w:t>
      </w:r>
      <w:r w:rsidR="00EE64F7">
        <w:rPr>
          <w:rFonts w:ascii="Times New Roman" w:hAnsi="Times New Roman" w:cs="Times New Roman"/>
          <w:noProof/>
          <w:sz w:val="24"/>
          <w:szCs w:val="24"/>
          <w:lang w:eastAsia="ru-RU"/>
        </w:rPr>
        <w:t>районах</w:t>
      </w:r>
      <w:r w:rsidRPr="00643A0C">
        <w:rPr>
          <w:rFonts w:ascii="Times New Roman" w:hAnsi="Times New Roman" w:cs="Times New Roman"/>
          <w:noProof/>
          <w:sz w:val="24"/>
          <w:szCs w:val="24"/>
          <w:lang w:eastAsia="ru-RU"/>
        </w:rPr>
        <w:t>, испытывающих нехватку электроэнергии, энергия ветра является жизнеспособным источником электричества, который может быть установлен и передан очень быстро даже в отдаленных, труднодоступных и холмистых районах. Производство электроэнергии за счет ветра никогда не истощается и никогда не увеличивается в цене. Электроэнергия, произведенная этими системами, может сэкономить несколько миллиардов баррелей нефти и избежать многих миллионов тонн углерода и других выбросов [</w:t>
      </w:r>
      <w:r w:rsidR="00730890">
        <w:rPr>
          <w:rFonts w:ascii="Times New Roman" w:hAnsi="Times New Roman" w:cs="Times New Roman"/>
          <w:noProof/>
          <w:sz w:val="24"/>
          <w:szCs w:val="24"/>
          <w:lang w:eastAsia="ru-RU"/>
        </w:rPr>
        <w:t>13</w:t>
      </w:r>
      <w:r w:rsidRPr="00643A0C">
        <w:rPr>
          <w:rFonts w:ascii="Times New Roman" w:hAnsi="Times New Roman" w:cs="Times New Roman"/>
          <w:noProof/>
          <w:sz w:val="24"/>
          <w:szCs w:val="24"/>
          <w:lang w:eastAsia="ru-RU"/>
        </w:rPr>
        <w:t>].</w:t>
      </w:r>
    </w:p>
    <w:p w:rsidR="00730890" w:rsidRDefault="00ED47EF" w:rsidP="006D2721">
      <w:pPr>
        <w:spacing w:after="0" w:line="240" w:lineRule="auto"/>
        <w:ind w:firstLine="720"/>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Однако любые технические системы имеют проблемы, связанные с надежност</w:t>
      </w:r>
      <w:r w:rsidRPr="00643A0C">
        <w:rPr>
          <w:rFonts w:ascii="Times New Roman" w:hAnsi="Times New Roman" w:cs="Times New Roman"/>
          <w:noProof/>
          <w:sz w:val="24"/>
          <w:szCs w:val="24"/>
          <w:lang w:eastAsia="ru-RU"/>
        </w:rPr>
        <w:t>ь</w:t>
      </w:r>
      <w:r>
        <w:rPr>
          <w:rFonts w:ascii="Times New Roman" w:hAnsi="Times New Roman" w:cs="Times New Roman"/>
          <w:noProof/>
          <w:sz w:val="24"/>
          <w:szCs w:val="24"/>
          <w:lang w:eastAsia="ru-RU"/>
        </w:rPr>
        <w:t>ю эксплуатации. Работа электрогенератора ВЭУ имеет риск поломки из</w:t>
      </w:r>
      <w:r w:rsidR="005A30CD">
        <w:rPr>
          <w:rFonts w:ascii="Times New Roman" w:hAnsi="Times New Roman" w:cs="Times New Roman"/>
          <w:noProof/>
          <w:sz w:val="24"/>
          <w:szCs w:val="24"/>
          <w:lang w:eastAsia="ru-RU"/>
        </w:rPr>
        <w:t>-</w:t>
      </w:r>
      <w:r>
        <w:rPr>
          <w:rFonts w:ascii="Times New Roman" w:hAnsi="Times New Roman" w:cs="Times New Roman"/>
          <w:noProof/>
          <w:sz w:val="24"/>
          <w:szCs w:val="24"/>
          <w:lang w:eastAsia="ru-RU"/>
        </w:rPr>
        <w:t>за выскоих скачков напряжения, связанных с порывистот</w:t>
      </w:r>
      <w:r w:rsidRPr="00643A0C">
        <w:rPr>
          <w:rFonts w:ascii="Times New Roman" w:hAnsi="Times New Roman" w:cs="Times New Roman"/>
          <w:noProof/>
          <w:sz w:val="24"/>
          <w:szCs w:val="24"/>
          <w:lang w:eastAsia="ru-RU"/>
        </w:rPr>
        <w:t>ь</w:t>
      </w:r>
      <w:r>
        <w:rPr>
          <w:rFonts w:ascii="Times New Roman" w:hAnsi="Times New Roman" w:cs="Times New Roman"/>
          <w:noProof/>
          <w:sz w:val="24"/>
          <w:szCs w:val="24"/>
          <w:lang w:eastAsia="ru-RU"/>
        </w:rPr>
        <w:t>ю ветра.</w:t>
      </w:r>
      <w:r w:rsidR="005A30CD">
        <w:rPr>
          <w:rFonts w:ascii="Times New Roman" w:hAnsi="Times New Roman" w:cs="Times New Roman"/>
          <w:noProof/>
          <w:sz w:val="24"/>
          <w:szCs w:val="24"/>
          <w:lang w:eastAsia="ru-RU"/>
        </w:rPr>
        <w:t xml:space="preserve"> Для решения этой существенной проблемы и для повышения ресурсосбережения разаработана система адаптивного момента инерции ветряного колеса</w:t>
      </w:r>
      <w:r w:rsidR="00E13382">
        <w:rPr>
          <w:rFonts w:ascii="Times New Roman" w:hAnsi="Times New Roman" w:cs="Times New Roman"/>
          <w:noProof/>
          <w:sz w:val="24"/>
          <w:szCs w:val="24"/>
          <w:lang w:eastAsia="ru-RU"/>
        </w:rPr>
        <w:t>, изображенная на рисунке 2.</w:t>
      </w:r>
    </w:p>
    <w:p w:rsidR="005A7801" w:rsidRPr="00643A0C" w:rsidRDefault="005A7801" w:rsidP="006D2721">
      <w:pPr>
        <w:spacing w:after="0" w:line="240" w:lineRule="auto"/>
        <w:ind w:firstLine="720"/>
        <w:jc w:val="both"/>
        <w:rPr>
          <w:rFonts w:ascii="Times New Roman" w:hAnsi="Times New Roman" w:cs="Times New Roman"/>
          <w:noProof/>
          <w:sz w:val="24"/>
          <w:szCs w:val="24"/>
          <w:lang w:eastAsia="ru-RU"/>
        </w:rPr>
      </w:pPr>
    </w:p>
    <w:p w:rsidR="00AF559A" w:rsidRPr="00654535" w:rsidRDefault="005A7801" w:rsidP="006D272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2883535"/>
            <wp:effectExtent l="19050" t="0" r="3175" b="0"/>
            <wp:docPr id="1" name="Рисунок 0" descr="Гр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1.png"/>
                    <pic:cNvPicPr/>
                  </pic:nvPicPr>
                  <pic:blipFill>
                    <a:blip r:embed="rId9" cstate="print">
                      <a:lum bright="-10000" contrast="20000"/>
                    </a:blip>
                    <a:stretch>
                      <a:fillRect/>
                    </a:stretch>
                  </pic:blipFill>
                  <pic:spPr>
                    <a:xfrm>
                      <a:off x="0" y="0"/>
                      <a:ext cx="5940425" cy="2883535"/>
                    </a:xfrm>
                    <a:prstGeom prst="rect">
                      <a:avLst/>
                    </a:prstGeom>
                  </pic:spPr>
                </pic:pic>
              </a:graphicData>
            </a:graphic>
          </wp:inline>
        </w:drawing>
      </w:r>
    </w:p>
    <w:p w:rsidR="009E3F65" w:rsidRPr="0021661E" w:rsidRDefault="00F11EAC" w:rsidP="006D2721">
      <w:pPr>
        <w:spacing w:after="0" w:line="240" w:lineRule="auto"/>
        <w:jc w:val="center"/>
        <w:rPr>
          <w:rFonts w:ascii="Times New Roman" w:hAnsi="Times New Roman" w:cs="Times New Roman"/>
          <w:b/>
          <w:i/>
        </w:rPr>
      </w:pPr>
      <w:r w:rsidRPr="0021661E">
        <w:rPr>
          <w:rFonts w:ascii="Times New Roman" w:hAnsi="Times New Roman" w:cs="Times New Roman"/>
          <w:b/>
          <w:i/>
        </w:rPr>
        <w:t>Рисунок 1</w:t>
      </w:r>
      <w:r w:rsidR="00C650DA" w:rsidRPr="0021661E">
        <w:rPr>
          <w:rFonts w:ascii="Times New Roman" w:hAnsi="Times New Roman" w:cs="Times New Roman"/>
          <w:b/>
          <w:i/>
        </w:rPr>
        <w:t xml:space="preserve"> </w:t>
      </w:r>
      <w:r w:rsidR="00572CBC" w:rsidRPr="00175323">
        <w:rPr>
          <w:rFonts w:ascii="Times New Roman" w:hAnsi="Times New Roman" w:cs="Times New Roman"/>
          <w:b/>
          <w:i/>
          <w:sz w:val="20"/>
          <w:szCs w:val="20"/>
        </w:rPr>
        <w:t>—</w:t>
      </w:r>
      <w:r w:rsidR="00C650DA" w:rsidRPr="0021661E">
        <w:rPr>
          <w:rFonts w:ascii="Times New Roman" w:hAnsi="Times New Roman" w:cs="Times New Roman"/>
          <w:b/>
          <w:i/>
        </w:rPr>
        <w:t xml:space="preserve"> </w:t>
      </w:r>
      <w:r w:rsidR="005A7801">
        <w:rPr>
          <w:rFonts w:ascii="Times New Roman" w:hAnsi="Times New Roman" w:cs="Times New Roman"/>
          <w:b/>
          <w:i/>
        </w:rPr>
        <w:t>График роста ВИЭ</w:t>
      </w:r>
    </w:p>
    <w:p w:rsidR="00C650DA" w:rsidRPr="00654535" w:rsidRDefault="00C650DA" w:rsidP="006D2721">
      <w:pPr>
        <w:spacing w:after="0" w:line="240" w:lineRule="auto"/>
        <w:ind w:firstLine="720"/>
        <w:jc w:val="both"/>
        <w:rPr>
          <w:rFonts w:ascii="Times New Roman" w:hAnsi="Times New Roman" w:cs="Times New Roman"/>
          <w:sz w:val="24"/>
          <w:szCs w:val="24"/>
        </w:rPr>
      </w:pPr>
    </w:p>
    <w:p w:rsidR="00112464" w:rsidRPr="00654535" w:rsidRDefault="00112464" w:rsidP="006D2721">
      <w:pPr>
        <w:pStyle w:val="a4"/>
        <w:spacing w:before="0" w:beforeAutospacing="0" w:after="0" w:afterAutospacing="0"/>
        <w:ind w:firstLine="720"/>
        <w:jc w:val="both"/>
      </w:pPr>
    </w:p>
    <w:p w:rsidR="00E13382" w:rsidRDefault="00E13382" w:rsidP="006D272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162425" cy="2177988"/>
            <wp:effectExtent l="19050" t="0" r="9525" b="0"/>
            <wp:docPr id="2" name="Рисунок 1" descr="5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р.png"/>
                    <pic:cNvPicPr/>
                  </pic:nvPicPr>
                  <pic:blipFill>
                    <a:blip r:embed="rId10" cstate="print">
                      <a:lum bright="-10000" contrast="20000"/>
                    </a:blip>
                    <a:stretch>
                      <a:fillRect/>
                    </a:stretch>
                  </pic:blipFill>
                  <pic:spPr>
                    <a:xfrm>
                      <a:off x="0" y="0"/>
                      <a:ext cx="4170923" cy="2182434"/>
                    </a:xfrm>
                    <a:prstGeom prst="rect">
                      <a:avLst/>
                    </a:prstGeom>
                  </pic:spPr>
                </pic:pic>
              </a:graphicData>
            </a:graphic>
          </wp:inline>
        </w:drawing>
      </w:r>
    </w:p>
    <w:p w:rsidR="00E13382" w:rsidRPr="0021661E" w:rsidRDefault="00E13382" w:rsidP="006D2721">
      <w:pPr>
        <w:spacing w:after="0" w:line="240" w:lineRule="auto"/>
        <w:jc w:val="center"/>
        <w:rPr>
          <w:rFonts w:ascii="Times New Roman" w:hAnsi="Times New Roman" w:cs="Times New Roman"/>
          <w:b/>
          <w:i/>
        </w:rPr>
      </w:pPr>
      <w:r w:rsidRPr="0021661E">
        <w:rPr>
          <w:rFonts w:ascii="Times New Roman" w:hAnsi="Times New Roman" w:cs="Times New Roman"/>
          <w:b/>
          <w:i/>
        </w:rPr>
        <w:t xml:space="preserve">Рисунок </w:t>
      </w:r>
      <w:r>
        <w:rPr>
          <w:rFonts w:ascii="Times New Roman" w:hAnsi="Times New Roman" w:cs="Times New Roman"/>
          <w:b/>
          <w:i/>
        </w:rPr>
        <w:t>2</w:t>
      </w:r>
      <w:r w:rsidRPr="0021661E">
        <w:rPr>
          <w:rFonts w:ascii="Times New Roman" w:hAnsi="Times New Roman" w:cs="Times New Roman"/>
          <w:b/>
          <w:i/>
        </w:rPr>
        <w:t xml:space="preserve"> </w:t>
      </w:r>
      <w:r w:rsidRPr="00175323">
        <w:rPr>
          <w:rFonts w:ascii="Times New Roman" w:hAnsi="Times New Roman" w:cs="Times New Roman"/>
          <w:b/>
          <w:i/>
          <w:sz w:val="20"/>
          <w:szCs w:val="20"/>
        </w:rPr>
        <w:t>—</w:t>
      </w:r>
      <w:r w:rsidRPr="0021661E">
        <w:rPr>
          <w:rFonts w:ascii="Times New Roman" w:hAnsi="Times New Roman" w:cs="Times New Roman"/>
          <w:b/>
          <w:i/>
        </w:rPr>
        <w:t xml:space="preserve"> </w:t>
      </w:r>
      <w:r>
        <w:rPr>
          <w:rFonts w:ascii="Times New Roman" w:hAnsi="Times New Roman" w:cs="Times New Roman"/>
          <w:b/>
          <w:i/>
          <w:noProof/>
          <w:lang w:eastAsia="ru-RU"/>
        </w:rPr>
        <w:t>С</w:t>
      </w:r>
      <w:r w:rsidRPr="00E13382">
        <w:rPr>
          <w:rFonts w:ascii="Times New Roman" w:hAnsi="Times New Roman" w:cs="Times New Roman"/>
          <w:b/>
          <w:i/>
          <w:noProof/>
          <w:lang w:eastAsia="ru-RU"/>
        </w:rPr>
        <w:t>истема адаптивного момента инерции ветряного колеса</w:t>
      </w:r>
    </w:p>
    <w:p w:rsidR="00E13382" w:rsidRDefault="00E13382" w:rsidP="006D2721">
      <w:pPr>
        <w:spacing w:after="0" w:line="240" w:lineRule="auto"/>
        <w:ind w:firstLine="720"/>
        <w:jc w:val="both"/>
        <w:rPr>
          <w:rFonts w:ascii="Times New Roman" w:hAnsi="Times New Roman" w:cs="Times New Roman"/>
          <w:sz w:val="24"/>
          <w:szCs w:val="24"/>
        </w:rPr>
      </w:pPr>
    </w:p>
    <w:p w:rsidR="00E13382" w:rsidRPr="00512335" w:rsidRDefault="00E13382" w:rsidP="006D2721">
      <w:pPr>
        <w:spacing w:after="0" w:line="240" w:lineRule="auto"/>
        <w:ind w:firstLine="720"/>
        <w:jc w:val="both"/>
        <w:rPr>
          <w:rFonts w:ascii="Times New Roman" w:hAnsi="Times New Roman" w:cs="Times New Roman"/>
          <w:color w:val="000000"/>
          <w:sz w:val="24"/>
          <w:szCs w:val="24"/>
        </w:rPr>
      </w:pPr>
      <w:r w:rsidRPr="00512335">
        <w:rPr>
          <w:rFonts w:ascii="Times New Roman" w:hAnsi="Times New Roman" w:cs="Times New Roman"/>
          <w:sz w:val="24"/>
          <w:szCs w:val="24"/>
        </w:rPr>
        <w:t>Регулирование заключается в изменении момента инерции ветр</w:t>
      </w:r>
      <w:r>
        <w:rPr>
          <w:rFonts w:ascii="Times New Roman" w:hAnsi="Times New Roman" w:cs="Times New Roman"/>
          <w:sz w:val="24"/>
          <w:szCs w:val="24"/>
        </w:rPr>
        <w:t>яного колеса</w:t>
      </w:r>
      <w:r w:rsidRPr="00512335">
        <w:rPr>
          <w:rFonts w:ascii="Times New Roman" w:hAnsi="Times New Roman" w:cs="Times New Roman"/>
          <w:sz w:val="24"/>
          <w:szCs w:val="24"/>
        </w:rPr>
        <w:t>, чтобы получить обороты и мощность приблизительно постоянными</w:t>
      </w:r>
      <w:r>
        <w:rPr>
          <w:rFonts w:ascii="Times New Roman" w:hAnsi="Times New Roman" w:cs="Times New Roman"/>
          <w:sz w:val="24"/>
          <w:szCs w:val="24"/>
        </w:rPr>
        <w:t>, а также увеличит</w:t>
      </w:r>
      <w:r w:rsidRPr="00512335">
        <w:rPr>
          <w:rFonts w:ascii="Times New Roman" w:hAnsi="Times New Roman" w:cs="Times New Roman"/>
          <w:sz w:val="24"/>
          <w:szCs w:val="24"/>
        </w:rPr>
        <w:t>ь</w:t>
      </w:r>
      <w:r>
        <w:rPr>
          <w:rFonts w:ascii="Times New Roman" w:hAnsi="Times New Roman" w:cs="Times New Roman"/>
          <w:sz w:val="24"/>
          <w:szCs w:val="24"/>
        </w:rPr>
        <w:t xml:space="preserve"> энергоэффективност</w:t>
      </w:r>
      <w:r w:rsidRPr="00512335">
        <w:rPr>
          <w:rFonts w:ascii="Times New Roman" w:hAnsi="Times New Roman" w:cs="Times New Roman"/>
          <w:sz w:val="24"/>
          <w:szCs w:val="24"/>
        </w:rPr>
        <w:t>ь</w:t>
      </w:r>
      <w:r>
        <w:rPr>
          <w:rFonts w:ascii="Times New Roman" w:hAnsi="Times New Roman" w:cs="Times New Roman"/>
          <w:sz w:val="24"/>
          <w:szCs w:val="24"/>
        </w:rPr>
        <w:t xml:space="preserve"> системы электроснабжения </w:t>
      </w:r>
      <w:r w:rsidRPr="00E23164">
        <w:rPr>
          <w:rFonts w:ascii="Times New Roman" w:hAnsi="Times New Roman" w:cs="Times New Roman"/>
          <w:sz w:val="24"/>
          <w:szCs w:val="24"/>
        </w:rPr>
        <w:t>[</w:t>
      </w:r>
      <w:r>
        <w:rPr>
          <w:rFonts w:ascii="Times New Roman" w:hAnsi="Times New Roman" w:cs="Times New Roman"/>
          <w:sz w:val="24"/>
          <w:szCs w:val="24"/>
        </w:rPr>
        <w:t>14</w:t>
      </w:r>
      <w:r w:rsidRPr="00E23164">
        <w:rPr>
          <w:rFonts w:ascii="Times New Roman" w:hAnsi="Times New Roman" w:cs="Times New Roman"/>
          <w:sz w:val="24"/>
          <w:szCs w:val="24"/>
        </w:rPr>
        <w:t>]</w:t>
      </w:r>
      <w:r>
        <w:rPr>
          <w:rFonts w:ascii="Times New Roman" w:hAnsi="Times New Roman" w:cs="Times New Roman"/>
          <w:sz w:val="24"/>
          <w:szCs w:val="24"/>
        </w:rPr>
        <w:t>.</w:t>
      </w:r>
      <w:r w:rsidRPr="00512335">
        <w:rPr>
          <w:rFonts w:ascii="Times New Roman" w:hAnsi="Times New Roman" w:cs="Times New Roman"/>
          <w:sz w:val="24"/>
          <w:szCs w:val="24"/>
        </w:rPr>
        <w:t xml:space="preserve"> </w:t>
      </w:r>
      <w:r w:rsidR="00C91F26" w:rsidRPr="00714EA8">
        <w:rPr>
          <w:rFonts w:ascii="Times New Roman" w:eastAsia="Calibri" w:hAnsi="Times New Roman" w:cs="Times New Roman"/>
          <w:i/>
          <w:sz w:val="24"/>
          <w:szCs w:val="24"/>
        </w:rPr>
        <w:t xml:space="preserve">Новизна подтверждается </w:t>
      </w:r>
      <w:r w:rsidR="00C91F26" w:rsidRPr="00714EA8">
        <w:rPr>
          <w:rFonts w:ascii="Times New Roman" w:hAnsi="Times New Roman" w:cs="Times New Roman"/>
          <w:i/>
          <w:sz w:val="24"/>
          <w:szCs w:val="24"/>
        </w:rPr>
        <w:t>патентом</w:t>
      </w:r>
      <w:r w:rsidR="00C91F26" w:rsidRPr="00714EA8">
        <w:rPr>
          <w:rFonts w:ascii="Times New Roman" w:eastAsia="Calibri" w:hAnsi="Times New Roman" w:cs="Times New Roman"/>
          <w:i/>
          <w:sz w:val="24"/>
          <w:szCs w:val="24"/>
        </w:rPr>
        <w:t xml:space="preserve"> РФ на </w:t>
      </w:r>
      <w:r w:rsidR="00C91F26" w:rsidRPr="00714EA8">
        <w:rPr>
          <w:rFonts w:ascii="Times New Roman" w:hAnsi="Times New Roman" w:cs="Times New Roman"/>
          <w:i/>
          <w:sz w:val="24"/>
          <w:szCs w:val="24"/>
        </w:rPr>
        <w:t>изобретение №2696161 от 31.07.2019 (Ветряное колесо с лопатками переменного момента инерции; Авторы: Рыженко П.И., Поляков Р.Н.)</w:t>
      </w:r>
    </w:p>
    <w:p w:rsidR="00E13382" w:rsidRDefault="00E13382" w:rsidP="006D272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Ветряное колесо</w:t>
      </w:r>
      <w:r w:rsidRPr="00512335">
        <w:rPr>
          <w:rFonts w:ascii="Times New Roman" w:hAnsi="Times New Roman" w:cs="Times New Roman"/>
          <w:sz w:val="24"/>
          <w:szCs w:val="24"/>
        </w:rPr>
        <w:t xml:space="preserve"> содерж</w:t>
      </w:r>
      <w:r>
        <w:rPr>
          <w:rFonts w:ascii="Times New Roman" w:hAnsi="Times New Roman" w:cs="Times New Roman"/>
          <w:sz w:val="24"/>
          <w:szCs w:val="24"/>
        </w:rPr>
        <w:t>ит</w:t>
      </w:r>
      <w:r w:rsidRPr="00512335">
        <w:rPr>
          <w:rFonts w:ascii="Times New Roman" w:hAnsi="Times New Roman" w:cs="Times New Roman"/>
          <w:sz w:val="24"/>
          <w:szCs w:val="24"/>
        </w:rPr>
        <w:t xml:space="preserve"> закрепленные </w:t>
      </w:r>
      <w:r>
        <w:rPr>
          <w:rFonts w:ascii="Times New Roman" w:hAnsi="Times New Roman" w:cs="Times New Roman"/>
          <w:sz w:val="24"/>
          <w:szCs w:val="24"/>
        </w:rPr>
        <w:t>на валу и с лопастями соединительные элементы, которые имеют канал, в котором размещен груз</w:t>
      </w:r>
      <w:r w:rsidRPr="00512335">
        <w:rPr>
          <w:rFonts w:ascii="Times New Roman" w:hAnsi="Times New Roman" w:cs="Times New Roman"/>
          <w:sz w:val="24"/>
          <w:szCs w:val="24"/>
        </w:rPr>
        <w:t>, закрепленный</w:t>
      </w:r>
      <w:r>
        <w:rPr>
          <w:rFonts w:ascii="Times New Roman" w:hAnsi="Times New Roman" w:cs="Times New Roman"/>
          <w:sz w:val="24"/>
          <w:szCs w:val="24"/>
        </w:rPr>
        <w:t xml:space="preserve"> у основания с помощью пружины и  постоянные магниты.</w:t>
      </w:r>
      <w:r w:rsidR="00C91F26">
        <w:rPr>
          <w:rFonts w:ascii="Times New Roman" w:hAnsi="Times New Roman" w:cs="Times New Roman"/>
          <w:sz w:val="24"/>
          <w:szCs w:val="24"/>
        </w:rPr>
        <w:t xml:space="preserve"> </w:t>
      </w:r>
    </w:p>
    <w:p w:rsidR="00B30D43" w:rsidRDefault="00B57E59" w:rsidP="006D2721">
      <w:pPr>
        <w:pStyle w:val="a4"/>
        <w:spacing w:before="0" w:beforeAutospacing="0" w:after="0" w:afterAutospacing="0"/>
        <w:ind w:firstLine="720"/>
        <w:jc w:val="both"/>
      </w:pPr>
      <w:r>
        <w:t>Для повышения энергоэффективности электроснабжения путем поиска оптимальной локализации установки ВЭУ с адаптивным моментом инерции построена 3</w:t>
      </w:r>
      <w:r>
        <w:rPr>
          <w:lang w:val="en-US"/>
        </w:rPr>
        <w:t>D</w:t>
      </w:r>
      <w:r>
        <w:t>-модель городской среды</w:t>
      </w:r>
      <w:r w:rsidR="0066352B">
        <w:t>, показанная на рисунке 3</w:t>
      </w:r>
      <w:r>
        <w:t>, на основе реальной местности микрорайона «Зареченский» города Орла в РФ</w:t>
      </w:r>
      <w:r w:rsidR="0066352B">
        <w:t>.</w:t>
      </w:r>
    </w:p>
    <w:p w:rsidR="0066352B" w:rsidRPr="00B57E59" w:rsidRDefault="0066352B" w:rsidP="006D2721">
      <w:pPr>
        <w:pStyle w:val="a4"/>
        <w:spacing w:before="0" w:beforeAutospacing="0" w:after="0" w:afterAutospacing="0"/>
        <w:jc w:val="both"/>
      </w:pPr>
    </w:p>
    <w:p w:rsidR="00E119C4" w:rsidRDefault="0066352B" w:rsidP="006D2721">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857625" cy="2200764"/>
            <wp:effectExtent l="19050" t="0" r="9525" b="0"/>
            <wp:docPr id="7" name="Рисунок 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cstate="print">
                      <a:lum contrast="20000"/>
                    </a:blip>
                    <a:stretch>
                      <a:fillRect/>
                    </a:stretch>
                  </pic:blipFill>
                  <pic:spPr>
                    <a:xfrm>
                      <a:off x="0" y="0"/>
                      <a:ext cx="3857625" cy="2200764"/>
                    </a:xfrm>
                    <a:prstGeom prst="rect">
                      <a:avLst/>
                    </a:prstGeom>
                  </pic:spPr>
                </pic:pic>
              </a:graphicData>
            </a:graphic>
          </wp:inline>
        </w:drawing>
      </w:r>
    </w:p>
    <w:p w:rsidR="00E119C4" w:rsidRDefault="00E119C4" w:rsidP="006D2721">
      <w:pPr>
        <w:spacing w:after="0" w:line="240" w:lineRule="auto"/>
        <w:jc w:val="center"/>
        <w:rPr>
          <w:rFonts w:ascii="Times New Roman" w:hAnsi="Times New Roman" w:cs="Times New Roman"/>
          <w:b/>
          <w:i/>
          <w:noProof/>
          <w:lang w:eastAsia="ru-RU"/>
        </w:rPr>
      </w:pPr>
      <w:r w:rsidRPr="00E119C4">
        <w:rPr>
          <w:rFonts w:ascii="Times New Roman" w:hAnsi="Times New Roman" w:cs="Times New Roman"/>
          <w:b/>
          <w:i/>
        </w:rPr>
        <w:t xml:space="preserve">Рисунок 3 — </w:t>
      </w:r>
      <w:r w:rsidRPr="00E119C4">
        <w:rPr>
          <w:rFonts w:ascii="Times New Roman" w:hAnsi="Times New Roman" w:cs="Times New Roman"/>
          <w:b/>
          <w:i/>
          <w:noProof/>
          <w:lang w:eastAsia="ru-RU"/>
        </w:rPr>
        <w:t>3</w:t>
      </w:r>
      <w:r w:rsidRPr="00E119C4">
        <w:rPr>
          <w:rFonts w:ascii="Times New Roman" w:hAnsi="Times New Roman" w:cs="Times New Roman"/>
          <w:b/>
          <w:i/>
          <w:noProof/>
          <w:lang w:val="en-US" w:eastAsia="ru-RU"/>
        </w:rPr>
        <w:t>D</w:t>
      </w:r>
      <w:r w:rsidRPr="00E119C4">
        <w:rPr>
          <w:rFonts w:ascii="Times New Roman" w:hAnsi="Times New Roman" w:cs="Times New Roman"/>
          <w:b/>
          <w:i/>
          <w:noProof/>
          <w:lang w:eastAsia="ru-RU"/>
        </w:rPr>
        <w:t>-модел</w:t>
      </w:r>
      <w:r w:rsidRPr="00E119C4">
        <w:rPr>
          <w:rFonts w:ascii="Times New Roman" w:hAnsi="Times New Roman" w:cs="Times New Roman"/>
          <w:b/>
          <w:i/>
        </w:rPr>
        <w:t>ь</w:t>
      </w:r>
      <w:r w:rsidRPr="00E119C4">
        <w:rPr>
          <w:rFonts w:ascii="Times New Roman" w:hAnsi="Times New Roman" w:cs="Times New Roman"/>
          <w:b/>
          <w:i/>
          <w:noProof/>
          <w:lang w:eastAsia="ru-RU"/>
        </w:rPr>
        <w:t xml:space="preserve"> </w:t>
      </w:r>
      <w:r>
        <w:rPr>
          <w:rFonts w:ascii="Times New Roman" w:hAnsi="Times New Roman" w:cs="Times New Roman"/>
          <w:b/>
          <w:i/>
          <w:noProof/>
          <w:lang w:eastAsia="ru-RU"/>
        </w:rPr>
        <w:t>мкр-н «Зареченский» г.Орёл, РФ</w:t>
      </w:r>
    </w:p>
    <w:p w:rsidR="006D2721" w:rsidRPr="00E119C4" w:rsidRDefault="006D2721" w:rsidP="006D2721">
      <w:pPr>
        <w:spacing w:after="0" w:line="240" w:lineRule="auto"/>
        <w:jc w:val="center"/>
        <w:rPr>
          <w:rFonts w:ascii="Times New Roman" w:hAnsi="Times New Roman" w:cs="Times New Roman"/>
          <w:sz w:val="24"/>
          <w:szCs w:val="24"/>
        </w:rPr>
      </w:pPr>
    </w:p>
    <w:p w:rsidR="00E119C4" w:rsidRDefault="00F307A6" w:rsidP="006D272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При моделировании ветровых потоков не учитываются объекты сверхмалого масштаба, относительно габаритов зданий, такие как деревья, лавки, турники, кусты, заборы и т.д., так как они минимально влияют на поведение ветра. </w:t>
      </w:r>
    </w:p>
    <w:p w:rsidR="006F5E40" w:rsidRDefault="00873D2A" w:rsidP="006D272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Полученная модель</w:t>
      </w:r>
      <w:r w:rsidR="00BF6578">
        <w:rPr>
          <w:rFonts w:ascii="Times New Roman" w:hAnsi="Times New Roman" w:cs="Times New Roman"/>
          <w:sz w:val="24"/>
          <w:szCs w:val="24"/>
        </w:rPr>
        <w:t xml:space="preserve"> сгенерированных</w:t>
      </w:r>
      <w:r>
        <w:rPr>
          <w:rFonts w:ascii="Times New Roman" w:hAnsi="Times New Roman" w:cs="Times New Roman"/>
          <w:sz w:val="24"/>
          <w:szCs w:val="24"/>
        </w:rPr>
        <w:t xml:space="preserve"> ветровых потоков показана на рисунке 4, из которой видно как меняется поведение ветра, а именно траектория потоков, </w:t>
      </w:r>
      <w:r w:rsidR="00BF6578">
        <w:rPr>
          <w:rFonts w:ascii="Times New Roman" w:hAnsi="Times New Roman" w:cs="Times New Roman"/>
          <w:sz w:val="24"/>
          <w:szCs w:val="24"/>
        </w:rPr>
        <w:t xml:space="preserve">в зависимости от расположения существующих препятствий, а также изменение скорости потоков, которую можно определить по шкале цветового спектра. </w:t>
      </w:r>
    </w:p>
    <w:p w:rsidR="006F5E40" w:rsidRDefault="006F5E40" w:rsidP="006D272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Чем сильнее наблюдается изгиб формы ветрового потока, тем сильнее он образует зону турбулентности. Если форма потока закручивается в хаотичной траектории, это показывает зону штиля, о чем также говорит ярко-синий цвет, в данной зоне скорость </w:t>
      </w:r>
      <w:r>
        <w:rPr>
          <w:rFonts w:ascii="Times New Roman" w:hAnsi="Times New Roman" w:cs="Times New Roman"/>
          <w:sz w:val="24"/>
          <w:szCs w:val="24"/>
        </w:rPr>
        <w:lastRenderedPageBreak/>
        <w:t xml:space="preserve">ветра стремится к 0. В тех местах, где форма ветрового потока выпрямляется, это означает, что скорость увеличивается и даже с ускорением. Зависит это от наличия или отсутствия крупных препятствий и их аэродинамических поверхностей. </w:t>
      </w:r>
    </w:p>
    <w:p w:rsidR="00134145" w:rsidRDefault="00BF6578" w:rsidP="006D272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Поведение ветра на разных высотах</w:t>
      </w:r>
      <w:r w:rsidR="006F5E40">
        <w:rPr>
          <w:rFonts w:ascii="Times New Roman" w:hAnsi="Times New Roman" w:cs="Times New Roman"/>
          <w:sz w:val="24"/>
          <w:szCs w:val="24"/>
        </w:rPr>
        <w:t xml:space="preserve"> тоже </w:t>
      </w:r>
      <w:r>
        <w:rPr>
          <w:rFonts w:ascii="Times New Roman" w:hAnsi="Times New Roman" w:cs="Times New Roman"/>
          <w:sz w:val="24"/>
          <w:szCs w:val="24"/>
        </w:rPr>
        <w:t xml:space="preserve">отличается, это видно из полученных карт скоростей ветра, показанных на рисунке 5. Для удобства сравнения выбраны высоты, равные 10 м, 20 м, 30 м и 50 м. </w:t>
      </w:r>
      <w:r w:rsidR="006F5E40">
        <w:rPr>
          <w:rFonts w:ascii="Times New Roman" w:hAnsi="Times New Roman" w:cs="Times New Roman"/>
          <w:sz w:val="24"/>
          <w:szCs w:val="24"/>
        </w:rPr>
        <w:t>Чем выше располагаются ветровые потоки, тем выше скорость ветра.</w:t>
      </w:r>
      <w:r w:rsidR="002B334F">
        <w:rPr>
          <w:rFonts w:ascii="Times New Roman" w:hAnsi="Times New Roman" w:cs="Times New Roman"/>
          <w:sz w:val="24"/>
          <w:szCs w:val="24"/>
        </w:rPr>
        <w:t xml:space="preserve"> </w:t>
      </w:r>
    </w:p>
    <w:p w:rsidR="006F5E40" w:rsidRDefault="002B334F" w:rsidP="006D272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Видно, также, что внутри замкнутых или полузамкнутых контурах смоделированных зданий «дворах», наблюдаются зоны штиля. Попадая в такие зоны, ветровые потоки стремительно меняют углы векторов движения друг в друга, и таким образом затухают. </w:t>
      </w:r>
    </w:p>
    <w:p w:rsidR="002B334F" w:rsidRDefault="002B334F" w:rsidP="006D272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Также, из полученных карт скоростей ветра видно, что в зависимости от общего направления ветровых потоков с одной стороны зданий, на противоположных сторонах образуются «хвостовые» зоны штиля. Это очень важный аспект, так как в таких зонах локализация установки ВЭУ не целесообразна, также как и во «дворах».</w:t>
      </w:r>
    </w:p>
    <w:p w:rsidR="002B334F" w:rsidRDefault="002B334F" w:rsidP="006D2721">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Наиболее подходящие места установки ВЭУ наблюдаются вблизи</w:t>
      </w:r>
      <w:r w:rsidR="00134145">
        <w:rPr>
          <w:rFonts w:ascii="Times New Roman" w:hAnsi="Times New Roman" w:cs="Times New Roman"/>
          <w:sz w:val="24"/>
          <w:szCs w:val="24"/>
        </w:rPr>
        <w:t xml:space="preserve"> сквозных улиц. Например, вблизи </w:t>
      </w:r>
      <w:r>
        <w:rPr>
          <w:rFonts w:ascii="Times New Roman" w:hAnsi="Times New Roman" w:cs="Times New Roman"/>
          <w:sz w:val="24"/>
          <w:szCs w:val="24"/>
        </w:rPr>
        <w:t>проезж</w:t>
      </w:r>
      <w:r w:rsidR="00134145">
        <w:rPr>
          <w:rFonts w:ascii="Times New Roman" w:hAnsi="Times New Roman" w:cs="Times New Roman"/>
          <w:sz w:val="24"/>
          <w:szCs w:val="24"/>
        </w:rPr>
        <w:t>ей части улицы, видно наибольшее количество зеленных зон, там, где скорость ветра выше. Также, просторные участки улиц имеют благоприятные зеленые зоны, в таких зонах ветер нормализуется, ветровые потоки выравниваются.</w:t>
      </w:r>
    </w:p>
    <w:p w:rsidR="00E54DF4" w:rsidRPr="00134145" w:rsidRDefault="00134145" w:rsidP="006D2721">
      <w:pPr>
        <w:spacing w:after="0" w:line="240" w:lineRule="auto"/>
        <w:ind w:firstLine="720"/>
        <w:rPr>
          <w:rFonts w:ascii="Times New Roman" w:hAnsi="Times New Roman" w:cs="Times New Roman"/>
          <w:sz w:val="24"/>
          <w:szCs w:val="24"/>
        </w:rPr>
      </w:pPr>
      <w:bookmarkStart w:id="0" w:name="_Toc14993342"/>
      <w:r>
        <w:rPr>
          <w:rFonts w:ascii="Times New Roman" w:hAnsi="Times New Roman" w:cs="Times New Roman"/>
          <w:sz w:val="24"/>
          <w:szCs w:val="24"/>
        </w:rPr>
        <w:t>Данные результаты показывают общий характер поведения ветра. Для более подробного анализа, необходимо провести моделирование вблизи какого-либо здания, что и было сделано.</w:t>
      </w:r>
    </w:p>
    <w:p w:rsidR="00BF6578" w:rsidRPr="00470098" w:rsidRDefault="00BF6578" w:rsidP="006D2721">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990975" cy="2058413"/>
            <wp:effectExtent l="19050" t="0" r="9525" b="0"/>
            <wp:docPr id="8" name="Рисунок 7" descr="ветровые пото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тровые потоки.png"/>
                    <pic:cNvPicPr/>
                  </pic:nvPicPr>
                  <pic:blipFill>
                    <a:blip r:embed="rId12" cstate="print">
                      <a:lum contrast="40000"/>
                    </a:blip>
                    <a:stretch>
                      <a:fillRect/>
                    </a:stretch>
                  </pic:blipFill>
                  <pic:spPr>
                    <a:xfrm>
                      <a:off x="0" y="0"/>
                      <a:ext cx="3990975" cy="2058413"/>
                    </a:xfrm>
                    <a:prstGeom prst="rect">
                      <a:avLst/>
                    </a:prstGeom>
                  </pic:spPr>
                </pic:pic>
              </a:graphicData>
            </a:graphic>
          </wp:inline>
        </w:drawing>
      </w:r>
    </w:p>
    <w:p w:rsidR="00E54DF4" w:rsidRDefault="00BF6578" w:rsidP="006D2721">
      <w:pPr>
        <w:spacing w:after="0" w:line="240" w:lineRule="auto"/>
        <w:jc w:val="center"/>
        <w:rPr>
          <w:rFonts w:ascii="Times New Roman" w:hAnsi="Times New Roman" w:cs="Times New Roman"/>
          <w:b/>
          <w:i/>
          <w:noProof/>
          <w:lang w:eastAsia="ru-RU"/>
        </w:rPr>
      </w:pPr>
      <w:r w:rsidRPr="00E119C4">
        <w:rPr>
          <w:rFonts w:ascii="Times New Roman" w:hAnsi="Times New Roman" w:cs="Times New Roman"/>
          <w:b/>
          <w:i/>
        </w:rPr>
        <w:t xml:space="preserve">Рисунок </w:t>
      </w:r>
      <w:r>
        <w:rPr>
          <w:rFonts w:ascii="Times New Roman" w:hAnsi="Times New Roman" w:cs="Times New Roman"/>
          <w:b/>
          <w:i/>
        </w:rPr>
        <w:t>4</w:t>
      </w:r>
      <w:r w:rsidRPr="00E119C4">
        <w:rPr>
          <w:rFonts w:ascii="Times New Roman" w:hAnsi="Times New Roman" w:cs="Times New Roman"/>
          <w:b/>
          <w:i/>
        </w:rPr>
        <w:t xml:space="preserve"> — </w:t>
      </w:r>
      <w:r>
        <w:rPr>
          <w:rFonts w:ascii="Times New Roman" w:hAnsi="Times New Roman" w:cs="Times New Roman"/>
          <w:b/>
          <w:i/>
          <w:noProof/>
          <w:lang w:eastAsia="ru-RU"/>
        </w:rPr>
        <w:t>Карта ветровых потоков</w:t>
      </w:r>
    </w:p>
    <w:p w:rsidR="006D2721" w:rsidRPr="00470098" w:rsidRDefault="006D2721" w:rsidP="006D2721">
      <w:pPr>
        <w:spacing w:after="0" w:line="240" w:lineRule="auto"/>
        <w:jc w:val="center"/>
        <w:rPr>
          <w:rFonts w:ascii="Times New Roman" w:hAnsi="Times New Roman" w:cs="Times New Roman"/>
          <w:b/>
          <w:sz w:val="24"/>
          <w:szCs w:val="24"/>
        </w:rPr>
      </w:pPr>
    </w:p>
    <w:p w:rsidR="00BF6578" w:rsidRDefault="00A8487F" w:rsidP="006D2721">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495800" cy="2697480"/>
            <wp:effectExtent l="19050" t="0" r="0" b="0"/>
            <wp:docPr id="10" name="Рисунок 9" descr="Безымянный коллаж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коллаж3.png"/>
                    <pic:cNvPicPr/>
                  </pic:nvPicPr>
                  <pic:blipFill>
                    <a:blip r:embed="rId13" cstate="print">
                      <a:lum bright="-10000" contrast="20000"/>
                    </a:blip>
                    <a:stretch>
                      <a:fillRect/>
                    </a:stretch>
                  </pic:blipFill>
                  <pic:spPr>
                    <a:xfrm>
                      <a:off x="0" y="0"/>
                      <a:ext cx="4495800" cy="2697480"/>
                    </a:xfrm>
                    <a:prstGeom prst="rect">
                      <a:avLst/>
                    </a:prstGeom>
                  </pic:spPr>
                </pic:pic>
              </a:graphicData>
            </a:graphic>
          </wp:inline>
        </w:drawing>
      </w:r>
    </w:p>
    <w:p w:rsidR="006F5E40" w:rsidRPr="00470098" w:rsidRDefault="006F5E40" w:rsidP="006D2721">
      <w:pPr>
        <w:spacing w:after="0" w:line="240" w:lineRule="auto"/>
        <w:jc w:val="center"/>
        <w:rPr>
          <w:rFonts w:ascii="Times New Roman" w:hAnsi="Times New Roman" w:cs="Times New Roman"/>
          <w:b/>
          <w:sz w:val="24"/>
          <w:szCs w:val="24"/>
        </w:rPr>
      </w:pPr>
      <w:r w:rsidRPr="00E119C4">
        <w:rPr>
          <w:rFonts w:ascii="Times New Roman" w:hAnsi="Times New Roman" w:cs="Times New Roman"/>
          <w:b/>
          <w:i/>
        </w:rPr>
        <w:t xml:space="preserve">Рисунок </w:t>
      </w:r>
      <w:r>
        <w:rPr>
          <w:rFonts w:ascii="Times New Roman" w:hAnsi="Times New Roman" w:cs="Times New Roman"/>
          <w:b/>
          <w:i/>
        </w:rPr>
        <w:t>5</w:t>
      </w:r>
      <w:r w:rsidRPr="00E119C4">
        <w:rPr>
          <w:rFonts w:ascii="Times New Roman" w:hAnsi="Times New Roman" w:cs="Times New Roman"/>
          <w:b/>
          <w:i/>
        </w:rPr>
        <w:t xml:space="preserve"> — </w:t>
      </w:r>
      <w:r>
        <w:rPr>
          <w:rFonts w:ascii="Times New Roman" w:hAnsi="Times New Roman" w:cs="Times New Roman"/>
          <w:b/>
          <w:i/>
          <w:noProof/>
          <w:lang w:eastAsia="ru-RU"/>
        </w:rPr>
        <w:t>Карты скоростей ветра на рызных высотах</w:t>
      </w:r>
    </w:p>
    <w:p w:rsidR="006F5E40" w:rsidRPr="00EC7916" w:rsidRDefault="003B383D" w:rsidP="006D2721">
      <w:pPr>
        <w:spacing w:after="0" w:line="240" w:lineRule="auto"/>
        <w:ind w:firstLine="720"/>
        <w:jc w:val="both"/>
        <w:rPr>
          <w:rFonts w:ascii="Times New Roman" w:hAnsi="Times New Roman"/>
          <w:sz w:val="24"/>
          <w:szCs w:val="24"/>
        </w:rPr>
      </w:pPr>
      <w:r w:rsidRPr="003B383D">
        <w:rPr>
          <w:rFonts w:ascii="Times New Roman" w:hAnsi="Times New Roman" w:cs="Times New Roman"/>
          <w:sz w:val="24"/>
          <w:szCs w:val="24"/>
        </w:rPr>
        <w:lastRenderedPageBreak/>
        <w:t>На рисунке</w:t>
      </w:r>
      <w:r>
        <w:rPr>
          <w:rFonts w:ascii="Times New Roman" w:hAnsi="Times New Roman" w:cs="Times New Roman"/>
          <w:sz w:val="24"/>
          <w:szCs w:val="24"/>
        </w:rPr>
        <w:t xml:space="preserve"> 6 показана построенная 3</w:t>
      </w:r>
      <w:r>
        <w:rPr>
          <w:rFonts w:ascii="Times New Roman" w:hAnsi="Times New Roman" w:cs="Times New Roman"/>
          <w:sz w:val="24"/>
          <w:szCs w:val="24"/>
          <w:lang w:val="en-US"/>
        </w:rPr>
        <w:t>D</w:t>
      </w:r>
      <w:r>
        <w:rPr>
          <w:rFonts w:ascii="Times New Roman" w:hAnsi="Times New Roman" w:cs="Times New Roman"/>
          <w:sz w:val="24"/>
          <w:szCs w:val="24"/>
        </w:rPr>
        <w:t>-модель 9-этажно</w:t>
      </w:r>
      <w:r w:rsidR="00EC7916">
        <w:rPr>
          <w:rFonts w:ascii="Times New Roman" w:hAnsi="Times New Roman" w:cs="Times New Roman"/>
          <w:sz w:val="24"/>
          <w:szCs w:val="24"/>
        </w:rPr>
        <w:t>го углового здания и смоделированная 3</w:t>
      </w:r>
      <w:r w:rsidR="00EC7916">
        <w:rPr>
          <w:rFonts w:ascii="Times New Roman" w:hAnsi="Times New Roman" w:cs="Times New Roman"/>
          <w:sz w:val="24"/>
          <w:szCs w:val="24"/>
          <w:lang w:val="en-US"/>
        </w:rPr>
        <w:t>D</w:t>
      </w:r>
      <w:r w:rsidR="00EC7916" w:rsidRPr="00EC7916">
        <w:rPr>
          <w:rFonts w:ascii="Times New Roman" w:hAnsi="Times New Roman" w:cs="Times New Roman"/>
          <w:sz w:val="24"/>
          <w:szCs w:val="24"/>
        </w:rPr>
        <w:t>-</w:t>
      </w:r>
      <w:r w:rsidR="00EC7916">
        <w:rPr>
          <w:rFonts w:ascii="Times New Roman" w:hAnsi="Times New Roman" w:cs="Times New Roman"/>
          <w:sz w:val="24"/>
          <w:szCs w:val="24"/>
        </w:rPr>
        <w:t xml:space="preserve">карта </w:t>
      </w:r>
      <w:r w:rsidR="00EC7916" w:rsidRPr="00EC7916">
        <w:rPr>
          <w:rFonts w:ascii="Times New Roman" w:hAnsi="Times New Roman" w:cs="Times New Roman"/>
          <w:sz w:val="24"/>
          <w:szCs w:val="24"/>
        </w:rPr>
        <w:t xml:space="preserve">ветровых потоков. </w:t>
      </w:r>
      <w:r w:rsidR="00EC7916" w:rsidRPr="00EC7916">
        <w:rPr>
          <w:rFonts w:ascii="Times New Roman" w:hAnsi="Times New Roman"/>
          <w:sz w:val="24"/>
          <w:szCs w:val="24"/>
        </w:rPr>
        <w:t>Из рисунка</w:t>
      </w:r>
      <w:r w:rsidR="00EC7916">
        <w:rPr>
          <w:rFonts w:ascii="Times New Roman" w:hAnsi="Times New Roman"/>
          <w:sz w:val="24"/>
          <w:szCs w:val="24"/>
        </w:rPr>
        <w:t xml:space="preserve"> 6</w:t>
      </w:r>
      <w:r w:rsidR="00EC7916" w:rsidRPr="00EC7916">
        <w:rPr>
          <w:rFonts w:ascii="Times New Roman" w:hAnsi="Times New Roman"/>
          <w:sz w:val="24"/>
          <w:szCs w:val="24"/>
        </w:rPr>
        <w:t xml:space="preserve"> видно, что, огибая стены здания, на обратной стороне создаются зоны турбулентности в виде темно-синих вихрей. Причем данные зоны располагаются ближе к центральной части здания на уровне крыши,  а также возле всей стены обратной стороны здания от направления движения ветра. Отсюда делается вывод о неэффективности установки ВЭУ вблизи данных мест.</w:t>
      </w:r>
    </w:p>
    <w:p w:rsidR="00EC7916" w:rsidRPr="00F640BB" w:rsidRDefault="00EC7916" w:rsidP="006D2721">
      <w:pPr>
        <w:spacing w:after="0" w:line="240" w:lineRule="auto"/>
        <w:ind w:firstLine="720"/>
        <w:jc w:val="both"/>
        <w:rPr>
          <w:rFonts w:ascii="Times New Roman" w:hAnsi="Times New Roman" w:cs="Times New Roman"/>
          <w:sz w:val="24"/>
          <w:szCs w:val="24"/>
        </w:rPr>
      </w:pPr>
      <w:r w:rsidRPr="00EC7916">
        <w:rPr>
          <w:rFonts w:ascii="Times New Roman" w:hAnsi="Times New Roman"/>
          <w:sz w:val="24"/>
          <w:szCs w:val="24"/>
        </w:rPr>
        <w:t xml:space="preserve">На рисунке </w:t>
      </w:r>
      <w:r>
        <w:rPr>
          <w:rFonts w:ascii="Times New Roman" w:hAnsi="Times New Roman"/>
          <w:sz w:val="24"/>
          <w:szCs w:val="24"/>
        </w:rPr>
        <w:t>7</w:t>
      </w:r>
      <w:r w:rsidRPr="00EC7916">
        <w:rPr>
          <w:rFonts w:ascii="Times New Roman" w:hAnsi="Times New Roman"/>
          <w:sz w:val="24"/>
          <w:szCs w:val="24"/>
        </w:rPr>
        <w:t xml:space="preserve"> показаны срезы, параллельные плоскости земли и проходящие по поверхности крыши здания и на высоте 6 метров от крыши здания. На ветровых срезах наблюдаются зоны ускорения ветровых потоков, выделенные красным цветом, и зоны затухания, </w:t>
      </w:r>
      <w:r w:rsidRPr="00F640BB">
        <w:rPr>
          <w:rFonts w:ascii="Times New Roman" w:hAnsi="Times New Roman" w:cs="Times New Roman"/>
          <w:sz w:val="24"/>
          <w:szCs w:val="24"/>
        </w:rPr>
        <w:t xml:space="preserve">выделенные темно-синим цветом, также оранжевым цветом показаны зоны номинальной скорости ветра. </w:t>
      </w:r>
      <w:r w:rsidR="00F640BB" w:rsidRPr="00F640BB">
        <w:rPr>
          <w:rFonts w:ascii="Times New Roman" w:hAnsi="Times New Roman" w:cs="Times New Roman"/>
          <w:sz w:val="24"/>
          <w:szCs w:val="24"/>
        </w:rPr>
        <w:t>Зоны затухания формируют низко-скоростной «хвост», а зоны ускорения формируют высоко-скоростные «карманы», с значением скорости ветра, равным 8,5 м/с и 9 м/с, показанные на рисунке 8.</w:t>
      </w:r>
    </w:p>
    <w:p w:rsidR="00BF6578" w:rsidRPr="00F640BB" w:rsidRDefault="00BF6578" w:rsidP="006D2721">
      <w:pPr>
        <w:spacing w:after="0" w:line="240" w:lineRule="auto"/>
        <w:ind w:firstLine="720"/>
        <w:jc w:val="center"/>
        <w:rPr>
          <w:rFonts w:ascii="Times New Roman" w:hAnsi="Times New Roman" w:cs="Times New Roman"/>
          <w:b/>
          <w:sz w:val="24"/>
          <w:szCs w:val="24"/>
        </w:rPr>
      </w:pPr>
    </w:p>
    <w:p w:rsidR="003B383D" w:rsidRDefault="00252870" w:rsidP="006D2721">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1719714" cy="2333625"/>
            <wp:effectExtent l="19050" t="0" r="0" b="0"/>
            <wp:docPr id="12" name="Рисунок 11" descr="2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421.JPG"/>
                    <pic:cNvPicPr/>
                  </pic:nvPicPr>
                  <pic:blipFill>
                    <a:blip r:embed="rId14" cstate="print">
                      <a:lum bright="-20000" contrast="40000"/>
                    </a:blip>
                    <a:stretch>
                      <a:fillRect/>
                    </a:stretch>
                  </pic:blipFill>
                  <pic:spPr>
                    <a:xfrm>
                      <a:off x="0" y="0"/>
                      <a:ext cx="1721048" cy="2335436"/>
                    </a:xfrm>
                    <a:prstGeom prst="rect">
                      <a:avLst/>
                    </a:prstGeom>
                  </pic:spPr>
                </pic:pic>
              </a:graphicData>
            </a:graphic>
          </wp:inline>
        </w:drawing>
      </w:r>
      <w:r w:rsidR="00EC7916">
        <w:rPr>
          <w:rFonts w:ascii="Times New Roman" w:hAnsi="Times New Roman" w:cs="Times New Roman"/>
          <w:b/>
          <w:noProof/>
          <w:sz w:val="24"/>
          <w:szCs w:val="24"/>
          <w:lang w:eastAsia="ru-RU"/>
        </w:rPr>
        <w:drawing>
          <wp:inline distT="0" distB="0" distL="0" distR="0">
            <wp:extent cx="3267075" cy="2317161"/>
            <wp:effectExtent l="19050" t="0" r="0" b="0"/>
            <wp:docPr id="13" name="Рисунок 12" descr="пото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токи.png"/>
                    <pic:cNvPicPr/>
                  </pic:nvPicPr>
                  <pic:blipFill>
                    <a:blip r:embed="rId15" cstate="print">
                      <a:lum bright="-10000" contrast="30000"/>
                    </a:blip>
                    <a:stretch>
                      <a:fillRect/>
                    </a:stretch>
                  </pic:blipFill>
                  <pic:spPr>
                    <a:xfrm>
                      <a:off x="0" y="0"/>
                      <a:ext cx="3269539" cy="2318909"/>
                    </a:xfrm>
                    <a:prstGeom prst="rect">
                      <a:avLst/>
                    </a:prstGeom>
                  </pic:spPr>
                </pic:pic>
              </a:graphicData>
            </a:graphic>
          </wp:inline>
        </w:drawing>
      </w:r>
    </w:p>
    <w:p w:rsidR="003B383D" w:rsidRDefault="003B383D" w:rsidP="006D2721">
      <w:pPr>
        <w:spacing w:after="0" w:line="240" w:lineRule="auto"/>
        <w:jc w:val="center"/>
        <w:rPr>
          <w:rFonts w:ascii="Times New Roman" w:hAnsi="Times New Roman" w:cs="Times New Roman"/>
          <w:b/>
          <w:i/>
        </w:rPr>
      </w:pPr>
      <w:r w:rsidRPr="00E119C4">
        <w:rPr>
          <w:rFonts w:ascii="Times New Roman" w:hAnsi="Times New Roman" w:cs="Times New Roman"/>
          <w:b/>
          <w:i/>
        </w:rPr>
        <w:t xml:space="preserve">Рисунок </w:t>
      </w:r>
      <w:r>
        <w:rPr>
          <w:rFonts w:ascii="Times New Roman" w:hAnsi="Times New Roman" w:cs="Times New Roman"/>
          <w:b/>
          <w:i/>
        </w:rPr>
        <w:t>6</w:t>
      </w:r>
      <w:r w:rsidRPr="00E119C4">
        <w:rPr>
          <w:rFonts w:ascii="Times New Roman" w:hAnsi="Times New Roman" w:cs="Times New Roman"/>
          <w:b/>
          <w:i/>
        </w:rPr>
        <w:t xml:space="preserve"> — </w:t>
      </w:r>
      <w:r>
        <w:rPr>
          <w:rFonts w:ascii="Times New Roman" w:hAnsi="Times New Roman" w:cs="Times New Roman"/>
          <w:b/>
          <w:i/>
          <w:noProof/>
          <w:lang w:eastAsia="ru-RU"/>
        </w:rPr>
        <w:t>3</w:t>
      </w:r>
      <w:r>
        <w:rPr>
          <w:rFonts w:ascii="Times New Roman" w:hAnsi="Times New Roman" w:cs="Times New Roman"/>
          <w:b/>
          <w:i/>
          <w:noProof/>
          <w:lang w:val="en-US" w:eastAsia="ru-RU"/>
        </w:rPr>
        <w:t>D</w:t>
      </w:r>
      <w:r w:rsidRPr="00252870">
        <w:rPr>
          <w:rFonts w:ascii="Times New Roman" w:hAnsi="Times New Roman" w:cs="Times New Roman"/>
          <w:b/>
          <w:i/>
          <w:noProof/>
          <w:lang w:eastAsia="ru-RU"/>
        </w:rPr>
        <w:t>-</w:t>
      </w:r>
      <w:r>
        <w:rPr>
          <w:rFonts w:ascii="Times New Roman" w:hAnsi="Times New Roman" w:cs="Times New Roman"/>
          <w:b/>
          <w:i/>
          <w:noProof/>
          <w:lang w:eastAsia="ru-RU"/>
        </w:rPr>
        <w:t>модел</w:t>
      </w:r>
      <w:r w:rsidRPr="00E119C4">
        <w:rPr>
          <w:rFonts w:ascii="Times New Roman" w:hAnsi="Times New Roman" w:cs="Times New Roman"/>
          <w:b/>
          <w:i/>
        </w:rPr>
        <w:t>ь</w:t>
      </w:r>
      <w:r>
        <w:rPr>
          <w:rFonts w:ascii="Times New Roman" w:hAnsi="Times New Roman" w:cs="Times New Roman"/>
          <w:b/>
          <w:i/>
        </w:rPr>
        <w:t xml:space="preserve"> </w:t>
      </w:r>
      <w:r w:rsidR="00EC7916">
        <w:rPr>
          <w:rFonts w:ascii="Times New Roman" w:hAnsi="Times New Roman" w:cs="Times New Roman"/>
          <w:b/>
          <w:i/>
        </w:rPr>
        <w:t>здания и карта ветровых потоков</w:t>
      </w:r>
    </w:p>
    <w:p w:rsidR="006D2721" w:rsidRPr="003B383D" w:rsidRDefault="006D2721" w:rsidP="006D2721">
      <w:pPr>
        <w:spacing w:after="0" w:line="240" w:lineRule="auto"/>
        <w:jc w:val="center"/>
        <w:rPr>
          <w:rFonts w:ascii="Times New Roman" w:hAnsi="Times New Roman" w:cs="Times New Roman"/>
          <w:b/>
          <w:sz w:val="24"/>
          <w:szCs w:val="24"/>
        </w:rPr>
      </w:pPr>
    </w:p>
    <w:p w:rsidR="00BF6578" w:rsidRDefault="00EC7916" w:rsidP="006D2721">
      <w:pPr>
        <w:spacing w:after="0" w:line="240" w:lineRule="auto"/>
        <w:ind w:firstLine="720"/>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895850" cy="2447664"/>
            <wp:effectExtent l="19050" t="0" r="0" b="0"/>
            <wp:docPr id="14" name="Рисунок 13" descr="Безымянный коллаж 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 коллаж 243.png"/>
                    <pic:cNvPicPr/>
                  </pic:nvPicPr>
                  <pic:blipFill>
                    <a:blip r:embed="rId16" cstate="print">
                      <a:lum bright="-20000" contrast="40000"/>
                    </a:blip>
                    <a:stretch>
                      <a:fillRect/>
                    </a:stretch>
                  </pic:blipFill>
                  <pic:spPr>
                    <a:xfrm>
                      <a:off x="0" y="0"/>
                      <a:ext cx="4896373" cy="2447925"/>
                    </a:xfrm>
                    <a:prstGeom prst="rect">
                      <a:avLst/>
                    </a:prstGeom>
                  </pic:spPr>
                </pic:pic>
              </a:graphicData>
            </a:graphic>
          </wp:inline>
        </w:drawing>
      </w:r>
    </w:p>
    <w:p w:rsidR="00F640BB" w:rsidRPr="003B383D" w:rsidRDefault="00F640BB" w:rsidP="006D2721">
      <w:pPr>
        <w:spacing w:after="0" w:line="240" w:lineRule="auto"/>
        <w:ind w:firstLine="720"/>
        <w:jc w:val="center"/>
        <w:rPr>
          <w:rFonts w:ascii="Times New Roman" w:hAnsi="Times New Roman" w:cs="Times New Roman"/>
          <w:b/>
          <w:sz w:val="24"/>
          <w:szCs w:val="24"/>
        </w:rPr>
      </w:pPr>
      <w:r w:rsidRPr="00E119C4">
        <w:rPr>
          <w:rFonts w:ascii="Times New Roman" w:hAnsi="Times New Roman" w:cs="Times New Roman"/>
          <w:b/>
          <w:i/>
        </w:rPr>
        <w:t xml:space="preserve">Рисунок </w:t>
      </w:r>
      <w:r>
        <w:rPr>
          <w:rFonts w:ascii="Times New Roman" w:hAnsi="Times New Roman" w:cs="Times New Roman"/>
          <w:b/>
          <w:i/>
        </w:rPr>
        <w:t>7</w:t>
      </w:r>
      <w:r w:rsidRPr="00E119C4">
        <w:rPr>
          <w:rFonts w:ascii="Times New Roman" w:hAnsi="Times New Roman" w:cs="Times New Roman"/>
          <w:b/>
          <w:i/>
        </w:rPr>
        <w:t xml:space="preserve"> — </w:t>
      </w:r>
      <w:r>
        <w:rPr>
          <w:rFonts w:ascii="Times New Roman" w:hAnsi="Times New Roman" w:cs="Times New Roman"/>
          <w:b/>
          <w:i/>
          <w:noProof/>
          <w:lang w:eastAsia="ru-RU"/>
        </w:rPr>
        <w:t>3</w:t>
      </w:r>
      <w:r>
        <w:rPr>
          <w:rFonts w:ascii="Times New Roman" w:hAnsi="Times New Roman" w:cs="Times New Roman"/>
          <w:b/>
          <w:i/>
          <w:noProof/>
          <w:lang w:val="en-US" w:eastAsia="ru-RU"/>
        </w:rPr>
        <w:t>D</w:t>
      </w:r>
      <w:r w:rsidRPr="00252870">
        <w:rPr>
          <w:rFonts w:ascii="Times New Roman" w:hAnsi="Times New Roman" w:cs="Times New Roman"/>
          <w:b/>
          <w:i/>
          <w:noProof/>
          <w:lang w:eastAsia="ru-RU"/>
        </w:rPr>
        <w:t>-</w:t>
      </w:r>
      <w:r>
        <w:rPr>
          <w:rFonts w:ascii="Times New Roman" w:hAnsi="Times New Roman" w:cs="Times New Roman"/>
          <w:b/>
          <w:i/>
          <w:noProof/>
          <w:lang w:eastAsia="ru-RU"/>
        </w:rPr>
        <w:t>модел</w:t>
      </w:r>
      <w:r w:rsidRPr="00E119C4">
        <w:rPr>
          <w:rFonts w:ascii="Times New Roman" w:hAnsi="Times New Roman" w:cs="Times New Roman"/>
          <w:b/>
          <w:i/>
        </w:rPr>
        <w:t>ь</w:t>
      </w:r>
      <w:r>
        <w:rPr>
          <w:rFonts w:ascii="Times New Roman" w:hAnsi="Times New Roman" w:cs="Times New Roman"/>
          <w:b/>
          <w:i/>
        </w:rPr>
        <w:t xml:space="preserve"> здания и карта ветровых потоков</w:t>
      </w:r>
      <w:r>
        <w:rPr>
          <w:rFonts w:ascii="Times New Roman" w:hAnsi="Times New Roman" w:cs="Times New Roman"/>
          <w:b/>
          <w:i/>
          <w:noProof/>
          <w:lang w:eastAsia="ru-RU"/>
        </w:rPr>
        <w:t xml:space="preserve"> </w:t>
      </w:r>
    </w:p>
    <w:p w:rsidR="00EC7916" w:rsidRPr="00F640BB" w:rsidRDefault="00EC7916" w:rsidP="006D2721">
      <w:pPr>
        <w:spacing w:after="0" w:line="240" w:lineRule="auto"/>
        <w:ind w:firstLine="720"/>
        <w:jc w:val="center"/>
        <w:rPr>
          <w:rFonts w:ascii="Times New Roman" w:hAnsi="Times New Roman" w:cs="Times New Roman"/>
          <w:b/>
          <w:sz w:val="24"/>
          <w:szCs w:val="24"/>
        </w:rPr>
      </w:pPr>
    </w:p>
    <w:p w:rsidR="00F640BB" w:rsidRPr="00F640BB" w:rsidRDefault="00F640BB" w:rsidP="006D2721">
      <w:pPr>
        <w:pStyle w:val="Standard"/>
        <w:ind w:firstLine="720"/>
        <w:jc w:val="both"/>
        <w:rPr>
          <w:lang w:val="ru-RU"/>
        </w:rPr>
      </w:pPr>
      <w:r w:rsidRPr="00F640BB">
        <w:rPr>
          <w:lang w:val="ru-RU"/>
        </w:rPr>
        <w:t>На основе данных моделей, делается вывод о том, что установка ВЭУ в высоко-скоростных карманах наиболее эффективна. Самая оптимальная область установки ВЭУ находится за зданием от направления движения на расстоянии 20 метров от стены.</w:t>
      </w:r>
      <w:r>
        <w:rPr>
          <w:lang w:val="ru-RU"/>
        </w:rPr>
        <w:t xml:space="preserve"> </w:t>
      </w:r>
      <w:r w:rsidRPr="00F640BB">
        <w:rPr>
          <w:lang w:val="ru-RU"/>
        </w:rPr>
        <w:t>Также, если располагать ВЭУ на крыше здания, то необходимо поднимать его на высоту, примерно 20 метров, чтобы попасть в зону ускорения, однако на такой высоте при высокой порывистости ветра необходимо повышать устойчивость мачты ВЭУ, что повышает экономические затраты и риски безопасности.</w:t>
      </w:r>
    </w:p>
    <w:p w:rsidR="00F640BB" w:rsidRPr="00F640BB" w:rsidRDefault="00F640BB" w:rsidP="006D2721">
      <w:pPr>
        <w:pStyle w:val="Standard"/>
        <w:ind w:firstLine="720"/>
        <w:jc w:val="both"/>
        <w:rPr>
          <w:lang w:val="ru-RU"/>
        </w:rPr>
      </w:pPr>
      <w:r w:rsidRPr="00F640BB">
        <w:rPr>
          <w:lang w:val="ru-RU"/>
        </w:rPr>
        <w:lastRenderedPageBreak/>
        <w:t>Если нет, возможности установки ВЭУ вблизи здания, тогда крыша является единственным вариантом оптимального размещения. Из полученных результатов исследования видно, что эффективными точками являются области краев крыши здания, причем расположенные ближе к встречному движению потоков ветра. Чем ближе точка к краю срыва ветрового потока, проходящего вдоль крыши, тем меньше значение скорости ветра в ней. Однако самые удаленные точки от центра в плоскости крыши здания при любом направлении движения потоков ветра имеют наивысшее значение скорости, равной 5 м/с. Это самые эффективные точки размещения ВЭУ на крыше.</w:t>
      </w:r>
    </w:p>
    <w:p w:rsidR="00F640BB" w:rsidRDefault="00F640BB" w:rsidP="006D2721">
      <w:pPr>
        <w:pStyle w:val="Standard"/>
        <w:ind w:firstLine="720"/>
        <w:jc w:val="both"/>
        <w:rPr>
          <w:lang w:val="ru-RU"/>
        </w:rPr>
      </w:pPr>
      <w:r w:rsidRPr="00F640BB">
        <w:rPr>
          <w:lang w:val="ru-RU"/>
        </w:rPr>
        <w:t>Центральные точки крыши находятся в зоне затухания, имеющей значение скорости ветра равной 1 м/с. Данные области неэффективны для установки ВЭУ, так как установка будет находится в режиме простоя.</w:t>
      </w:r>
    </w:p>
    <w:p w:rsidR="00F640BB" w:rsidRDefault="00F640BB" w:rsidP="006D2721">
      <w:pPr>
        <w:pStyle w:val="Standard"/>
        <w:ind w:firstLine="720"/>
        <w:jc w:val="both"/>
        <w:rPr>
          <w:lang w:val="ru-RU"/>
        </w:rPr>
      </w:pPr>
    </w:p>
    <w:p w:rsidR="00F640BB" w:rsidRDefault="00F640BB" w:rsidP="006D2721">
      <w:pPr>
        <w:pStyle w:val="Standard"/>
        <w:jc w:val="center"/>
        <w:rPr>
          <w:lang w:val="ru-RU"/>
        </w:rPr>
      </w:pPr>
      <w:r w:rsidRPr="00F640BB">
        <w:rPr>
          <w:noProof/>
          <w:lang w:val="ru-RU" w:eastAsia="ru-RU" w:bidi="ar-SA"/>
        </w:rPr>
        <w:drawing>
          <wp:inline distT="0" distB="0" distL="0" distR="0">
            <wp:extent cx="3886200" cy="1935830"/>
            <wp:effectExtent l="19050" t="0" r="0" b="0"/>
            <wp:docPr id="15" name="Рисунок 14" descr="афыфаф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фыфафа.png"/>
                    <pic:cNvPicPr/>
                  </pic:nvPicPr>
                  <pic:blipFill>
                    <a:blip r:embed="rId17" cstate="print">
                      <a:lum bright="-10000" contrast="40000"/>
                    </a:blip>
                    <a:stretch>
                      <a:fillRect/>
                    </a:stretch>
                  </pic:blipFill>
                  <pic:spPr>
                    <a:xfrm>
                      <a:off x="0" y="0"/>
                      <a:ext cx="3886326" cy="1935893"/>
                    </a:xfrm>
                    <a:prstGeom prst="rect">
                      <a:avLst/>
                    </a:prstGeom>
                  </pic:spPr>
                </pic:pic>
              </a:graphicData>
            </a:graphic>
          </wp:inline>
        </w:drawing>
      </w:r>
    </w:p>
    <w:p w:rsidR="00F640BB" w:rsidRDefault="00F640BB" w:rsidP="006D2721">
      <w:pPr>
        <w:pStyle w:val="Standard"/>
        <w:jc w:val="center"/>
        <w:rPr>
          <w:rFonts w:cs="Times New Roman"/>
          <w:b/>
          <w:i/>
          <w:lang w:val="ru-RU"/>
        </w:rPr>
      </w:pPr>
      <w:r w:rsidRPr="00E119C4">
        <w:rPr>
          <w:rFonts w:cs="Times New Roman"/>
          <w:b/>
          <w:i/>
        </w:rPr>
        <w:t xml:space="preserve">Рисунок </w:t>
      </w:r>
      <w:r>
        <w:rPr>
          <w:rFonts w:cs="Times New Roman"/>
          <w:b/>
          <w:i/>
          <w:lang w:val="ru-RU"/>
        </w:rPr>
        <w:t>8</w:t>
      </w:r>
      <w:r w:rsidRPr="00E119C4">
        <w:rPr>
          <w:rFonts w:cs="Times New Roman"/>
          <w:b/>
          <w:i/>
        </w:rPr>
        <w:t xml:space="preserve"> — </w:t>
      </w:r>
      <w:r>
        <w:rPr>
          <w:rFonts w:cs="Times New Roman"/>
          <w:b/>
          <w:i/>
          <w:noProof/>
          <w:lang w:eastAsia="ru-RU"/>
        </w:rPr>
        <w:t>3</w:t>
      </w:r>
      <w:r>
        <w:rPr>
          <w:rFonts w:cs="Times New Roman"/>
          <w:b/>
          <w:i/>
          <w:noProof/>
          <w:lang w:val="en-US" w:eastAsia="ru-RU"/>
        </w:rPr>
        <w:t>D</w:t>
      </w:r>
      <w:r w:rsidRPr="00252870">
        <w:rPr>
          <w:rFonts w:cs="Times New Roman"/>
          <w:b/>
          <w:i/>
          <w:noProof/>
          <w:lang w:eastAsia="ru-RU"/>
        </w:rPr>
        <w:t>-</w:t>
      </w:r>
      <w:r>
        <w:rPr>
          <w:rFonts w:cs="Times New Roman"/>
          <w:b/>
          <w:i/>
          <w:noProof/>
          <w:lang w:eastAsia="ru-RU"/>
        </w:rPr>
        <w:t>модел</w:t>
      </w:r>
      <w:r w:rsidRPr="00E119C4">
        <w:rPr>
          <w:rFonts w:cs="Times New Roman"/>
          <w:b/>
          <w:i/>
        </w:rPr>
        <w:t>ь</w:t>
      </w:r>
      <w:r w:rsidRPr="00826C5D">
        <w:rPr>
          <w:rFonts w:cs="Times New Roman"/>
          <w:b/>
          <w:i/>
        </w:rPr>
        <w:t xml:space="preserve"> </w:t>
      </w:r>
      <w:r w:rsidRPr="00826C5D">
        <w:rPr>
          <w:rFonts w:cs="Times New Roman"/>
          <w:b/>
          <w:i/>
          <w:lang w:val="ru-RU"/>
        </w:rPr>
        <w:t>высоко-скоростного</w:t>
      </w:r>
      <w:r w:rsidR="00826C5D" w:rsidRPr="00826C5D">
        <w:rPr>
          <w:rFonts w:cs="Times New Roman"/>
          <w:b/>
          <w:i/>
          <w:lang w:val="ru-RU"/>
        </w:rPr>
        <w:t xml:space="preserve"> ветрового</w:t>
      </w:r>
      <w:r w:rsidRPr="00826C5D">
        <w:rPr>
          <w:rFonts w:cs="Times New Roman"/>
          <w:b/>
          <w:i/>
          <w:lang w:val="ru-RU"/>
        </w:rPr>
        <w:t xml:space="preserve"> «кармана»</w:t>
      </w:r>
    </w:p>
    <w:p w:rsidR="00F640BB" w:rsidRPr="00F640BB" w:rsidRDefault="00F640BB" w:rsidP="006D2721">
      <w:pPr>
        <w:pStyle w:val="Standard"/>
        <w:ind w:firstLine="720"/>
        <w:jc w:val="center"/>
        <w:rPr>
          <w:lang w:val="ru-RU"/>
        </w:rPr>
      </w:pPr>
    </w:p>
    <w:p w:rsidR="00F640BB" w:rsidRPr="00834E32" w:rsidRDefault="00F640BB" w:rsidP="006D2721">
      <w:pPr>
        <w:pStyle w:val="Standard"/>
        <w:ind w:firstLine="720"/>
        <w:jc w:val="both"/>
        <w:rPr>
          <w:color w:val="000000"/>
        </w:rPr>
      </w:pPr>
      <w:r w:rsidRPr="00F640BB">
        <w:rPr>
          <w:color w:val="000000"/>
          <w:lang w:val="ru-RU"/>
        </w:rPr>
        <w:t xml:space="preserve">Основной вывод заключается в том, что ветровые потоки двигаются по пути наименьшего сопротивления, обходя препятствия, такие как холмы, </w:t>
      </w:r>
      <w:r w:rsidRPr="00F640BB">
        <w:rPr>
          <w:color w:val="000000"/>
        </w:rPr>
        <w:t xml:space="preserve">горные перевалы, здания </w:t>
      </w:r>
      <w:r w:rsidRPr="00F640BB">
        <w:rPr>
          <w:color w:val="000000"/>
          <w:lang w:val="ru-RU"/>
        </w:rPr>
        <w:t>и др</w:t>
      </w:r>
      <w:r w:rsidRPr="00F640BB">
        <w:rPr>
          <w:color w:val="000000"/>
        </w:rPr>
        <w:t xml:space="preserve">. По краям этих препятствий скорость ветра </w:t>
      </w:r>
      <w:r w:rsidRPr="00F640BB">
        <w:rPr>
          <w:color w:val="000000"/>
          <w:lang w:val="ru-RU"/>
        </w:rPr>
        <w:t>возрастает</w:t>
      </w:r>
      <w:r w:rsidRPr="00F640BB">
        <w:rPr>
          <w:color w:val="000000"/>
        </w:rPr>
        <w:t xml:space="preserve"> и плотность </w:t>
      </w:r>
      <w:r w:rsidRPr="00834E32">
        <w:rPr>
          <w:color w:val="000000"/>
          <w:lang w:val="ru-RU"/>
        </w:rPr>
        <w:t>увеличивается</w:t>
      </w:r>
      <w:r w:rsidRPr="00834E32">
        <w:rPr>
          <w:color w:val="000000"/>
        </w:rPr>
        <w:t xml:space="preserve">. </w:t>
      </w:r>
      <w:r w:rsidRPr="00834E32">
        <w:rPr>
          <w:color w:val="000000"/>
          <w:lang w:val="ru-RU"/>
        </w:rPr>
        <w:t>ВЭУ</w:t>
      </w:r>
      <w:r w:rsidRPr="00834E32">
        <w:rPr>
          <w:color w:val="000000"/>
        </w:rPr>
        <w:t xml:space="preserve"> способна использовать это увеличение скорости и плотности, </w:t>
      </w:r>
      <w:r w:rsidRPr="00834E32">
        <w:rPr>
          <w:color w:val="000000"/>
          <w:lang w:val="ru-RU"/>
        </w:rPr>
        <w:t>тогда</w:t>
      </w:r>
      <w:r w:rsidRPr="00834E32">
        <w:rPr>
          <w:color w:val="000000"/>
        </w:rPr>
        <w:t xml:space="preserve"> производство </w:t>
      </w:r>
      <w:r w:rsidRPr="00834E32">
        <w:rPr>
          <w:color w:val="000000"/>
          <w:lang w:val="ru-RU"/>
        </w:rPr>
        <w:t>электро</w:t>
      </w:r>
      <w:r w:rsidRPr="00834E32">
        <w:rPr>
          <w:color w:val="000000"/>
        </w:rPr>
        <w:t xml:space="preserve">энергии может быть выше, чем при </w:t>
      </w:r>
      <w:r w:rsidRPr="00834E32">
        <w:rPr>
          <w:color w:val="000000"/>
          <w:lang w:val="ru-RU"/>
        </w:rPr>
        <w:t>работе</w:t>
      </w:r>
      <w:r w:rsidRPr="00834E32">
        <w:rPr>
          <w:color w:val="000000"/>
        </w:rPr>
        <w:t xml:space="preserve"> в не</w:t>
      </w:r>
      <w:r w:rsidR="00834E32">
        <w:rPr>
          <w:color w:val="000000"/>
          <w:lang w:val="ru-RU"/>
        </w:rPr>
        <w:t xml:space="preserve"> </w:t>
      </w:r>
      <w:r w:rsidRPr="00834E32">
        <w:rPr>
          <w:color w:val="000000"/>
        </w:rPr>
        <w:t>нарушенн</w:t>
      </w:r>
      <w:r w:rsidRPr="00834E32">
        <w:rPr>
          <w:color w:val="000000"/>
          <w:lang w:val="ru-RU"/>
        </w:rPr>
        <w:t>ых течениях ветра.</w:t>
      </w:r>
    </w:p>
    <w:p w:rsidR="00834E32" w:rsidRPr="00834E32" w:rsidRDefault="00834E32" w:rsidP="006D2721">
      <w:pPr>
        <w:spacing w:after="0" w:line="240" w:lineRule="auto"/>
        <w:ind w:firstLine="720"/>
        <w:jc w:val="both"/>
        <w:rPr>
          <w:rFonts w:ascii="Times New Roman" w:hAnsi="Times New Roman"/>
          <w:sz w:val="24"/>
          <w:szCs w:val="24"/>
        </w:rPr>
      </w:pPr>
      <w:r>
        <w:rPr>
          <w:rFonts w:ascii="Times New Roman" w:hAnsi="Times New Roman"/>
          <w:sz w:val="24"/>
          <w:szCs w:val="24"/>
        </w:rPr>
        <w:t>Проведена</w:t>
      </w:r>
      <w:r w:rsidRPr="00834E32">
        <w:rPr>
          <w:rFonts w:ascii="Times New Roman" w:hAnsi="Times New Roman"/>
          <w:sz w:val="24"/>
          <w:szCs w:val="24"/>
        </w:rPr>
        <w:t xml:space="preserve"> оценк</w:t>
      </w:r>
      <w:r>
        <w:rPr>
          <w:rFonts w:ascii="Times New Roman" w:hAnsi="Times New Roman"/>
          <w:sz w:val="24"/>
          <w:szCs w:val="24"/>
        </w:rPr>
        <w:t>а</w:t>
      </w:r>
      <w:r w:rsidRPr="00834E32">
        <w:rPr>
          <w:rFonts w:ascii="Times New Roman" w:hAnsi="Times New Roman"/>
          <w:sz w:val="24"/>
          <w:szCs w:val="24"/>
        </w:rPr>
        <w:t xml:space="preserve"> ветровых ресурсов включа</w:t>
      </w:r>
      <w:r>
        <w:rPr>
          <w:rFonts w:ascii="Times New Roman" w:hAnsi="Times New Roman"/>
          <w:sz w:val="24"/>
          <w:szCs w:val="24"/>
        </w:rPr>
        <w:t>ющая</w:t>
      </w:r>
      <w:r w:rsidRPr="00834E32">
        <w:rPr>
          <w:rFonts w:ascii="Times New Roman" w:hAnsi="Times New Roman"/>
          <w:sz w:val="24"/>
          <w:szCs w:val="24"/>
        </w:rPr>
        <w:t xml:space="preserve"> оценку средней скорости ветра, доступной для производства электроэнергии в моделируемой местности, и определение оптимального местоположения для </w:t>
      </w:r>
      <w:r>
        <w:rPr>
          <w:rFonts w:ascii="Times New Roman" w:hAnsi="Times New Roman"/>
          <w:sz w:val="24"/>
          <w:szCs w:val="24"/>
        </w:rPr>
        <w:t>установки</w:t>
      </w:r>
      <w:r w:rsidRPr="00834E32">
        <w:rPr>
          <w:rFonts w:ascii="Times New Roman" w:hAnsi="Times New Roman"/>
          <w:sz w:val="24"/>
          <w:szCs w:val="24"/>
        </w:rPr>
        <w:t xml:space="preserve"> ВЭУ. Изуч</w:t>
      </w:r>
      <w:r>
        <w:rPr>
          <w:rFonts w:ascii="Times New Roman" w:hAnsi="Times New Roman"/>
          <w:sz w:val="24"/>
          <w:szCs w:val="24"/>
        </w:rPr>
        <w:t>ены</w:t>
      </w:r>
      <w:r w:rsidRPr="00834E32">
        <w:rPr>
          <w:rFonts w:ascii="Times New Roman" w:hAnsi="Times New Roman"/>
          <w:sz w:val="24"/>
          <w:szCs w:val="24"/>
        </w:rPr>
        <w:t xml:space="preserve"> локальные микрометеорологические особенности ветров</w:t>
      </w:r>
      <w:r>
        <w:rPr>
          <w:rFonts w:ascii="Times New Roman" w:hAnsi="Times New Roman"/>
          <w:sz w:val="24"/>
          <w:szCs w:val="24"/>
        </w:rPr>
        <w:t>ых</w:t>
      </w:r>
      <w:r w:rsidRPr="00834E32">
        <w:rPr>
          <w:rFonts w:ascii="Times New Roman" w:hAnsi="Times New Roman"/>
          <w:sz w:val="24"/>
          <w:szCs w:val="24"/>
        </w:rPr>
        <w:t xml:space="preserve"> поток</w:t>
      </w:r>
      <w:r>
        <w:rPr>
          <w:rFonts w:ascii="Times New Roman" w:hAnsi="Times New Roman"/>
          <w:sz w:val="24"/>
          <w:szCs w:val="24"/>
        </w:rPr>
        <w:t>ов</w:t>
      </w:r>
      <w:r w:rsidRPr="00834E32">
        <w:rPr>
          <w:rFonts w:ascii="Times New Roman" w:hAnsi="Times New Roman"/>
          <w:sz w:val="24"/>
          <w:szCs w:val="24"/>
        </w:rPr>
        <w:t xml:space="preserve"> и эффекты сложной городской топографии.</w:t>
      </w:r>
      <w:r>
        <w:rPr>
          <w:rFonts w:ascii="Times New Roman" w:hAnsi="Times New Roman"/>
          <w:sz w:val="24"/>
          <w:szCs w:val="24"/>
        </w:rPr>
        <w:t xml:space="preserve"> </w:t>
      </w:r>
      <w:r>
        <w:rPr>
          <w:rFonts w:ascii="Times New Roman" w:hAnsi="Times New Roman" w:cs="Times New Roman"/>
          <w:sz w:val="24"/>
          <w:szCs w:val="24"/>
        </w:rPr>
        <w:t>Разработана система, повышающая энергоэффективност</w:t>
      </w:r>
      <w:r w:rsidRPr="00834E32">
        <w:rPr>
          <w:rFonts w:ascii="Times New Roman" w:hAnsi="Times New Roman"/>
          <w:sz w:val="24"/>
          <w:szCs w:val="24"/>
        </w:rPr>
        <w:t>ь</w:t>
      </w:r>
      <w:r>
        <w:rPr>
          <w:rFonts w:ascii="Times New Roman" w:hAnsi="Times New Roman" w:cs="Times New Roman"/>
          <w:sz w:val="24"/>
          <w:szCs w:val="24"/>
        </w:rPr>
        <w:t xml:space="preserve"> ВЭУ на основе адаптивного момента инерции для сглаживания скачков напряжения в электрогенераторе, а следовательно, частично повышающая ресурсосбережение тем, что минимизируется замена и ремонт агрегата,  а также уменьшается износ. </w:t>
      </w:r>
      <w:r w:rsidR="006275FA">
        <w:rPr>
          <w:rFonts w:ascii="Times New Roman" w:hAnsi="Times New Roman" w:cs="Times New Roman"/>
          <w:sz w:val="24"/>
          <w:szCs w:val="24"/>
        </w:rPr>
        <w:t xml:space="preserve">Использование ВЭУ сберегает ресурсы, так как ветер чистое возобновляемое топливо, не имеющее затрат, а следовательно, это рациональное использование топливо-энергетических ресурсов.  </w:t>
      </w:r>
    </w:p>
    <w:p w:rsidR="00EC7916" w:rsidRPr="00834E32" w:rsidRDefault="00EC7916" w:rsidP="006D2721">
      <w:pPr>
        <w:spacing w:after="0" w:line="240" w:lineRule="auto"/>
        <w:ind w:firstLine="720"/>
        <w:jc w:val="both"/>
        <w:rPr>
          <w:rFonts w:ascii="Times New Roman" w:hAnsi="Times New Roman" w:cs="Times New Roman"/>
          <w:b/>
          <w:sz w:val="24"/>
          <w:szCs w:val="24"/>
        </w:rPr>
      </w:pPr>
    </w:p>
    <w:p w:rsidR="004907DD" w:rsidRPr="007E7CDA" w:rsidRDefault="004907DD" w:rsidP="006D2721">
      <w:pPr>
        <w:spacing w:after="0" w:line="240" w:lineRule="auto"/>
        <w:ind w:firstLine="720"/>
        <w:jc w:val="center"/>
        <w:rPr>
          <w:rFonts w:ascii="Times New Roman" w:hAnsi="Times New Roman" w:cs="Times New Roman"/>
          <w:lang w:val="en-US"/>
        </w:rPr>
      </w:pPr>
      <w:r w:rsidRPr="006D2721">
        <w:rPr>
          <w:rFonts w:ascii="Times New Roman" w:hAnsi="Times New Roman" w:cs="Times New Roman"/>
        </w:rPr>
        <w:t>Список</w:t>
      </w:r>
      <w:r w:rsidRPr="007E7CDA">
        <w:rPr>
          <w:rFonts w:ascii="Times New Roman" w:hAnsi="Times New Roman" w:cs="Times New Roman"/>
          <w:lang w:val="en-US"/>
        </w:rPr>
        <w:t xml:space="preserve"> </w:t>
      </w:r>
      <w:bookmarkEnd w:id="0"/>
      <w:r w:rsidR="006D2721">
        <w:rPr>
          <w:rFonts w:ascii="Times New Roman" w:hAnsi="Times New Roman" w:cs="Times New Roman"/>
        </w:rPr>
        <w:t>литературы</w:t>
      </w:r>
    </w:p>
    <w:p w:rsidR="00036E01" w:rsidRPr="006D2721" w:rsidRDefault="00036E01" w:rsidP="007E7CDA">
      <w:pPr>
        <w:spacing w:after="0" w:line="240" w:lineRule="auto"/>
        <w:ind w:firstLine="709"/>
        <w:jc w:val="both"/>
        <w:rPr>
          <w:rFonts w:ascii="Times New Roman" w:hAnsi="Times New Roman" w:cs="Times New Roman"/>
          <w:lang w:val="en-US"/>
        </w:rPr>
      </w:pPr>
      <w:r w:rsidRPr="006D2721">
        <w:rPr>
          <w:rFonts w:ascii="Times New Roman" w:hAnsi="Times New Roman" w:cs="Times New Roman"/>
          <w:lang w:val="en-US"/>
        </w:rPr>
        <w:t>1. Farhad S, Saffar-Avval M, Younessi-Sinaki. Efficient design of feedwater heaters network in steam power plants using pinch technology and exergy analysis</w:t>
      </w:r>
      <w:r w:rsidR="002B6C29" w:rsidRPr="002B6C29">
        <w:rPr>
          <w:rFonts w:ascii="Times New Roman" w:hAnsi="Times New Roman" w:cs="Times New Roman"/>
          <w:lang w:val="en-US"/>
        </w:rPr>
        <w:t xml:space="preserve"> </w:t>
      </w:r>
      <w:r w:rsidR="002B6C29">
        <w:rPr>
          <w:rFonts w:ascii="Times New Roman" w:hAnsi="Times New Roman" w:cs="Times New Roman"/>
          <w:lang w:val="en-US"/>
        </w:rPr>
        <w:t>[Text]</w:t>
      </w:r>
      <w:r w:rsidRPr="006D2721">
        <w:rPr>
          <w:rFonts w:ascii="Times New Roman" w:hAnsi="Times New Roman" w:cs="Times New Roman"/>
          <w:lang w:val="en-US"/>
        </w:rPr>
        <w:t xml:space="preserve">. International Journal of Energy Research 2008;32:1–11. </w:t>
      </w:r>
    </w:p>
    <w:p w:rsidR="00036E01" w:rsidRPr="006D2721" w:rsidRDefault="00036E01" w:rsidP="007E7CDA">
      <w:pPr>
        <w:spacing w:after="0" w:line="240" w:lineRule="auto"/>
        <w:ind w:firstLine="709"/>
        <w:jc w:val="both"/>
        <w:rPr>
          <w:rFonts w:ascii="Times New Roman" w:hAnsi="Times New Roman" w:cs="Times New Roman"/>
          <w:lang w:val="en-US"/>
        </w:rPr>
      </w:pPr>
      <w:r w:rsidRPr="006D2721">
        <w:rPr>
          <w:rFonts w:ascii="Times New Roman" w:hAnsi="Times New Roman" w:cs="Times New Roman"/>
          <w:lang w:val="en-US"/>
        </w:rPr>
        <w:t>2. Sims REH. Bioenergy to mitigate for climate change and meet the needs of society, the economy and the environment</w:t>
      </w:r>
      <w:r w:rsidR="002B6C29" w:rsidRPr="002B6C29">
        <w:rPr>
          <w:rFonts w:ascii="Times New Roman" w:hAnsi="Times New Roman" w:cs="Times New Roman"/>
          <w:lang w:val="en-US"/>
        </w:rPr>
        <w:t xml:space="preserve"> </w:t>
      </w:r>
      <w:r w:rsidR="002B6C29">
        <w:rPr>
          <w:rFonts w:ascii="Times New Roman" w:hAnsi="Times New Roman" w:cs="Times New Roman"/>
          <w:lang w:val="en-US"/>
        </w:rPr>
        <w:t>[Text]</w:t>
      </w:r>
      <w:r w:rsidRPr="006D2721">
        <w:rPr>
          <w:rFonts w:ascii="Times New Roman" w:hAnsi="Times New Roman" w:cs="Times New Roman"/>
          <w:lang w:val="en-US"/>
        </w:rPr>
        <w:t xml:space="preserve">. Mitigation and Adaptation Strategies for Global Change 2003;8:349–70. </w:t>
      </w:r>
    </w:p>
    <w:p w:rsidR="00036E01" w:rsidRPr="006D2721" w:rsidRDefault="00036E01" w:rsidP="007E7CDA">
      <w:pPr>
        <w:spacing w:after="0" w:line="240" w:lineRule="auto"/>
        <w:ind w:firstLine="709"/>
        <w:jc w:val="both"/>
        <w:rPr>
          <w:rFonts w:ascii="Times New Roman" w:hAnsi="Times New Roman" w:cs="Times New Roman"/>
          <w:lang w:val="en-US"/>
        </w:rPr>
      </w:pPr>
      <w:r w:rsidRPr="006D2721">
        <w:rPr>
          <w:rFonts w:ascii="Times New Roman" w:hAnsi="Times New Roman" w:cs="Times New Roman"/>
          <w:lang w:val="en-US"/>
        </w:rPr>
        <w:t>3. Youm I, Sarr J, Sall M, Kane MM. Renewable energy activities in Senegal: a review</w:t>
      </w:r>
      <w:r w:rsidR="002B6C29" w:rsidRPr="002B6C29">
        <w:rPr>
          <w:rFonts w:ascii="Times New Roman" w:hAnsi="Times New Roman" w:cs="Times New Roman"/>
          <w:lang w:val="en-US"/>
        </w:rPr>
        <w:t xml:space="preserve"> </w:t>
      </w:r>
      <w:r w:rsidR="002B6C29">
        <w:rPr>
          <w:rFonts w:ascii="Times New Roman" w:hAnsi="Times New Roman" w:cs="Times New Roman"/>
          <w:lang w:val="en-US"/>
        </w:rPr>
        <w:t>[Text]</w:t>
      </w:r>
      <w:r w:rsidRPr="006D2721">
        <w:rPr>
          <w:rFonts w:ascii="Times New Roman" w:hAnsi="Times New Roman" w:cs="Times New Roman"/>
          <w:lang w:val="en-US"/>
        </w:rPr>
        <w:t xml:space="preserve">. Renewable and Sustainable Energy Reviews 2000;4(1):75–89. </w:t>
      </w:r>
    </w:p>
    <w:p w:rsidR="004907DD" w:rsidRPr="007E7CDA" w:rsidRDefault="00036E01" w:rsidP="007E7CDA">
      <w:pPr>
        <w:spacing w:after="0" w:line="240" w:lineRule="auto"/>
        <w:ind w:firstLine="709"/>
        <w:jc w:val="both"/>
        <w:rPr>
          <w:rFonts w:ascii="Times New Roman" w:hAnsi="Times New Roman" w:cs="Times New Roman"/>
          <w:lang w:val="en-US"/>
        </w:rPr>
      </w:pPr>
      <w:r w:rsidRPr="006D2721">
        <w:rPr>
          <w:rFonts w:ascii="Times New Roman" w:hAnsi="Times New Roman" w:cs="Times New Roman"/>
          <w:lang w:val="en-US"/>
        </w:rPr>
        <w:t xml:space="preserve">4. Horst GH, Hovorka AJ. Fuelwood: the “other” renewable energy source for Africa? </w:t>
      </w:r>
      <w:r w:rsidRPr="007E7CDA">
        <w:rPr>
          <w:rFonts w:ascii="Times New Roman" w:hAnsi="Times New Roman" w:cs="Times New Roman"/>
          <w:lang w:val="en-US"/>
        </w:rPr>
        <w:t>Biomass and Bioenergy</w:t>
      </w:r>
      <w:r w:rsidR="002B6C29" w:rsidRPr="007E7CDA">
        <w:rPr>
          <w:rFonts w:ascii="Times New Roman" w:hAnsi="Times New Roman" w:cs="Times New Roman"/>
          <w:lang w:val="en-US"/>
        </w:rPr>
        <w:t xml:space="preserve"> </w:t>
      </w:r>
      <w:r w:rsidR="002B6C29">
        <w:rPr>
          <w:rFonts w:ascii="Times New Roman" w:hAnsi="Times New Roman" w:cs="Times New Roman"/>
          <w:lang w:val="en-US"/>
        </w:rPr>
        <w:t>[Text]</w:t>
      </w:r>
      <w:r w:rsidRPr="007E7CDA">
        <w:rPr>
          <w:rFonts w:ascii="Times New Roman" w:hAnsi="Times New Roman" w:cs="Times New Roman"/>
          <w:lang w:val="en-US"/>
        </w:rPr>
        <w:t xml:space="preserve"> 2009;33:1605–16.</w:t>
      </w:r>
    </w:p>
    <w:p w:rsidR="001F56E5" w:rsidRPr="007E7CDA" w:rsidRDefault="001F56E5" w:rsidP="007E7CDA">
      <w:pPr>
        <w:spacing w:after="0" w:line="240" w:lineRule="auto"/>
        <w:ind w:firstLine="709"/>
        <w:jc w:val="both"/>
        <w:rPr>
          <w:rFonts w:ascii="Times New Roman" w:hAnsi="Times New Roman" w:cs="Times New Roman"/>
          <w:lang w:val="en-US"/>
        </w:rPr>
      </w:pPr>
      <w:r w:rsidRPr="006D2721">
        <w:rPr>
          <w:rFonts w:ascii="Times New Roman" w:hAnsi="Times New Roman" w:cs="Times New Roman"/>
          <w:lang w:val="en-US"/>
        </w:rPr>
        <w:lastRenderedPageBreak/>
        <w:t xml:space="preserve">5. UNDP. World energy assessment 2000 – energy and the challenge of sustainability. New York: UNDP; 2000 (ISBN 9211261260). </w:t>
      </w:r>
    </w:p>
    <w:p w:rsidR="001F56E5" w:rsidRPr="006D2721" w:rsidRDefault="001F56E5" w:rsidP="007E7CDA">
      <w:pPr>
        <w:spacing w:after="0" w:line="240" w:lineRule="auto"/>
        <w:ind w:firstLine="709"/>
        <w:jc w:val="both"/>
        <w:rPr>
          <w:rFonts w:ascii="Times New Roman" w:hAnsi="Times New Roman" w:cs="Times New Roman"/>
          <w:lang w:val="en-US"/>
        </w:rPr>
      </w:pPr>
      <w:r w:rsidRPr="006D2721">
        <w:rPr>
          <w:rFonts w:ascii="Times New Roman" w:hAnsi="Times New Roman" w:cs="Times New Roman"/>
          <w:lang w:val="en-US"/>
        </w:rPr>
        <w:t xml:space="preserve">6. Dincer I. Environmental issues. II. Potential solutions. Energy Sources, Part A: Recovery, Utilization, and Environmental Effects 2001;23(1):83–92. </w:t>
      </w:r>
    </w:p>
    <w:p w:rsidR="001F56E5" w:rsidRPr="006D2721" w:rsidRDefault="001F56E5" w:rsidP="007E7CDA">
      <w:pPr>
        <w:spacing w:after="0" w:line="240" w:lineRule="auto"/>
        <w:ind w:firstLine="709"/>
        <w:jc w:val="both"/>
        <w:rPr>
          <w:rFonts w:ascii="Times New Roman" w:hAnsi="Times New Roman" w:cs="Times New Roman"/>
          <w:lang w:val="en-US"/>
        </w:rPr>
      </w:pPr>
      <w:r w:rsidRPr="006D2721">
        <w:rPr>
          <w:rFonts w:ascii="Times New Roman" w:hAnsi="Times New Roman" w:cs="Times New Roman"/>
          <w:lang w:val="en-US"/>
        </w:rPr>
        <w:t xml:space="preserve">7. Bilgen S, Kaygusuz K, Sari A. Renewable energy for a clean and sustainable future. Energy Sources, Part A: Recovery, Utilization, and Environmental Effects 2004;26(12):1119–29. </w:t>
      </w:r>
    </w:p>
    <w:p w:rsidR="001F56E5" w:rsidRPr="006D2721" w:rsidRDefault="001F56E5" w:rsidP="007E7CDA">
      <w:pPr>
        <w:spacing w:after="0" w:line="240" w:lineRule="auto"/>
        <w:ind w:firstLine="709"/>
        <w:jc w:val="both"/>
        <w:rPr>
          <w:rFonts w:ascii="Times New Roman" w:hAnsi="Times New Roman" w:cs="Times New Roman"/>
          <w:lang w:val="en-US"/>
        </w:rPr>
      </w:pPr>
      <w:r w:rsidRPr="006D2721">
        <w:rPr>
          <w:rFonts w:ascii="Times New Roman" w:hAnsi="Times New Roman" w:cs="Times New Roman"/>
          <w:lang w:val="en-US"/>
        </w:rPr>
        <w:t>8. Fridleifsson IB. Geothermal energy for the benefit of the people</w:t>
      </w:r>
      <w:r w:rsidR="002B6C29" w:rsidRPr="002B6C29">
        <w:rPr>
          <w:rFonts w:ascii="Times New Roman" w:hAnsi="Times New Roman" w:cs="Times New Roman"/>
          <w:lang w:val="en-US"/>
        </w:rPr>
        <w:t xml:space="preserve"> </w:t>
      </w:r>
      <w:r w:rsidR="002B6C29">
        <w:rPr>
          <w:rFonts w:ascii="Times New Roman" w:hAnsi="Times New Roman" w:cs="Times New Roman"/>
          <w:lang w:val="en-US"/>
        </w:rPr>
        <w:t>[Text]</w:t>
      </w:r>
      <w:r w:rsidRPr="006D2721">
        <w:rPr>
          <w:rFonts w:ascii="Times New Roman" w:hAnsi="Times New Roman" w:cs="Times New Roman"/>
          <w:lang w:val="en-US"/>
        </w:rPr>
        <w:t>. Renewable and Sustainable Energy Reviews 2001;5:299–312</w:t>
      </w:r>
    </w:p>
    <w:p w:rsidR="00610855" w:rsidRPr="006D2721" w:rsidRDefault="00610855" w:rsidP="007E7CDA">
      <w:pPr>
        <w:spacing w:after="0" w:line="240" w:lineRule="auto"/>
        <w:ind w:firstLine="709"/>
        <w:jc w:val="both"/>
        <w:rPr>
          <w:rFonts w:ascii="Times New Roman" w:hAnsi="Times New Roman" w:cs="Times New Roman"/>
          <w:lang w:val="en-US"/>
        </w:rPr>
      </w:pPr>
      <w:r w:rsidRPr="006D2721">
        <w:rPr>
          <w:rFonts w:ascii="Times New Roman" w:hAnsi="Times New Roman" w:cs="Times New Roman"/>
          <w:lang w:val="en-US"/>
        </w:rPr>
        <w:t xml:space="preserve">9. </w:t>
      </w:r>
      <w:r w:rsidR="00E337FA" w:rsidRPr="006D2721">
        <w:rPr>
          <w:rFonts w:ascii="Times New Roman" w:hAnsi="Times New Roman" w:cs="Times New Roman"/>
          <w:lang w:val="en-US"/>
        </w:rPr>
        <w:t xml:space="preserve"> Zakhidov RA. Central Asian countries energy system and role of renewable energy sources</w:t>
      </w:r>
      <w:r w:rsidR="002B6C29" w:rsidRPr="002B6C29">
        <w:rPr>
          <w:rFonts w:ascii="Times New Roman" w:hAnsi="Times New Roman" w:cs="Times New Roman"/>
          <w:lang w:val="en-US"/>
        </w:rPr>
        <w:t xml:space="preserve"> </w:t>
      </w:r>
      <w:r w:rsidR="002B6C29">
        <w:rPr>
          <w:rFonts w:ascii="Times New Roman" w:hAnsi="Times New Roman" w:cs="Times New Roman"/>
          <w:lang w:val="en-US"/>
        </w:rPr>
        <w:t>[Text]</w:t>
      </w:r>
      <w:r w:rsidR="00E337FA" w:rsidRPr="006D2721">
        <w:rPr>
          <w:rFonts w:ascii="Times New Roman" w:hAnsi="Times New Roman" w:cs="Times New Roman"/>
          <w:lang w:val="en-US"/>
        </w:rPr>
        <w:t xml:space="preserve">. Applied Solar Energy 2008;44(3):218–23. </w:t>
      </w:r>
    </w:p>
    <w:p w:rsidR="00E13400" w:rsidRPr="006D2721" w:rsidRDefault="00610855" w:rsidP="007E7CDA">
      <w:pPr>
        <w:spacing w:after="0" w:line="240" w:lineRule="auto"/>
        <w:ind w:firstLine="709"/>
        <w:jc w:val="both"/>
        <w:rPr>
          <w:rFonts w:ascii="Times New Roman" w:hAnsi="Times New Roman" w:cs="Times New Roman"/>
          <w:lang w:val="en-US"/>
        </w:rPr>
      </w:pPr>
      <w:r w:rsidRPr="006D2721">
        <w:rPr>
          <w:rFonts w:ascii="Times New Roman" w:hAnsi="Times New Roman" w:cs="Times New Roman"/>
          <w:lang w:val="en-US"/>
        </w:rPr>
        <w:t xml:space="preserve">10. </w:t>
      </w:r>
      <w:r w:rsidR="00E337FA" w:rsidRPr="006D2721">
        <w:rPr>
          <w:rFonts w:ascii="Times New Roman" w:hAnsi="Times New Roman" w:cs="Times New Roman"/>
          <w:lang w:val="en-US"/>
        </w:rPr>
        <w:t>Bergmann A, Colombo S, Hanley N. Rural versus urban preferences for renewable energy developments</w:t>
      </w:r>
      <w:r w:rsidR="002B6C29" w:rsidRPr="002B6C29">
        <w:rPr>
          <w:rFonts w:ascii="Times New Roman" w:hAnsi="Times New Roman" w:cs="Times New Roman"/>
          <w:lang w:val="en-US"/>
        </w:rPr>
        <w:t xml:space="preserve"> </w:t>
      </w:r>
      <w:r w:rsidR="002B6C29">
        <w:rPr>
          <w:rFonts w:ascii="Times New Roman" w:hAnsi="Times New Roman" w:cs="Times New Roman"/>
          <w:lang w:val="en-US"/>
        </w:rPr>
        <w:t>[Text]</w:t>
      </w:r>
      <w:r w:rsidR="00E337FA" w:rsidRPr="006D2721">
        <w:rPr>
          <w:rFonts w:ascii="Times New Roman" w:hAnsi="Times New Roman" w:cs="Times New Roman"/>
          <w:lang w:val="en-US"/>
        </w:rPr>
        <w:t>. Ecological Economics 2008;65:616–25.</w:t>
      </w:r>
    </w:p>
    <w:p w:rsidR="00E337FA" w:rsidRPr="006D2721" w:rsidRDefault="00610855" w:rsidP="007E7CDA">
      <w:pPr>
        <w:spacing w:after="0" w:line="240" w:lineRule="auto"/>
        <w:ind w:firstLine="709"/>
        <w:jc w:val="both"/>
        <w:rPr>
          <w:rFonts w:ascii="Times New Roman" w:hAnsi="Times New Roman" w:cs="Times New Roman"/>
          <w:lang w:val="en-US"/>
        </w:rPr>
      </w:pPr>
      <w:r w:rsidRPr="006D2721">
        <w:rPr>
          <w:rFonts w:ascii="Times New Roman" w:hAnsi="Times New Roman" w:cs="Times New Roman"/>
          <w:lang w:val="en-US"/>
        </w:rPr>
        <w:t xml:space="preserve">11. </w:t>
      </w:r>
      <w:r w:rsidR="00E337FA" w:rsidRPr="006D2721">
        <w:rPr>
          <w:rFonts w:ascii="Times New Roman" w:hAnsi="Times New Roman" w:cs="Times New Roman"/>
          <w:lang w:val="en-US"/>
        </w:rPr>
        <w:t>Ravindranath NH, Hall DO. Biomass, energy, and environment: a developing country perspective from India</w:t>
      </w:r>
      <w:r w:rsidR="002B6C29" w:rsidRPr="002B6C29">
        <w:rPr>
          <w:rFonts w:ascii="Times New Roman" w:hAnsi="Times New Roman" w:cs="Times New Roman"/>
          <w:lang w:val="en-US"/>
        </w:rPr>
        <w:t xml:space="preserve"> </w:t>
      </w:r>
      <w:r w:rsidR="002B6C29">
        <w:rPr>
          <w:rFonts w:ascii="Times New Roman" w:hAnsi="Times New Roman" w:cs="Times New Roman"/>
          <w:lang w:val="en-US"/>
        </w:rPr>
        <w:t>[Text]</w:t>
      </w:r>
      <w:r w:rsidR="00E337FA" w:rsidRPr="006D2721">
        <w:rPr>
          <w:rFonts w:ascii="Times New Roman" w:hAnsi="Times New Roman" w:cs="Times New Roman"/>
          <w:lang w:val="en-US"/>
        </w:rPr>
        <w:t>. Oxford, United Kingdom: Oxford University Press; 1995.</w:t>
      </w:r>
    </w:p>
    <w:p w:rsidR="00E54DF4" w:rsidRPr="006D2721" w:rsidRDefault="00730890" w:rsidP="007E7CDA">
      <w:pPr>
        <w:spacing w:after="0" w:line="240" w:lineRule="auto"/>
        <w:ind w:firstLine="709"/>
        <w:jc w:val="both"/>
        <w:rPr>
          <w:rFonts w:ascii="Times New Roman" w:hAnsi="Times New Roman" w:cs="Times New Roman"/>
          <w:lang w:val="en-US"/>
        </w:rPr>
      </w:pPr>
      <w:r w:rsidRPr="006D2721">
        <w:rPr>
          <w:rFonts w:ascii="Times New Roman" w:hAnsi="Times New Roman" w:cs="Times New Roman"/>
          <w:lang w:val="en-US"/>
        </w:rPr>
        <w:t>12. Ozgener O, Ulgen K, Hepbasli A. Wind and wave power potential. Energy Sources, Part A: Recovery, Utilization, and Environmental Effects 2004;26(9):891–901.</w:t>
      </w:r>
    </w:p>
    <w:p w:rsidR="00730890" w:rsidRPr="006D2721" w:rsidRDefault="00730890" w:rsidP="007E7CDA">
      <w:pPr>
        <w:spacing w:after="0" w:line="240" w:lineRule="auto"/>
        <w:ind w:firstLine="709"/>
        <w:jc w:val="both"/>
        <w:rPr>
          <w:rFonts w:ascii="Times New Roman" w:hAnsi="Times New Roman" w:cs="Times New Roman"/>
        </w:rPr>
      </w:pPr>
      <w:r w:rsidRPr="006D2721">
        <w:rPr>
          <w:rFonts w:ascii="Times New Roman" w:hAnsi="Times New Roman" w:cs="Times New Roman"/>
          <w:lang w:val="en-US"/>
        </w:rPr>
        <w:t>13. Thomas BG, Urquhart J. Wind energy for the 1990s and beyond. Journal</w:t>
      </w:r>
      <w:r w:rsidRPr="006D2721">
        <w:rPr>
          <w:rFonts w:ascii="Times New Roman" w:hAnsi="Times New Roman" w:cs="Times New Roman"/>
        </w:rPr>
        <w:t xml:space="preserve"> </w:t>
      </w:r>
      <w:r w:rsidRPr="006D2721">
        <w:rPr>
          <w:rFonts w:ascii="Times New Roman" w:hAnsi="Times New Roman" w:cs="Times New Roman"/>
          <w:lang w:val="en-US"/>
        </w:rPr>
        <w:t>of</w:t>
      </w:r>
      <w:r w:rsidRPr="006D2721">
        <w:rPr>
          <w:rFonts w:ascii="Times New Roman" w:hAnsi="Times New Roman" w:cs="Times New Roman"/>
        </w:rPr>
        <w:t xml:space="preserve"> </w:t>
      </w:r>
      <w:r w:rsidRPr="006D2721">
        <w:rPr>
          <w:rFonts w:ascii="Times New Roman" w:hAnsi="Times New Roman" w:cs="Times New Roman"/>
          <w:lang w:val="en-US"/>
        </w:rPr>
        <w:t>Energy</w:t>
      </w:r>
      <w:r w:rsidRPr="006D2721">
        <w:rPr>
          <w:rFonts w:ascii="Times New Roman" w:hAnsi="Times New Roman" w:cs="Times New Roman"/>
        </w:rPr>
        <w:t xml:space="preserve"> </w:t>
      </w:r>
      <w:r w:rsidRPr="006D2721">
        <w:rPr>
          <w:rFonts w:ascii="Times New Roman" w:hAnsi="Times New Roman" w:cs="Times New Roman"/>
          <w:lang w:val="en-US"/>
        </w:rPr>
        <w:t>Conversion</w:t>
      </w:r>
      <w:r w:rsidRPr="006D2721">
        <w:rPr>
          <w:rFonts w:ascii="Times New Roman" w:hAnsi="Times New Roman" w:cs="Times New Roman"/>
        </w:rPr>
        <w:t xml:space="preserve"> </w:t>
      </w:r>
      <w:r w:rsidRPr="006D2721">
        <w:rPr>
          <w:rFonts w:ascii="Times New Roman" w:hAnsi="Times New Roman" w:cs="Times New Roman"/>
          <w:lang w:val="en-US"/>
        </w:rPr>
        <w:t>and</w:t>
      </w:r>
      <w:r w:rsidRPr="006D2721">
        <w:rPr>
          <w:rFonts w:ascii="Times New Roman" w:hAnsi="Times New Roman" w:cs="Times New Roman"/>
        </w:rPr>
        <w:t xml:space="preserve"> </w:t>
      </w:r>
      <w:r w:rsidRPr="006D2721">
        <w:rPr>
          <w:rFonts w:ascii="Times New Roman" w:hAnsi="Times New Roman" w:cs="Times New Roman"/>
          <w:lang w:val="en-US"/>
        </w:rPr>
        <w:t>Management</w:t>
      </w:r>
      <w:r w:rsidR="002B6C29">
        <w:rPr>
          <w:rFonts w:ascii="Times New Roman" w:hAnsi="Times New Roman" w:cs="Times New Roman"/>
        </w:rPr>
        <w:t xml:space="preserve"> </w:t>
      </w:r>
      <w:r w:rsidR="002B6C29" w:rsidRPr="007E7CDA">
        <w:rPr>
          <w:rFonts w:ascii="Times New Roman" w:hAnsi="Times New Roman" w:cs="Times New Roman"/>
        </w:rPr>
        <w:t>[</w:t>
      </w:r>
      <w:r w:rsidR="002B6C29">
        <w:rPr>
          <w:rFonts w:ascii="Times New Roman" w:hAnsi="Times New Roman" w:cs="Times New Roman"/>
          <w:lang w:val="en-US"/>
        </w:rPr>
        <w:t>Text</w:t>
      </w:r>
      <w:r w:rsidR="002B6C29" w:rsidRPr="007E7CDA">
        <w:rPr>
          <w:rFonts w:ascii="Times New Roman" w:hAnsi="Times New Roman" w:cs="Times New Roman"/>
        </w:rPr>
        <w:t>]</w:t>
      </w:r>
      <w:r w:rsidRPr="006D2721">
        <w:rPr>
          <w:rFonts w:ascii="Times New Roman" w:hAnsi="Times New Roman" w:cs="Times New Roman"/>
        </w:rPr>
        <w:t xml:space="preserve"> 1996;37:1741–52.</w:t>
      </w:r>
    </w:p>
    <w:p w:rsidR="00E13382" w:rsidRPr="006D2721" w:rsidRDefault="00E13382" w:rsidP="007E7CDA">
      <w:pPr>
        <w:spacing w:after="0" w:line="240" w:lineRule="auto"/>
        <w:ind w:firstLine="709"/>
        <w:jc w:val="both"/>
        <w:rPr>
          <w:rFonts w:ascii="Times New Roman" w:hAnsi="Times New Roman" w:cs="Times New Roman"/>
          <w:b/>
        </w:rPr>
      </w:pPr>
      <w:r w:rsidRPr="006D2721">
        <w:rPr>
          <w:rFonts w:ascii="Times New Roman" w:hAnsi="Times New Roman" w:cs="Times New Roman"/>
        </w:rPr>
        <w:t>14. Поляков Р.Н., Рыженко П.И. Энергоэффективный ветрогенератор с адаптивно изменяющимся моментом инерции</w:t>
      </w:r>
      <w:r w:rsidR="002B6C29">
        <w:rPr>
          <w:rFonts w:ascii="Times New Roman" w:hAnsi="Times New Roman" w:cs="Times New Roman"/>
        </w:rPr>
        <w:t xml:space="preserve"> </w:t>
      </w:r>
      <w:r w:rsidR="002B6C29" w:rsidRPr="002B6C29">
        <w:rPr>
          <w:rFonts w:ascii="Times New Roman" w:hAnsi="Times New Roman" w:cs="Times New Roman"/>
        </w:rPr>
        <w:t>[</w:t>
      </w:r>
      <w:r w:rsidR="002B6C29">
        <w:rPr>
          <w:rFonts w:ascii="Times New Roman" w:hAnsi="Times New Roman" w:cs="Times New Roman"/>
        </w:rPr>
        <w:t>Текст</w:t>
      </w:r>
      <w:r w:rsidR="002B6C29" w:rsidRPr="002B6C29">
        <w:rPr>
          <w:rFonts w:ascii="Times New Roman" w:hAnsi="Times New Roman" w:cs="Times New Roman"/>
        </w:rPr>
        <w:t>]</w:t>
      </w:r>
      <w:r w:rsidRPr="006D2721">
        <w:rPr>
          <w:rFonts w:ascii="Times New Roman" w:hAnsi="Times New Roman" w:cs="Times New Roman"/>
        </w:rPr>
        <w:t>. – Журнал: Фундаментальные и прикладные проблемы техники и технологии. – 2018. №5. 74 с.</w:t>
      </w:r>
    </w:p>
    <w:p w:rsidR="00E54DF4" w:rsidRPr="006D2721" w:rsidRDefault="00E54DF4" w:rsidP="006D2721">
      <w:pPr>
        <w:spacing w:after="0" w:line="240" w:lineRule="auto"/>
        <w:ind w:firstLine="720"/>
        <w:jc w:val="both"/>
        <w:rPr>
          <w:rFonts w:ascii="Times New Roman" w:hAnsi="Times New Roman" w:cs="Times New Roman"/>
          <w:b/>
        </w:rPr>
      </w:pPr>
    </w:p>
    <w:p w:rsidR="008621E1" w:rsidRPr="006D2721" w:rsidRDefault="008621E1" w:rsidP="006D2721">
      <w:pPr>
        <w:spacing w:after="0" w:line="240" w:lineRule="auto"/>
        <w:jc w:val="both"/>
      </w:pPr>
      <w:r w:rsidRPr="006D2721">
        <w:rPr>
          <w:rFonts w:ascii="Times New Roman" w:hAnsi="Times New Roman" w:cs="Times New Roman"/>
          <w:b/>
        </w:rPr>
        <w:t>Поляков Роман Николаевич</w:t>
      </w:r>
      <w:r w:rsidR="006F35FD" w:rsidRPr="006D2721">
        <w:rPr>
          <w:rFonts w:ascii="Times New Roman" w:hAnsi="Times New Roman" w:cs="Times New Roman"/>
        </w:rPr>
        <w:t xml:space="preserve">, заведующий кафедрой мехатроники, механики и робототехники, д-р техн. наук, доцент, </w:t>
      </w:r>
      <w:r w:rsidRPr="006D2721">
        <w:rPr>
          <w:rFonts w:ascii="Times New Roman" w:hAnsi="Times New Roman" w:cs="Times New Roman"/>
        </w:rPr>
        <w:t>ФГБОУ ВО «Орловский государственный университет им. И</w:t>
      </w:r>
      <w:r w:rsidRPr="007E7CDA">
        <w:rPr>
          <w:rFonts w:ascii="Times New Roman" w:hAnsi="Times New Roman" w:cs="Times New Roman"/>
        </w:rPr>
        <w:t xml:space="preserve">. </w:t>
      </w:r>
      <w:r w:rsidRPr="006D2721">
        <w:rPr>
          <w:rFonts w:ascii="Times New Roman" w:hAnsi="Times New Roman" w:cs="Times New Roman"/>
        </w:rPr>
        <w:t>С</w:t>
      </w:r>
      <w:r w:rsidRPr="007E7CDA">
        <w:rPr>
          <w:rFonts w:ascii="Times New Roman" w:hAnsi="Times New Roman" w:cs="Times New Roman"/>
        </w:rPr>
        <w:t xml:space="preserve">. </w:t>
      </w:r>
      <w:r w:rsidRPr="006D2721">
        <w:rPr>
          <w:rFonts w:ascii="Times New Roman" w:hAnsi="Times New Roman" w:cs="Times New Roman"/>
        </w:rPr>
        <w:t>Тургенева</w:t>
      </w:r>
      <w:r w:rsidRPr="007E7CDA">
        <w:rPr>
          <w:rFonts w:ascii="Times New Roman" w:hAnsi="Times New Roman" w:cs="Times New Roman"/>
        </w:rPr>
        <w:t xml:space="preserve">», </w:t>
      </w:r>
      <w:r w:rsidRPr="006D2721">
        <w:rPr>
          <w:rFonts w:ascii="Times New Roman" w:hAnsi="Times New Roman" w:cs="Times New Roman"/>
        </w:rPr>
        <w:t>г</w:t>
      </w:r>
      <w:r w:rsidRPr="007E7CDA">
        <w:rPr>
          <w:rFonts w:ascii="Times New Roman" w:hAnsi="Times New Roman" w:cs="Times New Roman"/>
        </w:rPr>
        <w:t xml:space="preserve">. </w:t>
      </w:r>
      <w:r w:rsidRPr="006D2721">
        <w:rPr>
          <w:rFonts w:ascii="Times New Roman" w:hAnsi="Times New Roman" w:cs="Times New Roman"/>
        </w:rPr>
        <w:t>Орёл</w:t>
      </w:r>
      <w:r w:rsidR="006F35FD" w:rsidRPr="007E7CDA">
        <w:rPr>
          <w:rFonts w:ascii="Times New Roman" w:hAnsi="Times New Roman" w:cs="Times New Roman"/>
        </w:rPr>
        <w:t xml:space="preserve">, </w:t>
      </w:r>
      <w:r w:rsidR="006F35FD" w:rsidRPr="006D2721">
        <w:rPr>
          <w:rFonts w:ascii="Times New Roman" w:hAnsi="Times New Roman" w:cs="Times New Roman"/>
        </w:rPr>
        <w:t>е</w:t>
      </w:r>
      <w:r w:rsidRPr="007E7CDA">
        <w:rPr>
          <w:rFonts w:ascii="Times New Roman" w:hAnsi="Times New Roman" w:cs="Times New Roman"/>
        </w:rPr>
        <w:t>-</w:t>
      </w:r>
      <w:r w:rsidRPr="006D2721">
        <w:rPr>
          <w:rFonts w:ascii="Times New Roman" w:hAnsi="Times New Roman" w:cs="Times New Roman"/>
          <w:lang w:val="en-US"/>
        </w:rPr>
        <w:t>mail</w:t>
      </w:r>
      <w:r w:rsidRPr="007E7CDA">
        <w:rPr>
          <w:rFonts w:ascii="Times New Roman" w:hAnsi="Times New Roman" w:cs="Times New Roman"/>
        </w:rPr>
        <w:t xml:space="preserve">: </w:t>
      </w:r>
      <w:hyperlink r:id="rId18" w:history="1">
        <w:r w:rsidR="00FF7D23" w:rsidRPr="006D2721">
          <w:rPr>
            <w:rStyle w:val="a3"/>
            <w:rFonts w:ascii="Times New Roman" w:hAnsi="Times New Roman" w:cs="Times New Roman"/>
            <w:color w:val="auto"/>
            <w:u w:val="none"/>
            <w:lang w:val="en-US"/>
          </w:rPr>
          <w:t>romanpolak</w:t>
        </w:r>
        <w:r w:rsidR="00FF7D23" w:rsidRPr="007E7CDA">
          <w:rPr>
            <w:rStyle w:val="a3"/>
            <w:rFonts w:ascii="Times New Roman" w:hAnsi="Times New Roman" w:cs="Times New Roman"/>
            <w:color w:val="auto"/>
            <w:u w:val="none"/>
          </w:rPr>
          <w:t>@</w:t>
        </w:r>
        <w:r w:rsidR="00FF7D23" w:rsidRPr="006D2721">
          <w:rPr>
            <w:rStyle w:val="a3"/>
            <w:rFonts w:ascii="Times New Roman" w:hAnsi="Times New Roman" w:cs="Times New Roman"/>
            <w:color w:val="auto"/>
            <w:u w:val="none"/>
            <w:lang w:val="en-US"/>
          </w:rPr>
          <w:t>mail</w:t>
        </w:r>
        <w:r w:rsidR="00FF7D23" w:rsidRPr="007E7CDA">
          <w:rPr>
            <w:rStyle w:val="a3"/>
            <w:rFonts w:ascii="Times New Roman" w:hAnsi="Times New Roman" w:cs="Times New Roman"/>
            <w:color w:val="auto"/>
            <w:u w:val="none"/>
          </w:rPr>
          <w:t>.</w:t>
        </w:r>
        <w:r w:rsidR="00FF7D23" w:rsidRPr="006D2721">
          <w:rPr>
            <w:rStyle w:val="a3"/>
            <w:rFonts w:ascii="Times New Roman" w:hAnsi="Times New Roman" w:cs="Times New Roman"/>
            <w:color w:val="auto"/>
            <w:u w:val="none"/>
            <w:lang w:val="en-US"/>
          </w:rPr>
          <w:t>ru</w:t>
        </w:r>
      </w:hyperlink>
    </w:p>
    <w:p w:rsidR="006D2721" w:rsidRPr="007E7CDA" w:rsidRDefault="006D2721" w:rsidP="006D2721">
      <w:pPr>
        <w:spacing w:after="0" w:line="240" w:lineRule="auto"/>
        <w:jc w:val="both"/>
        <w:rPr>
          <w:rFonts w:ascii="Times New Roman" w:hAnsi="Times New Roman" w:cs="Times New Roman"/>
          <w:lang w:val="en-US"/>
        </w:rPr>
      </w:pPr>
      <w:r w:rsidRPr="006D2721">
        <w:rPr>
          <w:rFonts w:ascii="Times New Roman" w:hAnsi="Times New Roman" w:cs="Times New Roman"/>
          <w:b/>
        </w:rPr>
        <w:t>Рыженко Павел Игоревич</w:t>
      </w:r>
      <w:r w:rsidRPr="006D2721">
        <w:rPr>
          <w:rFonts w:ascii="Times New Roman" w:hAnsi="Times New Roman" w:cs="Times New Roman"/>
        </w:rPr>
        <w:t>, аспирант направления 15.06.01 «Машиностроение», ФГБОУ ВО «Орловский государственный университет им. И</w:t>
      </w:r>
      <w:r w:rsidRPr="007E7CDA">
        <w:rPr>
          <w:rFonts w:ascii="Times New Roman" w:hAnsi="Times New Roman" w:cs="Times New Roman"/>
          <w:lang w:val="en-US"/>
        </w:rPr>
        <w:t xml:space="preserve">. </w:t>
      </w:r>
      <w:r w:rsidRPr="006D2721">
        <w:rPr>
          <w:rFonts w:ascii="Times New Roman" w:hAnsi="Times New Roman" w:cs="Times New Roman"/>
        </w:rPr>
        <w:t>С</w:t>
      </w:r>
      <w:r w:rsidRPr="007E7CDA">
        <w:rPr>
          <w:rFonts w:ascii="Times New Roman" w:hAnsi="Times New Roman" w:cs="Times New Roman"/>
          <w:lang w:val="en-US"/>
        </w:rPr>
        <w:t xml:space="preserve">. </w:t>
      </w:r>
      <w:r w:rsidRPr="006D2721">
        <w:rPr>
          <w:rFonts w:ascii="Times New Roman" w:hAnsi="Times New Roman" w:cs="Times New Roman"/>
        </w:rPr>
        <w:t>Тургенева</w:t>
      </w:r>
      <w:r w:rsidRPr="007E7CDA">
        <w:rPr>
          <w:rFonts w:ascii="Times New Roman" w:hAnsi="Times New Roman" w:cs="Times New Roman"/>
          <w:lang w:val="en-US"/>
        </w:rPr>
        <w:t xml:space="preserve">», </w:t>
      </w:r>
      <w:r w:rsidRPr="006D2721">
        <w:rPr>
          <w:rFonts w:ascii="Times New Roman" w:hAnsi="Times New Roman" w:cs="Times New Roman"/>
        </w:rPr>
        <w:t>г</w:t>
      </w:r>
      <w:r w:rsidRPr="007E7CDA">
        <w:rPr>
          <w:rFonts w:ascii="Times New Roman" w:hAnsi="Times New Roman" w:cs="Times New Roman"/>
          <w:lang w:val="en-US"/>
        </w:rPr>
        <w:t xml:space="preserve">. </w:t>
      </w:r>
      <w:r w:rsidRPr="006D2721">
        <w:rPr>
          <w:rFonts w:ascii="Times New Roman" w:hAnsi="Times New Roman" w:cs="Times New Roman"/>
        </w:rPr>
        <w:t>Орёл</w:t>
      </w:r>
      <w:r w:rsidRPr="007E7CDA">
        <w:rPr>
          <w:rFonts w:ascii="Times New Roman" w:hAnsi="Times New Roman" w:cs="Times New Roman"/>
          <w:lang w:val="en-US"/>
        </w:rPr>
        <w:t xml:space="preserve">, </w:t>
      </w:r>
      <w:r w:rsidRPr="006D2721">
        <w:rPr>
          <w:rFonts w:ascii="Times New Roman" w:hAnsi="Times New Roman" w:cs="Times New Roman"/>
        </w:rPr>
        <w:t>е</w:t>
      </w:r>
      <w:r w:rsidRPr="007E7CDA">
        <w:rPr>
          <w:rFonts w:ascii="Times New Roman" w:hAnsi="Times New Roman" w:cs="Times New Roman"/>
          <w:lang w:val="en-US"/>
        </w:rPr>
        <w:t>-</w:t>
      </w:r>
      <w:r w:rsidRPr="006D2721">
        <w:rPr>
          <w:rFonts w:ascii="Times New Roman" w:hAnsi="Times New Roman" w:cs="Times New Roman"/>
          <w:lang w:val="en-US"/>
        </w:rPr>
        <w:t>mail</w:t>
      </w:r>
      <w:r w:rsidRPr="007E7CDA">
        <w:rPr>
          <w:rFonts w:ascii="Times New Roman" w:hAnsi="Times New Roman" w:cs="Times New Roman"/>
          <w:lang w:val="en-US"/>
        </w:rPr>
        <w:t xml:space="preserve">: </w:t>
      </w:r>
      <w:hyperlink r:id="rId19" w:history="1">
        <w:r w:rsidRPr="006D2721">
          <w:rPr>
            <w:rStyle w:val="a3"/>
            <w:rFonts w:ascii="Times New Roman" w:hAnsi="Times New Roman" w:cs="Times New Roman"/>
            <w:color w:val="auto"/>
            <w:u w:val="none"/>
            <w:lang w:val="en-US"/>
          </w:rPr>
          <w:t>wesstnik</w:t>
        </w:r>
        <w:r w:rsidRPr="007E7CDA">
          <w:rPr>
            <w:rStyle w:val="a3"/>
            <w:rFonts w:ascii="Times New Roman" w:hAnsi="Times New Roman" w:cs="Times New Roman"/>
            <w:color w:val="auto"/>
            <w:u w:val="none"/>
            <w:lang w:val="en-US"/>
          </w:rPr>
          <w:t>@</w:t>
        </w:r>
        <w:r w:rsidRPr="006D2721">
          <w:rPr>
            <w:rStyle w:val="a3"/>
            <w:rFonts w:ascii="Times New Roman" w:hAnsi="Times New Roman" w:cs="Times New Roman"/>
            <w:color w:val="auto"/>
            <w:u w:val="none"/>
            <w:lang w:val="en-US"/>
          </w:rPr>
          <w:t>yandex</w:t>
        </w:r>
        <w:r w:rsidRPr="007E7CDA">
          <w:rPr>
            <w:rStyle w:val="a3"/>
            <w:rFonts w:ascii="Times New Roman" w:hAnsi="Times New Roman" w:cs="Times New Roman"/>
            <w:color w:val="auto"/>
            <w:u w:val="none"/>
            <w:lang w:val="en-US"/>
          </w:rPr>
          <w:t>.</w:t>
        </w:r>
        <w:r w:rsidRPr="006D2721">
          <w:rPr>
            <w:rStyle w:val="a3"/>
            <w:rFonts w:ascii="Times New Roman" w:hAnsi="Times New Roman" w:cs="Times New Roman"/>
            <w:color w:val="auto"/>
            <w:u w:val="none"/>
            <w:lang w:val="en-US"/>
          </w:rPr>
          <w:t>ru</w:t>
        </w:r>
      </w:hyperlink>
    </w:p>
    <w:p w:rsidR="00E54DF4" w:rsidRPr="007E7CDA" w:rsidRDefault="007E7CDA" w:rsidP="007E7CDA">
      <w:pPr>
        <w:pStyle w:val="00"/>
        <w:spacing w:line="240" w:lineRule="auto"/>
        <w:ind w:firstLine="0"/>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rsidR="00AF559A" w:rsidRPr="00AF559A" w:rsidRDefault="00AF559A" w:rsidP="006D2721">
      <w:pPr>
        <w:pStyle w:val="00"/>
        <w:spacing w:line="240" w:lineRule="auto"/>
        <w:ind w:firstLine="720"/>
        <w:jc w:val="center"/>
        <w:rPr>
          <w:rFonts w:ascii="Times New Roman" w:hAnsi="Times New Roman" w:cs="Times New Roman"/>
          <w:b/>
          <w:sz w:val="24"/>
          <w:szCs w:val="24"/>
          <w:lang w:val="en-US"/>
        </w:rPr>
      </w:pPr>
      <w:r w:rsidRPr="00AF559A">
        <w:rPr>
          <w:rFonts w:ascii="Times New Roman" w:hAnsi="Times New Roman" w:cs="Times New Roman"/>
          <w:b/>
          <w:sz w:val="24"/>
          <w:szCs w:val="24"/>
          <w:lang w:val="en-US"/>
        </w:rPr>
        <w:t>ENERGY EFFICIENT POWER SUPPLY SYSTEMS</w:t>
      </w:r>
    </w:p>
    <w:p w:rsidR="00AF559A" w:rsidRPr="006D2721" w:rsidRDefault="00AF559A" w:rsidP="006D2721">
      <w:pPr>
        <w:pStyle w:val="00"/>
        <w:spacing w:line="240" w:lineRule="auto"/>
        <w:ind w:firstLine="720"/>
        <w:jc w:val="center"/>
        <w:rPr>
          <w:rFonts w:ascii="Times New Roman" w:hAnsi="Times New Roman" w:cs="Times New Roman"/>
          <w:b/>
          <w:sz w:val="24"/>
          <w:szCs w:val="24"/>
          <w:lang w:val="en-US"/>
        </w:rPr>
      </w:pPr>
      <w:r w:rsidRPr="00AF559A">
        <w:rPr>
          <w:rFonts w:ascii="Times New Roman" w:hAnsi="Times New Roman" w:cs="Times New Roman"/>
          <w:b/>
          <w:sz w:val="24"/>
          <w:szCs w:val="24"/>
          <w:lang w:val="en-US"/>
        </w:rPr>
        <w:t>BASED ON WIND ENERGY</w:t>
      </w:r>
    </w:p>
    <w:p w:rsidR="006275FA" w:rsidRPr="006D2721" w:rsidRDefault="006275FA" w:rsidP="006D2721">
      <w:pPr>
        <w:pStyle w:val="00"/>
        <w:spacing w:line="240" w:lineRule="auto"/>
        <w:ind w:firstLine="720"/>
        <w:jc w:val="center"/>
        <w:rPr>
          <w:rFonts w:ascii="Times New Roman" w:hAnsi="Times New Roman" w:cs="Times New Roman"/>
          <w:b/>
          <w:sz w:val="24"/>
          <w:szCs w:val="24"/>
          <w:lang w:val="en-US"/>
        </w:rPr>
      </w:pPr>
    </w:p>
    <w:p w:rsidR="009A2E10" w:rsidRPr="007E7CDA" w:rsidRDefault="009A2E10" w:rsidP="006D2721">
      <w:pPr>
        <w:pStyle w:val="00"/>
        <w:spacing w:line="240" w:lineRule="auto"/>
        <w:ind w:firstLine="720"/>
        <w:jc w:val="right"/>
        <w:rPr>
          <w:rFonts w:ascii="Times New Roman" w:hAnsi="Times New Roman" w:cs="Times New Roman"/>
          <w:b/>
          <w:sz w:val="24"/>
          <w:szCs w:val="24"/>
          <w:lang w:val="en-US"/>
        </w:rPr>
      </w:pPr>
      <w:r w:rsidRPr="007E7CDA">
        <w:rPr>
          <w:rFonts w:ascii="Times New Roman" w:hAnsi="Times New Roman" w:cs="Times New Roman"/>
          <w:b/>
          <w:sz w:val="24"/>
          <w:szCs w:val="24"/>
          <w:lang w:val="en-US"/>
        </w:rPr>
        <w:t>Polyakov R.N.</w:t>
      </w:r>
      <w:r w:rsidR="006D2721" w:rsidRPr="007E7CDA">
        <w:rPr>
          <w:rFonts w:ascii="Times New Roman" w:hAnsi="Times New Roman" w:cs="Times New Roman"/>
          <w:b/>
          <w:sz w:val="24"/>
          <w:szCs w:val="24"/>
          <w:lang w:val="en-US"/>
        </w:rPr>
        <w:t>, Ryzhenko P.I.</w:t>
      </w:r>
    </w:p>
    <w:p w:rsidR="009A2E10" w:rsidRPr="009A2E10" w:rsidRDefault="009A2E10" w:rsidP="006D2721">
      <w:pPr>
        <w:pStyle w:val="00"/>
        <w:spacing w:line="240" w:lineRule="auto"/>
        <w:ind w:firstLine="720"/>
        <w:jc w:val="right"/>
        <w:rPr>
          <w:rFonts w:ascii="Times New Roman" w:hAnsi="Times New Roman" w:cs="Times New Roman"/>
          <w:i/>
          <w:sz w:val="24"/>
          <w:szCs w:val="24"/>
          <w:lang w:val="en-US"/>
        </w:rPr>
      </w:pPr>
      <w:r w:rsidRPr="009A2E10">
        <w:rPr>
          <w:rFonts w:ascii="Times New Roman" w:hAnsi="Times New Roman" w:cs="Times New Roman"/>
          <w:i/>
          <w:sz w:val="24"/>
          <w:szCs w:val="24"/>
          <w:lang w:val="en-US"/>
        </w:rPr>
        <w:t>Russia, Orel, Orel State University named after I.S. Turgenev</w:t>
      </w:r>
    </w:p>
    <w:p w:rsidR="009A2E10" w:rsidRPr="009A2E10" w:rsidRDefault="009A2E10" w:rsidP="006D2721">
      <w:pPr>
        <w:pStyle w:val="00"/>
        <w:spacing w:line="240" w:lineRule="auto"/>
        <w:ind w:firstLine="720"/>
        <w:rPr>
          <w:rFonts w:ascii="Times New Roman" w:hAnsi="Times New Roman" w:cs="Times New Roman"/>
          <w:sz w:val="24"/>
          <w:szCs w:val="24"/>
          <w:lang w:val="en-US"/>
        </w:rPr>
      </w:pPr>
    </w:p>
    <w:p w:rsidR="00AF559A" w:rsidRPr="00F9553B" w:rsidRDefault="00FA6D5F" w:rsidP="006D2721">
      <w:pPr>
        <w:pStyle w:val="01"/>
        <w:ind w:firstLine="720"/>
        <w:rPr>
          <w:rFonts w:ascii="Times New Roman" w:hAnsi="Times New Roman" w:cs="Times New Roman"/>
          <w:szCs w:val="20"/>
          <w:lang w:val="en-US"/>
        </w:rPr>
      </w:pPr>
      <w:r w:rsidRPr="00F9553B">
        <w:rPr>
          <w:rFonts w:ascii="Times New Roman" w:hAnsi="Times New Roman" w:cs="Times New Roman"/>
          <w:szCs w:val="20"/>
          <w:lang w:val="en-US"/>
        </w:rPr>
        <w:t>The article discusses ways to solve the problems of energy and resource conservation, based on existing and developed wind power technologies. The results of modeling wind flows in an urban environment are presented to determine the optimal localization of wind power plants, to improve the energy efficiency of power supply. The system of adaptive moment of inertia of the wind wheel of the wind turbine has been developed and described for a partial solution of the problems of resource saving, namely, increasing the reliability of the operation of the electric generator, thereby reducing the risk of breakdown and repair of the unit.</w:t>
      </w:r>
    </w:p>
    <w:p w:rsidR="00840473" w:rsidRPr="007E7CDA" w:rsidRDefault="006D2721" w:rsidP="006D2721">
      <w:pPr>
        <w:pStyle w:val="af"/>
        <w:ind w:firstLine="720"/>
        <w:jc w:val="both"/>
        <w:rPr>
          <w:rFonts w:ascii="Times New Roman" w:hAnsi="Times New Roman" w:cs="Times New Roman"/>
          <w:b w:val="0"/>
          <w:i/>
          <w:sz w:val="20"/>
          <w:szCs w:val="20"/>
          <w:lang w:val="en-US"/>
        </w:rPr>
      </w:pPr>
      <w:r w:rsidRPr="007E7CDA">
        <w:rPr>
          <w:rFonts w:ascii="Times New Roman" w:hAnsi="Times New Roman" w:cs="Times New Roman"/>
          <w:i/>
          <w:sz w:val="20"/>
          <w:szCs w:val="20"/>
          <w:lang w:val="en-US"/>
        </w:rPr>
        <w:t>Key</w:t>
      </w:r>
      <w:r w:rsidR="00AF559A" w:rsidRPr="007E7CDA">
        <w:rPr>
          <w:rFonts w:ascii="Times New Roman" w:hAnsi="Times New Roman" w:cs="Times New Roman"/>
          <w:i/>
          <w:sz w:val="20"/>
          <w:szCs w:val="20"/>
          <w:lang w:val="en-US"/>
        </w:rPr>
        <w:t xml:space="preserve">words: </w:t>
      </w:r>
      <w:r w:rsidR="00AF559A" w:rsidRPr="00F9553B">
        <w:rPr>
          <w:rFonts w:ascii="Times New Roman" w:hAnsi="Times New Roman" w:cs="Times New Roman"/>
          <w:b w:val="0"/>
          <w:i/>
          <w:sz w:val="20"/>
          <w:szCs w:val="20"/>
          <w:lang w:val="en-US"/>
        </w:rPr>
        <w:t>energy saving, wind energy, wind wheel, adaptive moment of inertia, resource saving.</w:t>
      </w:r>
    </w:p>
    <w:p w:rsidR="006D2721" w:rsidRPr="007E7CDA" w:rsidRDefault="006D2721" w:rsidP="006D2721">
      <w:pPr>
        <w:pStyle w:val="af"/>
        <w:ind w:firstLine="720"/>
        <w:jc w:val="both"/>
        <w:rPr>
          <w:rFonts w:ascii="Times New Roman" w:hAnsi="Times New Roman" w:cs="Times New Roman"/>
          <w:b w:val="0"/>
          <w:i/>
          <w:szCs w:val="24"/>
          <w:lang w:val="en-US"/>
        </w:rPr>
      </w:pPr>
    </w:p>
    <w:p w:rsidR="00840473" w:rsidRPr="006D2721" w:rsidRDefault="009A2E10" w:rsidP="006D2721">
      <w:pPr>
        <w:pStyle w:val="af"/>
        <w:rPr>
          <w:rFonts w:ascii="Times New Roman" w:hAnsi="Times New Roman" w:cs="Times New Roman"/>
          <w:b w:val="0"/>
          <w:sz w:val="22"/>
          <w:szCs w:val="22"/>
          <w:lang w:val="en-US"/>
        </w:rPr>
      </w:pPr>
      <w:r w:rsidRPr="006D2721">
        <w:rPr>
          <w:rFonts w:ascii="Times New Roman" w:hAnsi="Times New Roman" w:cs="Times New Roman"/>
          <w:b w:val="0"/>
          <w:sz w:val="22"/>
          <w:szCs w:val="22"/>
          <w:lang w:val="en-US"/>
        </w:rPr>
        <w:t>Bibliography</w:t>
      </w:r>
    </w:p>
    <w:p w:rsidR="00036E01" w:rsidRPr="006D2721" w:rsidRDefault="00036E01" w:rsidP="007E7CDA">
      <w:pPr>
        <w:spacing w:after="0" w:line="240" w:lineRule="auto"/>
        <w:ind w:firstLine="709"/>
        <w:jc w:val="both"/>
        <w:rPr>
          <w:rFonts w:ascii="Times New Roman" w:hAnsi="Times New Roman" w:cs="Times New Roman"/>
          <w:lang w:val="en-US"/>
        </w:rPr>
      </w:pPr>
      <w:bookmarkStart w:id="1" w:name="_GoBack"/>
      <w:r w:rsidRPr="006D2721">
        <w:rPr>
          <w:rFonts w:ascii="Times New Roman" w:hAnsi="Times New Roman" w:cs="Times New Roman"/>
          <w:lang w:val="en-US"/>
        </w:rPr>
        <w:t>1. Farhad S, Saffar-Avval M, Younessi-Sinaki. Efficient design of feedwater heaters network in steam power plants using pinch technology and exergy analysis</w:t>
      </w:r>
      <w:r w:rsidR="004E240B" w:rsidRPr="004E240B">
        <w:rPr>
          <w:rFonts w:ascii="Times New Roman" w:hAnsi="Times New Roman" w:cs="Times New Roman"/>
          <w:lang w:val="en-US"/>
        </w:rPr>
        <w:t xml:space="preserve"> </w:t>
      </w:r>
      <w:r w:rsidR="004E240B" w:rsidRPr="002B6C29">
        <w:rPr>
          <w:rFonts w:ascii="Times New Roman" w:hAnsi="Times New Roman" w:cs="Times New Roman"/>
          <w:lang w:val="en-US"/>
        </w:rPr>
        <w:t>[Text]</w:t>
      </w:r>
      <w:r w:rsidRPr="006D2721">
        <w:rPr>
          <w:rFonts w:ascii="Times New Roman" w:hAnsi="Times New Roman" w:cs="Times New Roman"/>
          <w:lang w:val="en-US"/>
        </w:rPr>
        <w:t xml:space="preserve">. International Journal of Energy Research 2008;32:1–11. </w:t>
      </w:r>
    </w:p>
    <w:p w:rsidR="00036E01" w:rsidRPr="006D2721" w:rsidRDefault="00036E01" w:rsidP="007E7CDA">
      <w:pPr>
        <w:spacing w:after="0" w:line="240" w:lineRule="auto"/>
        <w:ind w:firstLine="709"/>
        <w:jc w:val="both"/>
        <w:rPr>
          <w:rFonts w:ascii="Times New Roman" w:hAnsi="Times New Roman" w:cs="Times New Roman"/>
          <w:lang w:val="en-US"/>
        </w:rPr>
      </w:pPr>
      <w:r w:rsidRPr="006D2721">
        <w:rPr>
          <w:rFonts w:ascii="Times New Roman" w:hAnsi="Times New Roman" w:cs="Times New Roman"/>
          <w:lang w:val="en-US"/>
        </w:rPr>
        <w:t>2. Sims REH. Bioenergy to mitigate for climate change and meet the needs of society, the economy and the environment</w:t>
      </w:r>
      <w:r w:rsidR="004E240B" w:rsidRPr="004E240B">
        <w:rPr>
          <w:rFonts w:ascii="Times New Roman" w:hAnsi="Times New Roman" w:cs="Times New Roman"/>
          <w:lang w:val="en-US"/>
        </w:rPr>
        <w:t xml:space="preserve"> </w:t>
      </w:r>
      <w:r w:rsidR="004E240B" w:rsidRPr="002B6C29">
        <w:rPr>
          <w:rFonts w:ascii="Times New Roman" w:hAnsi="Times New Roman" w:cs="Times New Roman"/>
          <w:lang w:val="en-US"/>
        </w:rPr>
        <w:t>[Text]</w:t>
      </w:r>
      <w:r w:rsidRPr="006D2721">
        <w:rPr>
          <w:rFonts w:ascii="Times New Roman" w:hAnsi="Times New Roman" w:cs="Times New Roman"/>
          <w:lang w:val="en-US"/>
        </w:rPr>
        <w:t xml:space="preserve">. Mitigation and Adaptation Strategies for Global Change 2003;8:349–70. </w:t>
      </w:r>
    </w:p>
    <w:p w:rsidR="00036E01" w:rsidRPr="006D2721" w:rsidRDefault="00036E01" w:rsidP="007E7CDA">
      <w:pPr>
        <w:spacing w:after="0" w:line="240" w:lineRule="auto"/>
        <w:ind w:firstLine="709"/>
        <w:jc w:val="both"/>
        <w:rPr>
          <w:rFonts w:ascii="Times New Roman" w:hAnsi="Times New Roman" w:cs="Times New Roman"/>
          <w:lang w:val="en-US"/>
        </w:rPr>
      </w:pPr>
      <w:r w:rsidRPr="006D2721">
        <w:rPr>
          <w:rFonts w:ascii="Times New Roman" w:hAnsi="Times New Roman" w:cs="Times New Roman"/>
          <w:lang w:val="en-US"/>
        </w:rPr>
        <w:t>3. Youm I, Sarr J, Sall M, Kane MM. Renewable energy activities in Senegal: a review. Renewable and Sustainable Energy Reviews</w:t>
      </w:r>
      <w:r w:rsidR="004E240B" w:rsidRPr="007E7CDA">
        <w:rPr>
          <w:rFonts w:ascii="Times New Roman" w:hAnsi="Times New Roman" w:cs="Times New Roman"/>
          <w:lang w:val="en-US"/>
        </w:rPr>
        <w:t xml:space="preserve"> </w:t>
      </w:r>
      <w:r w:rsidR="004E240B" w:rsidRPr="002B6C29">
        <w:rPr>
          <w:rFonts w:ascii="Times New Roman" w:hAnsi="Times New Roman" w:cs="Times New Roman"/>
          <w:lang w:val="en-US"/>
        </w:rPr>
        <w:t>[Text]</w:t>
      </w:r>
      <w:r w:rsidRPr="006D2721">
        <w:rPr>
          <w:rFonts w:ascii="Times New Roman" w:hAnsi="Times New Roman" w:cs="Times New Roman"/>
          <w:lang w:val="en-US"/>
        </w:rPr>
        <w:t xml:space="preserve"> 2000;4(1):75–89. </w:t>
      </w:r>
    </w:p>
    <w:p w:rsidR="00036E01" w:rsidRPr="006D2721" w:rsidRDefault="00036E01" w:rsidP="007E7CDA">
      <w:pPr>
        <w:spacing w:after="0" w:line="240" w:lineRule="auto"/>
        <w:ind w:firstLine="709"/>
        <w:jc w:val="both"/>
        <w:rPr>
          <w:rFonts w:ascii="Times New Roman" w:hAnsi="Times New Roman" w:cs="Times New Roman"/>
          <w:lang w:val="en-US"/>
        </w:rPr>
      </w:pPr>
      <w:r w:rsidRPr="006D2721">
        <w:rPr>
          <w:rFonts w:ascii="Times New Roman" w:hAnsi="Times New Roman" w:cs="Times New Roman"/>
          <w:lang w:val="en-US"/>
        </w:rPr>
        <w:t>4. Horst GH, Hovorka AJ. Fuelwood: the “other” renewable energy source for Africa? Biomass and Bioenergy</w:t>
      </w:r>
      <w:r w:rsidR="004E240B" w:rsidRPr="007E7CDA">
        <w:rPr>
          <w:rFonts w:ascii="Times New Roman" w:hAnsi="Times New Roman" w:cs="Times New Roman"/>
          <w:lang w:val="en-US"/>
        </w:rPr>
        <w:t xml:space="preserve"> </w:t>
      </w:r>
      <w:r w:rsidR="004E240B" w:rsidRPr="002B6C29">
        <w:rPr>
          <w:rFonts w:ascii="Times New Roman" w:hAnsi="Times New Roman" w:cs="Times New Roman"/>
          <w:lang w:val="en-US"/>
        </w:rPr>
        <w:t>[Text]</w:t>
      </w:r>
      <w:r w:rsidRPr="006D2721">
        <w:rPr>
          <w:rFonts w:ascii="Times New Roman" w:hAnsi="Times New Roman" w:cs="Times New Roman"/>
          <w:lang w:val="en-US"/>
        </w:rPr>
        <w:t xml:space="preserve"> 2009;33:1605–16.</w:t>
      </w:r>
    </w:p>
    <w:p w:rsidR="001F56E5" w:rsidRPr="006D2721" w:rsidRDefault="001F56E5" w:rsidP="007E7CDA">
      <w:pPr>
        <w:spacing w:after="0" w:line="240" w:lineRule="auto"/>
        <w:ind w:firstLine="709"/>
        <w:jc w:val="both"/>
        <w:rPr>
          <w:rFonts w:ascii="Times New Roman" w:hAnsi="Times New Roman" w:cs="Times New Roman"/>
          <w:lang w:val="en-US"/>
        </w:rPr>
      </w:pPr>
      <w:r w:rsidRPr="006D2721">
        <w:rPr>
          <w:rFonts w:ascii="Times New Roman" w:hAnsi="Times New Roman" w:cs="Times New Roman"/>
          <w:lang w:val="en-US"/>
        </w:rPr>
        <w:t xml:space="preserve">5. UNDP. World energy assessment 2000 – energy and the challenge of sustainability. New York: UNDP; 2000 (ISBN 9211261260). </w:t>
      </w:r>
    </w:p>
    <w:p w:rsidR="001F56E5" w:rsidRPr="006D2721" w:rsidRDefault="001F56E5" w:rsidP="007E7CDA">
      <w:pPr>
        <w:spacing w:after="0" w:line="240" w:lineRule="auto"/>
        <w:ind w:firstLine="709"/>
        <w:jc w:val="both"/>
        <w:rPr>
          <w:rFonts w:ascii="Times New Roman" w:hAnsi="Times New Roman" w:cs="Times New Roman"/>
          <w:lang w:val="en-US"/>
        </w:rPr>
      </w:pPr>
      <w:r w:rsidRPr="006D2721">
        <w:rPr>
          <w:rFonts w:ascii="Times New Roman" w:hAnsi="Times New Roman" w:cs="Times New Roman"/>
          <w:lang w:val="en-US"/>
        </w:rPr>
        <w:lastRenderedPageBreak/>
        <w:t xml:space="preserve">6. Dincer I. Environmental issues. II. Potential solutions. Energy Sources, Part A: Recovery, Utilization, and Environmental Effects 2001;23(1):83–92. </w:t>
      </w:r>
    </w:p>
    <w:p w:rsidR="001F56E5" w:rsidRPr="006D2721" w:rsidRDefault="001F56E5" w:rsidP="007E7CDA">
      <w:pPr>
        <w:spacing w:after="0" w:line="240" w:lineRule="auto"/>
        <w:ind w:firstLine="709"/>
        <w:jc w:val="both"/>
        <w:rPr>
          <w:rFonts w:ascii="Times New Roman" w:hAnsi="Times New Roman" w:cs="Times New Roman"/>
          <w:lang w:val="en-US"/>
        </w:rPr>
      </w:pPr>
      <w:r w:rsidRPr="006D2721">
        <w:rPr>
          <w:rFonts w:ascii="Times New Roman" w:hAnsi="Times New Roman" w:cs="Times New Roman"/>
          <w:lang w:val="en-US"/>
        </w:rPr>
        <w:t>7. Bilgen S, Kaygusuz K, Sari A. Renewable energy for a clean and sustainable future</w:t>
      </w:r>
      <w:r w:rsidR="004E240B" w:rsidRPr="004E240B">
        <w:rPr>
          <w:rFonts w:ascii="Times New Roman" w:hAnsi="Times New Roman" w:cs="Times New Roman"/>
          <w:lang w:val="en-US"/>
        </w:rPr>
        <w:t xml:space="preserve"> </w:t>
      </w:r>
      <w:r w:rsidR="004E240B" w:rsidRPr="002B6C29">
        <w:rPr>
          <w:rFonts w:ascii="Times New Roman" w:hAnsi="Times New Roman" w:cs="Times New Roman"/>
          <w:lang w:val="en-US"/>
        </w:rPr>
        <w:t>[Text]</w:t>
      </w:r>
      <w:r w:rsidRPr="006D2721">
        <w:rPr>
          <w:rFonts w:ascii="Times New Roman" w:hAnsi="Times New Roman" w:cs="Times New Roman"/>
          <w:lang w:val="en-US"/>
        </w:rPr>
        <w:t xml:space="preserve">. Energy Sources, Part A: Recovery, Utilization, and Environmental Effects 2004;26(12):1119–29. </w:t>
      </w:r>
    </w:p>
    <w:p w:rsidR="001F56E5" w:rsidRPr="006D2721" w:rsidRDefault="001F56E5" w:rsidP="007E7CDA">
      <w:pPr>
        <w:spacing w:after="0" w:line="240" w:lineRule="auto"/>
        <w:ind w:firstLine="709"/>
        <w:jc w:val="both"/>
        <w:rPr>
          <w:rFonts w:ascii="Times New Roman" w:hAnsi="Times New Roman" w:cs="Times New Roman"/>
          <w:lang w:val="en-US"/>
        </w:rPr>
      </w:pPr>
      <w:r w:rsidRPr="006D2721">
        <w:rPr>
          <w:rFonts w:ascii="Times New Roman" w:hAnsi="Times New Roman" w:cs="Times New Roman"/>
          <w:lang w:val="en-US"/>
        </w:rPr>
        <w:t xml:space="preserve">8. Fridleifsson IB. Geothermal energy for the benefit of the </w:t>
      </w:r>
      <w:r w:rsidR="002B6C29">
        <w:rPr>
          <w:rFonts w:ascii="Times New Roman" w:hAnsi="Times New Roman" w:cs="Times New Roman"/>
          <w:lang w:val="en-US"/>
        </w:rPr>
        <w:t>people</w:t>
      </w:r>
      <w:r w:rsidR="002B6C29" w:rsidRPr="004E240B">
        <w:rPr>
          <w:rFonts w:ascii="Times New Roman" w:hAnsi="Times New Roman" w:cs="Times New Roman"/>
          <w:lang w:val="en-US"/>
        </w:rPr>
        <w:t xml:space="preserve"> </w:t>
      </w:r>
      <w:r w:rsidR="002B6C29" w:rsidRPr="002B6C29">
        <w:rPr>
          <w:rFonts w:ascii="Times New Roman" w:hAnsi="Times New Roman" w:cs="Times New Roman"/>
          <w:lang w:val="en-US"/>
        </w:rPr>
        <w:t>[Text]</w:t>
      </w:r>
      <w:r w:rsidRPr="006D2721">
        <w:rPr>
          <w:rFonts w:ascii="Times New Roman" w:hAnsi="Times New Roman" w:cs="Times New Roman"/>
          <w:lang w:val="en-US"/>
        </w:rPr>
        <w:t>. Renewable and Sustainable Energy Reviews 2001;5:299–312</w:t>
      </w:r>
    </w:p>
    <w:p w:rsidR="00610855" w:rsidRPr="006D2721" w:rsidRDefault="00610855" w:rsidP="007E7CDA">
      <w:pPr>
        <w:spacing w:after="0" w:line="240" w:lineRule="auto"/>
        <w:ind w:firstLine="709"/>
        <w:jc w:val="both"/>
        <w:rPr>
          <w:rFonts w:ascii="Times New Roman" w:hAnsi="Times New Roman" w:cs="Times New Roman"/>
          <w:lang w:val="en-US"/>
        </w:rPr>
      </w:pPr>
      <w:r w:rsidRPr="006D2721">
        <w:rPr>
          <w:rFonts w:ascii="Times New Roman" w:hAnsi="Times New Roman" w:cs="Times New Roman"/>
          <w:lang w:val="en-US"/>
        </w:rPr>
        <w:t>9.  Zakhidov RA. Central Asian countries energy system and role of renewable energy sources.</w:t>
      </w:r>
      <w:r w:rsidR="002B6C29" w:rsidRPr="002B6C29">
        <w:rPr>
          <w:rFonts w:ascii="Times New Roman" w:hAnsi="Times New Roman" w:cs="Times New Roman"/>
          <w:lang w:val="en-US"/>
        </w:rPr>
        <w:t xml:space="preserve"> [Text]</w:t>
      </w:r>
      <w:r w:rsidRPr="006D2721">
        <w:rPr>
          <w:rFonts w:ascii="Times New Roman" w:hAnsi="Times New Roman" w:cs="Times New Roman"/>
          <w:lang w:val="en-US"/>
        </w:rPr>
        <w:t xml:space="preserve"> Applied Solar Energy 2008;44(3):218–23. </w:t>
      </w:r>
    </w:p>
    <w:p w:rsidR="00610855" w:rsidRPr="006D2721" w:rsidRDefault="00610855" w:rsidP="007E7CDA">
      <w:pPr>
        <w:spacing w:after="0" w:line="240" w:lineRule="auto"/>
        <w:ind w:firstLine="709"/>
        <w:jc w:val="both"/>
        <w:rPr>
          <w:rFonts w:ascii="Times New Roman" w:hAnsi="Times New Roman" w:cs="Times New Roman"/>
          <w:lang w:val="en-US"/>
        </w:rPr>
      </w:pPr>
      <w:r w:rsidRPr="006D2721">
        <w:rPr>
          <w:rFonts w:ascii="Times New Roman" w:hAnsi="Times New Roman" w:cs="Times New Roman"/>
          <w:lang w:val="en-US"/>
        </w:rPr>
        <w:t>10. Bergmann A, Colombo S, Hanley N. Rural versus urban preferences for renewable energy developments</w:t>
      </w:r>
      <w:r w:rsidR="002B6C29" w:rsidRPr="002B6C29">
        <w:rPr>
          <w:rFonts w:ascii="Times New Roman" w:hAnsi="Times New Roman" w:cs="Times New Roman"/>
          <w:lang w:val="en-US"/>
        </w:rPr>
        <w:t xml:space="preserve"> [Text]</w:t>
      </w:r>
      <w:r w:rsidRPr="006D2721">
        <w:rPr>
          <w:rFonts w:ascii="Times New Roman" w:hAnsi="Times New Roman" w:cs="Times New Roman"/>
          <w:lang w:val="en-US"/>
        </w:rPr>
        <w:t>. Ecological Economics 2008;65:616–25.</w:t>
      </w:r>
    </w:p>
    <w:p w:rsidR="00610855" w:rsidRPr="006D2721" w:rsidRDefault="00610855" w:rsidP="007E7CDA">
      <w:pPr>
        <w:spacing w:after="0" w:line="240" w:lineRule="auto"/>
        <w:ind w:firstLine="709"/>
        <w:jc w:val="both"/>
        <w:rPr>
          <w:rFonts w:ascii="Times New Roman" w:hAnsi="Times New Roman" w:cs="Times New Roman"/>
          <w:lang w:val="en-US"/>
        </w:rPr>
      </w:pPr>
      <w:r w:rsidRPr="006D2721">
        <w:rPr>
          <w:rFonts w:ascii="Times New Roman" w:hAnsi="Times New Roman" w:cs="Times New Roman"/>
          <w:lang w:val="en-US"/>
        </w:rPr>
        <w:t>11. Ravindranath NH, Hall DO. Biomass, energy, and environment: a developing country perspective from India</w:t>
      </w:r>
      <w:r w:rsidR="002B6C29" w:rsidRPr="002B6C29">
        <w:rPr>
          <w:rFonts w:ascii="Times New Roman" w:hAnsi="Times New Roman" w:cs="Times New Roman"/>
          <w:lang w:val="en-US"/>
        </w:rPr>
        <w:t xml:space="preserve"> [Text]</w:t>
      </w:r>
      <w:r w:rsidRPr="006D2721">
        <w:rPr>
          <w:rFonts w:ascii="Times New Roman" w:hAnsi="Times New Roman" w:cs="Times New Roman"/>
          <w:lang w:val="en-US"/>
        </w:rPr>
        <w:t>. Oxford, United Kingdom: Oxford University Press; 1995.</w:t>
      </w:r>
    </w:p>
    <w:p w:rsidR="00730890" w:rsidRPr="006D2721" w:rsidRDefault="00730890" w:rsidP="007E7CDA">
      <w:pPr>
        <w:spacing w:after="0" w:line="240" w:lineRule="auto"/>
        <w:ind w:firstLine="709"/>
        <w:jc w:val="both"/>
        <w:rPr>
          <w:rFonts w:ascii="Times New Roman" w:hAnsi="Times New Roman" w:cs="Times New Roman"/>
          <w:lang w:val="en-US"/>
        </w:rPr>
      </w:pPr>
      <w:r w:rsidRPr="006D2721">
        <w:rPr>
          <w:rFonts w:ascii="Times New Roman" w:hAnsi="Times New Roman" w:cs="Times New Roman"/>
          <w:lang w:val="en-US"/>
        </w:rPr>
        <w:t>12. Ozgener O, Ulgen K, Hepbasli A. Wind and wave power potential</w:t>
      </w:r>
      <w:r w:rsidR="002B6C29" w:rsidRPr="002B6C29">
        <w:rPr>
          <w:rFonts w:ascii="Times New Roman" w:hAnsi="Times New Roman" w:cs="Times New Roman"/>
          <w:lang w:val="en-US"/>
        </w:rPr>
        <w:t xml:space="preserve"> [Text]</w:t>
      </w:r>
      <w:r w:rsidRPr="006D2721">
        <w:rPr>
          <w:rFonts w:ascii="Times New Roman" w:hAnsi="Times New Roman" w:cs="Times New Roman"/>
          <w:lang w:val="en-US"/>
        </w:rPr>
        <w:t>. Energy Sources, Part A: Recovery, Utilization, and Environmental Effects 2004;26(9):891–901.</w:t>
      </w:r>
    </w:p>
    <w:p w:rsidR="00730890" w:rsidRPr="006D2721" w:rsidRDefault="00730890" w:rsidP="007E7CDA">
      <w:pPr>
        <w:spacing w:after="0" w:line="240" w:lineRule="auto"/>
        <w:ind w:firstLine="709"/>
        <w:jc w:val="both"/>
        <w:rPr>
          <w:rFonts w:ascii="Times New Roman" w:hAnsi="Times New Roman" w:cs="Times New Roman"/>
          <w:b/>
          <w:lang w:val="en-US"/>
        </w:rPr>
      </w:pPr>
      <w:r w:rsidRPr="006D2721">
        <w:rPr>
          <w:rFonts w:ascii="Times New Roman" w:hAnsi="Times New Roman" w:cs="Times New Roman"/>
          <w:lang w:val="en-US"/>
        </w:rPr>
        <w:t>13. Thomas BG, Urquhart J. Wind energy for the 1990s and beyond</w:t>
      </w:r>
      <w:r w:rsidR="002B6C29" w:rsidRPr="002B6C29">
        <w:rPr>
          <w:rFonts w:ascii="Times New Roman" w:hAnsi="Times New Roman" w:cs="Times New Roman"/>
          <w:lang w:val="en-US"/>
        </w:rPr>
        <w:t xml:space="preserve"> [Text]</w:t>
      </w:r>
      <w:r w:rsidRPr="006D2721">
        <w:rPr>
          <w:rFonts w:ascii="Times New Roman" w:hAnsi="Times New Roman" w:cs="Times New Roman"/>
          <w:lang w:val="en-US"/>
        </w:rPr>
        <w:t>. Journal of Energy Conversion and Management 1996;37:1741–52.</w:t>
      </w:r>
    </w:p>
    <w:p w:rsidR="00D10CB8" w:rsidRPr="006D2721" w:rsidRDefault="00E13382" w:rsidP="007E7CDA">
      <w:pPr>
        <w:pStyle w:val="00"/>
        <w:spacing w:line="240" w:lineRule="auto"/>
        <w:rPr>
          <w:rFonts w:ascii="Times New Roman" w:hAnsi="Times New Roman" w:cs="Times New Roman"/>
          <w:b/>
          <w:sz w:val="22"/>
          <w:szCs w:val="22"/>
          <w:lang w:val="en-US"/>
        </w:rPr>
      </w:pPr>
      <w:r w:rsidRPr="006D2721">
        <w:rPr>
          <w:rFonts w:ascii="Times New Roman" w:hAnsi="Times New Roman" w:cs="Times New Roman"/>
          <w:sz w:val="22"/>
          <w:szCs w:val="22"/>
          <w:lang w:val="en-US"/>
        </w:rPr>
        <w:t>14. Polyakov R.N., Ryzhenko P.I. Energy efficient wind turbine with adaptively changing moment of inertia</w:t>
      </w:r>
      <w:r w:rsidR="002B6C29" w:rsidRPr="002B6C29">
        <w:rPr>
          <w:rFonts w:ascii="Times New Roman" w:hAnsi="Times New Roman" w:cs="Times New Roman"/>
          <w:sz w:val="22"/>
          <w:szCs w:val="22"/>
          <w:lang w:val="en-US"/>
        </w:rPr>
        <w:t xml:space="preserve"> [Text]</w:t>
      </w:r>
      <w:r w:rsidRPr="006D2721">
        <w:rPr>
          <w:rFonts w:ascii="Times New Roman" w:hAnsi="Times New Roman" w:cs="Times New Roman"/>
          <w:sz w:val="22"/>
          <w:szCs w:val="22"/>
          <w:lang w:val="en-US"/>
        </w:rPr>
        <w:t>. - Journal: Fundamental and applied problems of engineering and technology. - 2018. №5. 74 p.</w:t>
      </w:r>
    </w:p>
    <w:bookmarkEnd w:id="1"/>
    <w:p w:rsidR="00036E01" w:rsidRPr="006D2721" w:rsidRDefault="00036E01" w:rsidP="006D2721">
      <w:pPr>
        <w:pStyle w:val="00"/>
        <w:spacing w:line="240" w:lineRule="auto"/>
        <w:ind w:firstLine="0"/>
        <w:rPr>
          <w:rFonts w:ascii="Times New Roman" w:hAnsi="Times New Roman" w:cs="Times New Roman"/>
          <w:sz w:val="22"/>
          <w:szCs w:val="22"/>
          <w:lang w:val="en-US"/>
        </w:rPr>
      </w:pPr>
    </w:p>
    <w:p w:rsidR="00101714" w:rsidRPr="006D2721" w:rsidRDefault="00EB3145" w:rsidP="006D2721">
      <w:pPr>
        <w:pStyle w:val="00"/>
        <w:spacing w:line="240" w:lineRule="auto"/>
        <w:ind w:firstLine="0"/>
        <w:rPr>
          <w:rStyle w:val="a3"/>
          <w:rFonts w:ascii="Times New Roman" w:hAnsi="Times New Roman" w:cs="Times New Roman"/>
          <w:color w:val="auto"/>
          <w:sz w:val="22"/>
          <w:szCs w:val="22"/>
          <w:u w:val="none"/>
          <w:lang w:val="en-US"/>
        </w:rPr>
      </w:pPr>
      <w:r w:rsidRPr="006D2721">
        <w:rPr>
          <w:rFonts w:ascii="Times New Roman" w:hAnsi="Times New Roman" w:cs="Times New Roman"/>
          <w:b/>
          <w:sz w:val="22"/>
          <w:szCs w:val="22"/>
          <w:lang w:val="en-US"/>
        </w:rPr>
        <w:t>Polyakov Roman Nikolaevich</w:t>
      </w:r>
      <w:r w:rsidRPr="006D2721">
        <w:rPr>
          <w:rFonts w:ascii="Times New Roman" w:hAnsi="Times New Roman" w:cs="Times New Roman"/>
          <w:sz w:val="22"/>
          <w:szCs w:val="22"/>
          <w:lang w:val="en-US"/>
        </w:rPr>
        <w:t xml:space="preserve">, </w:t>
      </w:r>
      <w:r w:rsidR="00D74D86" w:rsidRPr="006D2721">
        <w:rPr>
          <w:rFonts w:ascii="Times New Roman" w:hAnsi="Times New Roman" w:cs="Times New Roman"/>
          <w:sz w:val="22"/>
          <w:szCs w:val="22"/>
          <w:lang w:val="en-US"/>
        </w:rPr>
        <w:t>head of</w:t>
      </w:r>
      <w:r w:rsidRPr="006D2721">
        <w:rPr>
          <w:rFonts w:ascii="Times New Roman" w:hAnsi="Times New Roman" w:cs="Times New Roman"/>
          <w:sz w:val="22"/>
          <w:szCs w:val="22"/>
          <w:lang w:val="en-US"/>
        </w:rPr>
        <w:t xml:space="preserve"> the department </w:t>
      </w:r>
      <w:r w:rsidR="00D74D86" w:rsidRPr="006D2721">
        <w:rPr>
          <w:rFonts w:ascii="Times New Roman" w:hAnsi="Times New Roman" w:cs="Times New Roman"/>
          <w:sz w:val="22"/>
          <w:szCs w:val="22"/>
          <w:lang w:val="en-US"/>
        </w:rPr>
        <w:t>“M</w:t>
      </w:r>
      <w:r w:rsidRPr="006D2721">
        <w:rPr>
          <w:rFonts w:ascii="Times New Roman" w:hAnsi="Times New Roman" w:cs="Times New Roman"/>
          <w:sz w:val="22"/>
          <w:szCs w:val="22"/>
          <w:lang w:val="en-US"/>
        </w:rPr>
        <w:t xml:space="preserve">echatronics, </w:t>
      </w:r>
      <w:r w:rsidR="00D74D86" w:rsidRPr="006D2721">
        <w:rPr>
          <w:rFonts w:ascii="Times New Roman" w:hAnsi="Times New Roman" w:cs="Times New Roman"/>
          <w:sz w:val="22"/>
          <w:szCs w:val="22"/>
          <w:lang w:val="en-US"/>
        </w:rPr>
        <w:t>M</w:t>
      </w:r>
      <w:r w:rsidRPr="006D2721">
        <w:rPr>
          <w:rFonts w:ascii="Times New Roman" w:hAnsi="Times New Roman" w:cs="Times New Roman"/>
          <w:sz w:val="22"/>
          <w:szCs w:val="22"/>
          <w:lang w:val="en-US"/>
        </w:rPr>
        <w:t>echanics and Robotics”,</w:t>
      </w:r>
      <w:r w:rsidR="00690778" w:rsidRPr="006D2721">
        <w:rPr>
          <w:rFonts w:ascii="Times New Roman" w:hAnsi="Times New Roman" w:cs="Times New Roman"/>
          <w:sz w:val="22"/>
          <w:szCs w:val="22"/>
          <w:lang w:val="en-US"/>
        </w:rPr>
        <w:t xml:space="preserve"> Doctor of technical Sciences,</w:t>
      </w:r>
      <w:r w:rsidRPr="006D2721">
        <w:rPr>
          <w:rFonts w:ascii="Times New Roman" w:hAnsi="Times New Roman" w:cs="Times New Roman"/>
          <w:sz w:val="22"/>
          <w:szCs w:val="22"/>
          <w:lang w:val="en-US"/>
        </w:rPr>
        <w:t xml:space="preserve"> Orel State University named after I.S. Turgenev, E-mail: </w:t>
      </w:r>
      <w:hyperlink r:id="rId20" w:history="1">
        <w:r w:rsidRPr="006D2721">
          <w:rPr>
            <w:rStyle w:val="a3"/>
            <w:rFonts w:ascii="Times New Roman" w:hAnsi="Times New Roman" w:cs="Times New Roman"/>
            <w:color w:val="auto"/>
            <w:sz w:val="22"/>
            <w:szCs w:val="22"/>
            <w:u w:val="none"/>
            <w:lang w:val="en-US"/>
          </w:rPr>
          <w:t>romanpolak@mail.ru</w:t>
        </w:r>
      </w:hyperlink>
    </w:p>
    <w:p w:rsidR="006D2721" w:rsidRPr="006D2721" w:rsidRDefault="006D2721" w:rsidP="006D2721">
      <w:pPr>
        <w:spacing w:after="0" w:line="240" w:lineRule="auto"/>
        <w:jc w:val="both"/>
        <w:rPr>
          <w:rFonts w:ascii="Times New Roman" w:hAnsi="Times New Roman" w:cs="Times New Roman"/>
          <w:lang w:val="en-US"/>
        </w:rPr>
      </w:pPr>
      <w:r w:rsidRPr="006D2721">
        <w:rPr>
          <w:rFonts w:ascii="Times New Roman" w:hAnsi="Times New Roman" w:cs="Times New Roman"/>
          <w:b/>
          <w:lang w:val="en-US"/>
        </w:rPr>
        <w:t>Ryzhenko Pavel Igorevich</w:t>
      </w:r>
      <w:r w:rsidRPr="006D2721">
        <w:rPr>
          <w:rFonts w:ascii="Times New Roman" w:hAnsi="Times New Roman" w:cs="Times New Roman"/>
          <w:lang w:val="en-US"/>
        </w:rPr>
        <w:t xml:space="preserve">, PhD student of the direction 15.06.01 "Mechanical engineering", Orel State University named after I.S. Turgenev, e-mail: </w:t>
      </w:r>
      <w:hyperlink r:id="rId21" w:history="1">
        <w:r w:rsidRPr="006D2721">
          <w:rPr>
            <w:rStyle w:val="a3"/>
            <w:rFonts w:ascii="Times New Roman" w:hAnsi="Times New Roman" w:cs="Times New Roman"/>
            <w:color w:val="auto"/>
            <w:u w:val="none"/>
            <w:lang w:val="en-US"/>
          </w:rPr>
          <w:t>wesstnik@yandex.ru</w:t>
        </w:r>
      </w:hyperlink>
      <w:r w:rsidRPr="006D2721">
        <w:rPr>
          <w:rFonts w:ascii="Times New Roman" w:hAnsi="Times New Roman" w:cs="Times New Roman"/>
          <w:lang w:val="en-US"/>
        </w:rPr>
        <w:t>.</w:t>
      </w:r>
    </w:p>
    <w:sectPr w:rsidR="006D2721" w:rsidRPr="006D2721" w:rsidSect="008E7F58">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F06" w:rsidRDefault="00C60F06" w:rsidP="008E7F58">
      <w:pPr>
        <w:spacing w:after="0" w:line="240" w:lineRule="auto"/>
      </w:pPr>
      <w:r>
        <w:separator/>
      </w:r>
    </w:p>
  </w:endnote>
  <w:endnote w:type="continuationSeparator" w:id="0">
    <w:p w:rsidR="00C60F06" w:rsidRDefault="00C60F06" w:rsidP="008E7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00022FF" w:usb1="C000205B" w:usb2="00000009" w:usb3="00000000" w:csb0="000001DF" w:csb1="00000000"/>
  </w:font>
  <w:font w:name="Andale Sans UI">
    <w:charset w:val="00"/>
    <w:family w:val="auto"/>
    <w:pitch w:val="variable"/>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2870" w:rsidRDefault="0025287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F06" w:rsidRDefault="00C60F06" w:rsidP="008E7F58">
      <w:pPr>
        <w:spacing w:after="0" w:line="240" w:lineRule="auto"/>
      </w:pPr>
      <w:r>
        <w:separator/>
      </w:r>
    </w:p>
  </w:footnote>
  <w:footnote w:type="continuationSeparator" w:id="0">
    <w:p w:rsidR="00C60F06" w:rsidRDefault="00C60F06" w:rsidP="008E7F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213304"/>
    <w:multiLevelType w:val="hybridMultilevel"/>
    <w:tmpl w:val="18D61882"/>
    <w:lvl w:ilvl="0" w:tplc="918AD0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de-DE" w:vendorID="64" w:dllVersion="131078" w:nlCheck="1" w:checkStyle="1"/>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20100"/>
    <w:rsid w:val="000063B3"/>
    <w:rsid w:val="000112E2"/>
    <w:rsid w:val="00012763"/>
    <w:rsid w:val="00036E01"/>
    <w:rsid w:val="00063CE1"/>
    <w:rsid w:val="00065494"/>
    <w:rsid w:val="0009774F"/>
    <w:rsid w:val="000A0607"/>
    <w:rsid w:val="000A2140"/>
    <w:rsid w:val="000B33F6"/>
    <w:rsid w:val="000B6B11"/>
    <w:rsid w:val="000D5F8A"/>
    <w:rsid w:val="00101714"/>
    <w:rsid w:val="001018D8"/>
    <w:rsid w:val="00112464"/>
    <w:rsid w:val="001163B6"/>
    <w:rsid w:val="00122B30"/>
    <w:rsid w:val="001236C0"/>
    <w:rsid w:val="00127C11"/>
    <w:rsid w:val="00132B1D"/>
    <w:rsid w:val="00134145"/>
    <w:rsid w:val="00144CA4"/>
    <w:rsid w:val="00150800"/>
    <w:rsid w:val="001528A2"/>
    <w:rsid w:val="001572FC"/>
    <w:rsid w:val="00186519"/>
    <w:rsid w:val="00195003"/>
    <w:rsid w:val="001F56E5"/>
    <w:rsid w:val="0021661E"/>
    <w:rsid w:val="00252870"/>
    <w:rsid w:val="00252A72"/>
    <w:rsid w:val="00270A05"/>
    <w:rsid w:val="00293780"/>
    <w:rsid w:val="00297CF0"/>
    <w:rsid w:val="002A645A"/>
    <w:rsid w:val="002B334F"/>
    <w:rsid w:val="002B6C29"/>
    <w:rsid w:val="002D1AA9"/>
    <w:rsid w:val="002D6A01"/>
    <w:rsid w:val="003046CB"/>
    <w:rsid w:val="0031656E"/>
    <w:rsid w:val="003335D2"/>
    <w:rsid w:val="0036394B"/>
    <w:rsid w:val="003866DC"/>
    <w:rsid w:val="0039348C"/>
    <w:rsid w:val="003A26E5"/>
    <w:rsid w:val="003B383D"/>
    <w:rsid w:val="003C2FB5"/>
    <w:rsid w:val="003D164E"/>
    <w:rsid w:val="003F19A3"/>
    <w:rsid w:val="00421410"/>
    <w:rsid w:val="00470098"/>
    <w:rsid w:val="004907DD"/>
    <w:rsid w:val="004E240B"/>
    <w:rsid w:val="004E49C9"/>
    <w:rsid w:val="00502CD3"/>
    <w:rsid w:val="00523A9F"/>
    <w:rsid w:val="00527D74"/>
    <w:rsid w:val="00542906"/>
    <w:rsid w:val="00572CBC"/>
    <w:rsid w:val="00575A8F"/>
    <w:rsid w:val="00581F49"/>
    <w:rsid w:val="00592871"/>
    <w:rsid w:val="005A30CD"/>
    <w:rsid w:val="005A7801"/>
    <w:rsid w:val="005C0BF3"/>
    <w:rsid w:val="005D28E8"/>
    <w:rsid w:val="005D5A58"/>
    <w:rsid w:val="00610855"/>
    <w:rsid w:val="006275FA"/>
    <w:rsid w:val="00643A0C"/>
    <w:rsid w:val="00644A95"/>
    <w:rsid w:val="00654535"/>
    <w:rsid w:val="00660264"/>
    <w:rsid w:val="0066352B"/>
    <w:rsid w:val="00673C30"/>
    <w:rsid w:val="0068796E"/>
    <w:rsid w:val="00690778"/>
    <w:rsid w:val="00690897"/>
    <w:rsid w:val="006A4E66"/>
    <w:rsid w:val="006A68A5"/>
    <w:rsid w:val="006B4EFD"/>
    <w:rsid w:val="006D2721"/>
    <w:rsid w:val="006F25CD"/>
    <w:rsid w:val="006F35FD"/>
    <w:rsid w:val="006F5E40"/>
    <w:rsid w:val="007034A5"/>
    <w:rsid w:val="00730890"/>
    <w:rsid w:val="00763284"/>
    <w:rsid w:val="00790121"/>
    <w:rsid w:val="007C301F"/>
    <w:rsid w:val="007D39F4"/>
    <w:rsid w:val="007E7CDA"/>
    <w:rsid w:val="008251E0"/>
    <w:rsid w:val="008259B7"/>
    <w:rsid w:val="00826C5D"/>
    <w:rsid w:val="00834E32"/>
    <w:rsid w:val="00840473"/>
    <w:rsid w:val="0084427A"/>
    <w:rsid w:val="00853C88"/>
    <w:rsid w:val="008621E1"/>
    <w:rsid w:val="00867A83"/>
    <w:rsid w:val="00873D2A"/>
    <w:rsid w:val="0088414B"/>
    <w:rsid w:val="008B4C5C"/>
    <w:rsid w:val="008E70CC"/>
    <w:rsid w:val="008E7F58"/>
    <w:rsid w:val="00914AAC"/>
    <w:rsid w:val="00915E94"/>
    <w:rsid w:val="009343F8"/>
    <w:rsid w:val="009445D8"/>
    <w:rsid w:val="00974D85"/>
    <w:rsid w:val="00997B27"/>
    <w:rsid w:val="009A2E10"/>
    <w:rsid w:val="009B6C39"/>
    <w:rsid w:val="009C5AC9"/>
    <w:rsid w:val="009E1FC8"/>
    <w:rsid w:val="009E3F65"/>
    <w:rsid w:val="00A5479B"/>
    <w:rsid w:val="00A8487F"/>
    <w:rsid w:val="00AC5825"/>
    <w:rsid w:val="00AD3F8A"/>
    <w:rsid w:val="00AF2B47"/>
    <w:rsid w:val="00AF559A"/>
    <w:rsid w:val="00B0001A"/>
    <w:rsid w:val="00B20100"/>
    <w:rsid w:val="00B27ECA"/>
    <w:rsid w:val="00B30D43"/>
    <w:rsid w:val="00B52AA3"/>
    <w:rsid w:val="00B56685"/>
    <w:rsid w:val="00B57E59"/>
    <w:rsid w:val="00B60B59"/>
    <w:rsid w:val="00B841D1"/>
    <w:rsid w:val="00BA5EE4"/>
    <w:rsid w:val="00BC6B05"/>
    <w:rsid w:val="00BC6E4F"/>
    <w:rsid w:val="00BD5594"/>
    <w:rsid w:val="00BE1A1F"/>
    <w:rsid w:val="00BF6578"/>
    <w:rsid w:val="00C45FC6"/>
    <w:rsid w:val="00C60F06"/>
    <w:rsid w:val="00C62E76"/>
    <w:rsid w:val="00C650DA"/>
    <w:rsid w:val="00C72698"/>
    <w:rsid w:val="00C773B3"/>
    <w:rsid w:val="00C91F26"/>
    <w:rsid w:val="00CA0F22"/>
    <w:rsid w:val="00CE51C7"/>
    <w:rsid w:val="00CF7FBC"/>
    <w:rsid w:val="00D10CB8"/>
    <w:rsid w:val="00D12A7C"/>
    <w:rsid w:val="00D43633"/>
    <w:rsid w:val="00D74D86"/>
    <w:rsid w:val="00D95C7B"/>
    <w:rsid w:val="00DA25A2"/>
    <w:rsid w:val="00DA6F90"/>
    <w:rsid w:val="00DC7D5E"/>
    <w:rsid w:val="00DF6CA5"/>
    <w:rsid w:val="00E119C4"/>
    <w:rsid w:val="00E12343"/>
    <w:rsid w:val="00E13382"/>
    <w:rsid w:val="00E13400"/>
    <w:rsid w:val="00E337FA"/>
    <w:rsid w:val="00E35397"/>
    <w:rsid w:val="00E5254E"/>
    <w:rsid w:val="00E54DF4"/>
    <w:rsid w:val="00E632A1"/>
    <w:rsid w:val="00E6450D"/>
    <w:rsid w:val="00E8467D"/>
    <w:rsid w:val="00E922D9"/>
    <w:rsid w:val="00EA340D"/>
    <w:rsid w:val="00EA3D1D"/>
    <w:rsid w:val="00EB0082"/>
    <w:rsid w:val="00EB3145"/>
    <w:rsid w:val="00EC2C2B"/>
    <w:rsid w:val="00EC7916"/>
    <w:rsid w:val="00ED092A"/>
    <w:rsid w:val="00ED47EF"/>
    <w:rsid w:val="00EE1DD4"/>
    <w:rsid w:val="00EE64F7"/>
    <w:rsid w:val="00EF4526"/>
    <w:rsid w:val="00F11EAC"/>
    <w:rsid w:val="00F307A6"/>
    <w:rsid w:val="00F31F8A"/>
    <w:rsid w:val="00F36E64"/>
    <w:rsid w:val="00F640BB"/>
    <w:rsid w:val="00F756BB"/>
    <w:rsid w:val="00F9553B"/>
    <w:rsid w:val="00F9759F"/>
    <w:rsid w:val="00FA6D5F"/>
    <w:rsid w:val="00FC128D"/>
    <w:rsid w:val="00FC1814"/>
    <w:rsid w:val="00FC5ACB"/>
    <w:rsid w:val="00FC5CA7"/>
    <w:rsid w:val="00FC7CED"/>
    <w:rsid w:val="00FE0D86"/>
    <w:rsid w:val="00FF2118"/>
    <w:rsid w:val="00FF6EBB"/>
    <w:rsid w:val="00FF7D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2E76"/>
  </w:style>
  <w:style w:type="paragraph" w:styleId="1">
    <w:name w:val="heading 1"/>
    <w:basedOn w:val="a"/>
    <w:next w:val="a"/>
    <w:link w:val="10"/>
    <w:uiPriority w:val="9"/>
    <w:qFormat/>
    <w:rsid w:val="00122B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81F49"/>
    <w:rPr>
      <w:color w:val="0000FF"/>
      <w:u w:val="single"/>
    </w:rPr>
  </w:style>
  <w:style w:type="character" w:customStyle="1" w:styleId="10">
    <w:name w:val="Заголовок 1 Знак"/>
    <w:basedOn w:val="a0"/>
    <w:link w:val="1"/>
    <w:uiPriority w:val="9"/>
    <w:rsid w:val="00122B30"/>
    <w:rPr>
      <w:rFonts w:asciiTheme="majorHAnsi" w:eastAsiaTheme="majorEastAsia" w:hAnsiTheme="majorHAnsi" w:cstheme="majorBidi"/>
      <w:color w:val="2E74B5" w:themeColor="accent1" w:themeShade="BF"/>
      <w:sz w:val="32"/>
      <w:szCs w:val="32"/>
    </w:rPr>
  </w:style>
  <w:style w:type="paragraph" w:styleId="a4">
    <w:name w:val="Normal (Web)"/>
    <w:basedOn w:val="a"/>
    <w:uiPriority w:val="99"/>
    <w:unhideWhenUsed/>
    <w:rsid w:val="00122B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8E7F5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E7F58"/>
  </w:style>
  <w:style w:type="paragraph" w:styleId="a7">
    <w:name w:val="footer"/>
    <w:basedOn w:val="a"/>
    <w:link w:val="a8"/>
    <w:uiPriority w:val="99"/>
    <w:unhideWhenUsed/>
    <w:rsid w:val="008E7F5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E7F58"/>
  </w:style>
  <w:style w:type="paragraph" w:styleId="a9">
    <w:name w:val="TOC Heading"/>
    <w:basedOn w:val="1"/>
    <w:next w:val="a"/>
    <w:uiPriority w:val="39"/>
    <w:unhideWhenUsed/>
    <w:qFormat/>
    <w:rsid w:val="00502CD3"/>
    <w:pPr>
      <w:outlineLvl w:val="9"/>
    </w:pPr>
    <w:rPr>
      <w:lang w:eastAsia="ru-RU"/>
    </w:rPr>
  </w:style>
  <w:style w:type="paragraph" w:styleId="11">
    <w:name w:val="toc 1"/>
    <w:basedOn w:val="a"/>
    <w:next w:val="a"/>
    <w:autoRedefine/>
    <w:uiPriority w:val="39"/>
    <w:unhideWhenUsed/>
    <w:rsid w:val="00502CD3"/>
    <w:pPr>
      <w:spacing w:after="100"/>
    </w:pPr>
  </w:style>
  <w:style w:type="table" w:styleId="aa">
    <w:name w:val="Table Grid"/>
    <w:basedOn w:val="a1"/>
    <w:uiPriority w:val="59"/>
    <w:rsid w:val="00063C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uiPriority w:val="99"/>
    <w:rsid w:val="00063CE1"/>
    <w:rPr>
      <w:rFonts w:cs="Times New Roman"/>
    </w:rPr>
  </w:style>
  <w:style w:type="paragraph" w:styleId="ac">
    <w:name w:val="Balloon Text"/>
    <w:basedOn w:val="a"/>
    <w:link w:val="ad"/>
    <w:uiPriority w:val="99"/>
    <w:semiHidden/>
    <w:unhideWhenUsed/>
    <w:rsid w:val="00063CE1"/>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063CE1"/>
    <w:rPr>
      <w:rFonts w:ascii="Segoe UI" w:hAnsi="Segoe UI" w:cs="Segoe UI"/>
      <w:sz w:val="18"/>
      <w:szCs w:val="18"/>
    </w:rPr>
  </w:style>
  <w:style w:type="paragraph" w:styleId="ae">
    <w:name w:val="List Paragraph"/>
    <w:basedOn w:val="a"/>
    <w:uiPriority w:val="34"/>
    <w:qFormat/>
    <w:rsid w:val="000B33F6"/>
    <w:pPr>
      <w:ind w:left="720"/>
      <w:contextualSpacing/>
    </w:pPr>
  </w:style>
  <w:style w:type="character" w:customStyle="1" w:styleId="0">
    <w:name w:val="Таймс 0 Знак"/>
    <w:basedOn w:val="a0"/>
    <w:link w:val="00"/>
    <w:locked/>
    <w:rsid w:val="006A4E66"/>
    <w:rPr>
      <w:sz w:val="28"/>
      <w:szCs w:val="28"/>
    </w:rPr>
  </w:style>
  <w:style w:type="paragraph" w:customStyle="1" w:styleId="00">
    <w:name w:val="Таймс 0"/>
    <w:basedOn w:val="a"/>
    <w:link w:val="0"/>
    <w:qFormat/>
    <w:rsid w:val="006A4E66"/>
    <w:pPr>
      <w:spacing w:after="0" w:line="360" w:lineRule="auto"/>
      <w:ind w:firstLine="709"/>
      <w:jc w:val="both"/>
    </w:pPr>
    <w:rPr>
      <w:sz w:val="28"/>
      <w:szCs w:val="28"/>
    </w:rPr>
  </w:style>
  <w:style w:type="character" w:customStyle="1" w:styleId="uxksbf">
    <w:name w:val="uxksbf"/>
    <w:basedOn w:val="a0"/>
    <w:rsid w:val="008621E1"/>
  </w:style>
  <w:style w:type="character" w:customStyle="1" w:styleId="rvejvd">
    <w:name w:val="rvejvd"/>
    <w:basedOn w:val="a0"/>
    <w:rsid w:val="008621E1"/>
  </w:style>
  <w:style w:type="character" w:customStyle="1" w:styleId="aznilc">
    <w:name w:val="aznilc"/>
    <w:basedOn w:val="a0"/>
    <w:rsid w:val="008621E1"/>
  </w:style>
  <w:style w:type="paragraph" w:customStyle="1" w:styleId="af">
    <w:name w:val="Рис."/>
    <w:basedOn w:val="00"/>
    <w:link w:val="af0"/>
    <w:qFormat/>
    <w:rsid w:val="00065494"/>
    <w:pPr>
      <w:spacing w:line="240" w:lineRule="auto"/>
      <w:ind w:firstLine="0"/>
      <w:jc w:val="center"/>
    </w:pPr>
    <w:rPr>
      <w:b/>
      <w:sz w:val="24"/>
    </w:rPr>
  </w:style>
  <w:style w:type="character" w:customStyle="1" w:styleId="af0">
    <w:name w:val="Рис. Знак"/>
    <w:basedOn w:val="0"/>
    <w:link w:val="af"/>
    <w:rsid w:val="00065494"/>
    <w:rPr>
      <w:b/>
      <w:sz w:val="24"/>
      <w:szCs w:val="28"/>
    </w:rPr>
  </w:style>
  <w:style w:type="paragraph" w:customStyle="1" w:styleId="01">
    <w:name w:val="Таймс 0 Ж"/>
    <w:basedOn w:val="00"/>
    <w:link w:val="02"/>
    <w:qFormat/>
    <w:rsid w:val="00065494"/>
    <w:pPr>
      <w:spacing w:line="240" w:lineRule="auto"/>
    </w:pPr>
    <w:rPr>
      <w:i/>
      <w:sz w:val="20"/>
    </w:rPr>
  </w:style>
  <w:style w:type="character" w:customStyle="1" w:styleId="02">
    <w:name w:val="Таймс 0 Ж Знак"/>
    <w:basedOn w:val="0"/>
    <w:link w:val="01"/>
    <w:rsid w:val="00065494"/>
    <w:rPr>
      <w:i/>
      <w:sz w:val="20"/>
      <w:szCs w:val="28"/>
    </w:rPr>
  </w:style>
  <w:style w:type="character" w:customStyle="1" w:styleId="UnresolvedMention">
    <w:name w:val="Unresolved Mention"/>
    <w:basedOn w:val="a0"/>
    <w:uiPriority w:val="99"/>
    <w:semiHidden/>
    <w:unhideWhenUsed/>
    <w:rsid w:val="00FF7D23"/>
    <w:rPr>
      <w:color w:val="605E5C"/>
      <w:shd w:val="clear" w:color="auto" w:fill="E1DFDD"/>
    </w:rPr>
  </w:style>
  <w:style w:type="paragraph" w:customStyle="1" w:styleId="Standard">
    <w:name w:val="Standard"/>
    <w:rsid w:val="00EC7916"/>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3228">
      <w:bodyDiv w:val="1"/>
      <w:marLeft w:val="0"/>
      <w:marRight w:val="0"/>
      <w:marTop w:val="0"/>
      <w:marBottom w:val="0"/>
      <w:divBdr>
        <w:top w:val="none" w:sz="0" w:space="0" w:color="auto"/>
        <w:left w:val="none" w:sz="0" w:space="0" w:color="auto"/>
        <w:bottom w:val="none" w:sz="0" w:space="0" w:color="auto"/>
        <w:right w:val="none" w:sz="0" w:space="0" w:color="auto"/>
      </w:divBdr>
    </w:div>
    <w:div w:id="246116043">
      <w:bodyDiv w:val="1"/>
      <w:marLeft w:val="0"/>
      <w:marRight w:val="0"/>
      <w:marTop w:val="0"/>
      <w:marBottom w:val="0"/>
      <w:divBdr>
        <w:top w:val="none" w:sz="0" w:space="0" w:color="auto"/>
        <w:left w:val="none" w:sz="0" w:space="0" w:color="auto"/>
        <w:bottom w:val="none" w:sz="0" w:space="0" w:color="auto"/>
        <w:right w:val="none" w:sz="0" w:space="0" w:color="auto"/>
      </w:divBdr>
    </w:div>
    <w:div w:id="280842250">
      <w:bodyDiv w:val="1"/>
      <w:marLeft w:val="0"/>
      <w:marRight w:val="0"/>
      <w:marTop w:val="0"/>
      <w:marBottom w:val="0"/>
      <w:divBdr>
        <w:top w:val="none" w:sz="0" w:space="0" w:color="auto"/>
        <w:left w:val="none" w:sz="0" w:space="0" w:color="auto"/>
        <w:bottom w:val="none" w:sz="0" w:space="0" w:color="auto"/>
        <w:right w:val="none" w:sz="0" w:space="0" w:color="auto"/>
      </w:divBdr>
    </w:div>
    <w:div w:id="569459570">
      <w:bodyDiv w:val="1"/>
      <w:marLeft w:val="0"/>
      <w:marRight w:val="0"/>
      <w:marTop w:val="0"/>
      <w:marBottom w:val="0"/>
      <w:divBdr>
        <w:top w:val="none" w:sz="0" w:space="0" w:color="auto"/>
        <w:left w:val="none" w:sz="0" w:space="0" w:color="auto"/>
        <w:bottom w:val="none" w:sz="0" w:space="0" w:color="auto"/>
        <w:right w:val="none" w:sz="0" w:space="0" w:color="auto"/>
      </w:divBdr>
    </w:div>
    <w:div w:id="664167424">
      <w:bodyDiv w:val="1"/>
      <w:marLeft w:val="0"/>
      <w:marRight w:val="0"/>
      <w:marTop w:val="0"/>
      <w:marBottom w:val="0"/>
      <w:divBdr>
        <w:top w:val="none" w:sz="0" w:space="0" w:color="auto"/>
        <w:left w:val="none" w:sz="0" w:space="0" w:color="auto"/>
        <w:bottom w:val="none" w:sz="0" w:space="0" w:color="auto"/>
        <w:right w:val="none" w:sz="0" w:space="0" w:color="auto"/>
      </w:divBdr>
    </w:div>
    <w:div w:id="927881683">
      <w:bodyDiv w:val="1"/>
      <w:marLeft w:val="0"/>
      <w:marRight w:val="0"/>
      <w:marTop w:val="0"/>
      <w:marBottom w:val="0"/>
      <w:divBdr>
        <w:top w:val="none" w:sz="0" w:space="0" w:color="auto"/>
        <w:left w:val="none" w:sz="0" w:space="0" w:color="auto"/>
        <w:bottom w:val="none" w:sz="0" w:space="0" w:color="auto"/>
        <w:right w:val="none" w:sz="0" w:space="0" w:color="auto"/>
      </w:divBdr>
      <w:divsChild>
        <w:div w:id="633025501">
          <w:marLeft w:val="0"/>
          <w:marRight w:val="0"/>
          <w:marTop w:val="0"/>
          <w:marBottom w:val="0"/>
          <w:divBdr>
            <w:top w:val="none" w:sz="0" w:space="0" w:color="auto"/>
            <w:left w:val="none" w:sz="0" w:space="0" w:color="auto"/>
            <w:bottom w:val="none" w:sz="0" w:space="0" w:color="auto"/>
            <w:right w:val="none" w:sz="0" w:space="0" w:color="auto"/>
          </w:divBdr>
          <w:divsChild>
            <w:div w:id="1155029851">
              <w:marLeft w:val="330"/>
              <w:marRight w:val="330"/>
              <w:marTop w:val="0"/>
              <w:marBottom w:val="210"/>
              <w:divBdr>
                <w:top w:val="none" w:sz="0" w:space="0" w:color="auto"/>
                <w:left w:val="none" w:sz="0" w:space="0" w:color="auto"/>
                <w:bottom w:val="none" w:sz="0" w:space="0" w:color="auto"/>
                <w:right w:val="none" w:sz="0" w:space="0" w:color="auto"/>
              </w:divBdr>
              <w:divsChild>
                <w:div w:id="2026590632">
                  <w:marLeft w:val="0"/>
                  <w:marRight w:val="0"/>
                  <w:marTop w:val="0"/>
                  <w:marBottom w:val="0"/>
                  <w:divBdr>
                    <w:top w:val="none" w:sz="0" w:space="0" w:color="auto"/>
                    <w:left w:val="none" w:sz="0" w:space="0" w:color="auto"/>
                    <w:bottom w:val="none" w:sz="0" w:space="0" w:color="auto"/>
                    <w:right w:val="none" w:sz="0" w:space="0" w:color="auto"/>
                  </w:divBdr>
                  <w:divsChild>
                    <w:div w:id="1010793500">
                      <w:marLeft w:val="0"/>
                      <w:marRight w:val="0"/>
                      <w:marTop w:val="0"/>
                      <w:marBottom w:val="0"/>
                      <w:divBdr>
                        <w:top w:val="none" w:sz="0" w:space="0" w:color="auto"/>
                        <w:left w:val="none" w:sz="0" w:space="0" w:color="auto"/>
                        <w:bottom w:val="none" w:sz="0" w:space="0" w:color="auto"/>
                        <w:right w:val="none" w:sz="0" w:space="0" w:color="auto"/>
                      </w:divBdr>
                    </w:div>
                    <w:div w:id="155288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61230">
              <w:marLeft w:val="0"/>
              <w:marRight w:val="0"/>
              <w:marTop w:val="0"/>
              <w:marBottom w:val="0"/>
              <w:divBdr>
                <w:top w:val="single" w:sz="6" w:space="0" w:color="DADCE0"/>
                <w:left w:val="none" w:sz="0" w:space="0" w:color="auto"/>
                <w:bottom w:val="none" w:sz="0" w:space="0" w:color="auto"/>
                <w:right w:val="none" w:sz="0" w:space="0" w:color="auto"/>
              </w:divBdr>
              <w:divsChild>
                <w:div w:id="1557233023">
                  <w:marLeft w:val="225"/>
                  <w:marRight w:val="240"/>
                  <w:marTop w:val="90"/>
                  <w:marBottom w:val="30"/>
                  <w:divBdr>
                    <w:top w:val="none" w:sz="0" w:space="0" w:color="auto"/>
                    <w:left w:val="none" w:sz="0" w:space="0" w:color="auto"/>
                    <w:bottom w:val="none" w:sz="0" w:space="0" w:color="auto"/>
                    <w:right w:val="none" w:sz="0" w:space="0" w:color="auto"/>
                  </w:divBdr>
                </w:div>
              </w:divsChild>
            </w:div>
          </w:divsChild>
        </w:div>
      </w:divsChild>
    </w:div>
    <w:div w:id="1109085230">
      <w:bodyDiv w:val="1"/>
      <w:marLeft w:val="0"/>
      <w:marRight w:val="0"/>
      <w:marTop w:val="0"/>
      <w:marBottom w:val="0"/>
      <w:divBdr>
        <w:top w:val="none" w:sz="0" w:space="0" w:color="auto"/>
        <w:left w:val="none" w:sz="0" w:space="0" w:color="auto"/>
        <w:bottom w:val="none" w:sz="0" w:space="0" w:color="auto"/>
        <w:right w:val="none" w:sz="0" w:space="0" w:color="auto"/>
      </w:divBdr>
    </w:div>
    <w:div w:id="189022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mailto:romanpolak@mail.ru" TargetMode="External"/><Relationship Id="rId3" Type="http://schemas.openxmlformats.org/officeDocument/2006/relationships/styles" Target="styles.xml"/><Relationship Id="rId21" Type="http://schemas.openxmlformats.org/officeDocument/2006/relationships/hyperlink" Target="mailto:wesstnik@yandex.r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romanpolak@mail.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wesstnik@yandex.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291CD-1444-45AC-AF1A-720FF6450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Pages>
  <Words>2843</Words>
  <Characters>16209</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Беляев</dc:creator>
  <cp:keywords/>
  <dc:description/>
  <cp:lastModifiedBy>Admin</cp:lastModifiedBy>
  <cp:revision>55</cp:revision>
  <cp:lastPrinted>2019-07-26T09:20:00Z</cp:lastPrinted>
  <dcterms:created xsi:type="dcterms:W3CDTF">2019-12-01T13:05:00Z</dcterms:created>
  <dcterms:modified xsi:type="dcterms:W3CDTF">2020-11-30T09:28:00Z</dcterms:modified>
</cp:coreProperties>
</file>