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7D2" w:rsidRPr="00D307D2" w:rsidRDefault="00D307D2" w:rsidP="00D307D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330066"/>
          <w:kern w:val="36"/>
          <w:sz w:val="28"/>
          <w:szCs w:val="28"/>
          <w:lang w:eastAsia="ru-RU"/>
        </w:rPr>
      </w:pPr>
      <w:bookmarkStart w:id="0" w:name="_GoBack"/>
      <w:r w:rsidRPr="00D307D2">
        <w:rPr>
          <w:rFonts w:ascii="Times New Roman" w:eastAsia="Times New Roman" w:hAnsi="Times New Roman" w:cs="Times New Roman"/>
          <w:bCs/>
          <w:color w:val="330066"/>
          <w:kern w:val="36"/>
          <w:sz w:val="28"/>
          <w:szCs w:val="28"/>
          <w:lang w:eastAsia="ru-RU"/>
        </w:rPr>
        <w:t>TEA – программа повышения квалификации учителей в США</w:t>
      </w:r>
      <w:r>
        <w:rPr>
          <w:rFonts w:ascii="Times New Roman" w:eastAsia="Times New Roman" w:hAnsi="Times New Roman" w:cs="Times New Roman"/>
          <w:bCs/>
          <w:color w:val="330066"/>
          <w:kern w:val="36"/>
          <w:sz w:val="28"/>
          <w:szCs w:val="28"/>
          <w:lang w:eastAsia="ru-RU"/>
        </w:rPr>
        <w:t xml:space="preserve">. </w:t>
      </w:r>
      <w:r w:rsidRPr="00D307D2">
        <w:rPr>
          <w:rFonts w:ascii="Times New Roman" w:eastAsia="Times New Roman" w:hAnsi="Times New Roman" w:cs="Times New Roman"/>
          <w:b/>
          <w:bCs/>
          <w:color w:val="993366"/>
          <w:sz w:val="28"/>
          <w:szCs w:val="28"/>
          <w:bdr w:val="none" w:sz="0" w:space="0" w:color="auto" w:frame="1"/>
          <w:lang w:eastAsia="ru-RU"/>
        </w:rPr>
        <w:t>Дедлайн: разный для разных стран</w:t>
      </w:r>
    </w:p>
    <w:bookmarkEnd w:id="0"/>
    <w:p w:rsidR="00D307D2" w:rsidRPr="00D307D2" w:rsidRDefault="00D307D2" w:rsidP="00D307D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D307D2"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bdr w:val="none" w:sz="0" w:space="0" w:color="auto" w:frame="1"/>
          <w:lang w:eastAsia="ru-RU"/>
        </w:rPr>
        <w:t>Место обучения:</w:t>
      </w:r>
      <w:r w:rsidRPr="00D307D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 США</w:t>
      </w:r>
    </w:p>
    <w:p w:rsidR="00D307D2" w:rsidRPr="00D307D2" w:rsidRDefault="00D307D2" w:rsidP="00D307D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D307D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Программа повышения педагогической квалификации (</w:t>
      </w:r>
      <w:proofErr w:type="spellStart"/>
      <w:r w:rsidRPr="00D307D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Teaching</w:t>
      </w:r>
      <w:proofErr w:type="spellEnd"/>
      <w:r w:rsidRPr="00D307D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D307D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Excellence</w:t>
      </w:r>
      <w:proofErr w:type="spellEnd"/>
      <w:r w:rsidRPr="00D307D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D307D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and</w:t>
      </w:r>
      <w:proofErr w:type="spellEnd"/>
      <w:r w:rsidRPr="00D307D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D307D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Achievement</w:t>
      </w:r>
      <w:proofErr w:type="spellEnd"/>
      <w:r w:rsidRPr="00D307D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(TEA</w:t>
      </w:r>
      <w:proofErr w:type="gramStart"/>
      <w:r w:rsidRPr="00D307D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) )</w:t>
      </w:r>
      <w:proofErr w:type="gramEnd"/>
      <w:r w:rsidRPr="00D307D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предлагает иностранным учителям возможность улучшить свои навыки преподавания и углубить знания о США.</w:t>
      </w:r>
    </w:p>
    <w:p w:rsidR="00D307D2" w:rsidRPr="00D307D2" w:rsidRDefault="00D307D2" w:rsidP="00D307D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D307D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Программа ТЕА представляет собой 6-недельную академическую программу, и состоит </w:t>
      </w:r>
      <w:proofErr w:type="gramStart"/>
      <w:r w:rsidRPr="00D307D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из семинаров</w:t>
      </w:r>
      <w:proofErr w:type="gramEnd"/>
      <w:r w:rsidRPr="00D307D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посвященных разработке учебных программ, планирования уроков, учебных технологий и новых методов обучения. Участники программы будут проходить практику в школах США и работать с педагогами и учениками США.</w:t>
      </w:r>
    </w:p>
    <w:p w:rsidR="00D307D2" w:rsidRPr="00D307D2" w:rsidRDefault="00D307D2" w:rsidP="00D307D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D307D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Организаторы программы обеспечивают всех участников культурным обогащением, наставничеством и поддержкой.</w:t>
      </w:r>
    </w:p>
    <w:p w:rsidR="00D307D2" w:rsidRPr="00D307D2" w:rsidRDefault="00D307D2" w:rsidP="00D307D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D307D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В 2016 году 160 учителей из 55 стран приняли участие в программе ТЕА. С 2013 года 23 выпускника программы ТЕА получили гранты на воплощение </w:t>
      </w:r>
      <w:proofErr w:type="gramStart"/>
      <w:r w:rsidRPr="00D307D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проектов</w:t>
      </w:r>
      <w:proofErr w:type="gramEnd"/>
      <w:r w:rsidRPr="00D307D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направленных на развитие среднего образования в классах, школах и обществе.</w:t>
      </w:r>
    </w:p>
    <w:p w:rsidR="00D307D2" w:rsidRPr="00D307D2" w:rsidRDefault="00D307D2" w:rsidP="00D307D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D307D2"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bdr w:val="none" w:sz="0" w:space="0" w:color="auto" w:frame="1"/>
          <w:lang w:eastAsia="ru-RU"/>
        </w:rPr>
        <w:t xml:space="preserve">Организаторы оплачивают </w:t>
      </w:r>
      <w:proofErr w:type="gramStart"/>
      <w:r w:rsidRPr="00D307D2"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bdr w:val="none" w:sz="0" w:space="0" w:color="auto" w:frame="1"/>
          <w:lang w:eastAsia="ru-RU"/>
        </w:rPr>
        <w:t>все расходы</w:t>
      </w:r>
      <w:proofErr w:type="gramEnd"/>
      <w:r w:rsidRPr="00D307D2"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bdr w:val="none" w:sz="0" w:space="0" w:color="auto" w:frame="1"/>
          <w:lang w:eastAsia="ru-RU"/>
        </w:rPr>
        <w:t xml:space="preserve"> связанные с участием в программе:</w:t>
      </w:r>
    </w:p>
    <w:p w:rsidR="00D307D2" w:rsidRPr="00D307D2" w:rsidRDefault="00D307D2" w:rsidP="00D307D2">
      <w:pPr>
        <w:numPr>
          <w:ilvl w:val="0"/>
          <w:numId w:val="2"/>
        </w:numPr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D307D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Виза J-1;</w:t>
      </w:r>
    </w:p>
    <w:p w:rsidR="00D307D2" w:rsidRPr="00D307D2" w:rsidRDefault="00D307D2" w:rsidP="00D307D2">
      <w:pPr>
        <w:numPr>
          <w:ilvl w:val="0"/>
          <w:numId w:val="2"/>
        </w:numPr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D307D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Программа ориентации перед отъездом;</w:t>
      </w:r>
    </w:p>
    <w:p w:rsidR="00D307D2" w:rsidRPr="00D307D2" w:rsidRDefault="00D307D2" w:rsidP="00D307D2">
      <w:pPr>
        <w:numPr>
          <w:ilvl w:val="0"/>
          <w:numId w:val="2"/>
        </w:numPr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proofErr w:type="gramStart"/>
      <w:r w:rsidRPr="00D307D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Авиа-перелет</w:t>
      </w:r>
      <w:proofErr w:type="gramEnd"/>
      <w:r w:rsidRPr="00D307D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в США и обратно;</w:t>
      </w:r>
    </w:p>
    <w:p w:rsidR="00D307D2" w:rsidRPr="00D307D2" w:rsidRDefault="00D307D2" w:rsidP="00D307D2">
      <w:pPr>
        <w:numPr>
          <w:ilvl w:val="0"/>
          <w:numId w:val="2"/>
        </w:numPr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D307D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Программа ориентации в Вашингтоне, США;</w:t>
      </w:r>
    </w:p>
    <w:p w:rsidR="00D307D2" w:rsidRPr="00D307D2" w:rsidRDefault="00D307D2" w:rsidP="00D307D2">
      <w:pPr>
        <w:numPr>
          <w:ilvl w:val="0"/>
          <w:numId w:val="2"/>
        </w:numPr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D307D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Обучение на программе;</w:t>
      </w:r>
    </w:p>
    <w:p w:rsidR="00D307D2" w:rsidRPr="00D307D2" w:rsidRDefault="00D307D2" w:rsidP="00D307D2">
      <w:pPr>
        <w:numPr>
          <w:ilvl w:val="0"/>
          <w:numId w:val="2"/>
        </w:numPr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D307D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Проживание (совместно с другими участниками программы);</w:t>
      </w:r>
    </w:p>
    <w:p w:rsidR="00D307D2" w:rsidRPr="00D307D2" w:rsidRDefault="00D307D2" w:rsidP="00D307D2">
      <w:pPr>
        <w:numPr>
          <w:ilvl w:val="0"/>
          <w:numId w:val="2"/>
        </w:numPr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D307D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Питание;</w:t>
      </w:r>
    </w:p>
    <w:p w:rsidR="00D307D2" w:rsidRPr="00D307D2" w:rsidRDefault="00D307D2" w:rsidP="00D307D2">
      <w:pPr>
        <w:numPr>
          <w:ilvl w:val="0"/>
          <w:numId w:val="2"/>
        </w:numPr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D307D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Страховка;</w:t>
      </w:r>
    </w:p>
    <w:p w:rsidR="00D307D2" w:rsidRPr="00D307D2" w:rsidRDefault="00D307D2" w:rsidP="00D307D2">
      <w:pPr>
        <w:numPr>
          <w:ilvl w:val="0"/>
          <w:numId w:val="2"/>
        </w:numPr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D307D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Транспортные расходы в США в рамках программы;</w:t>
      </w:r>
    </w:p>
    <w:p w:rsidR="00D307D2" w:rsidRPr="00D307D2" w:rsidRDefault="00D307D2" w:rsidP="00D307D2">
      <w:pPr>
        <w:numPr>
          <w:ilvl w:val="0"/>
          <w:numId w:val="2"/>
        </w:numPr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D307D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Ежедневное пособие;</w:t>
      </w:r>
    </w:p>
    <w:p w:rsidR="00D307D2" w:rsidRPr="00D307D2" w:rsidRDefault="00D307D2" w:rsidP="00D307D2">
      <w:pPr>
        <w:numPr>
          <w:ilvl w:val="0"/>
          <w:numId w:val="2"/>
        </w:numPr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D307D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Пособие профессионального развития;</w:t>
      </w:r>
    </w:p>
    <w:p w:rsidR="00D307D2" w:rsidRPr="00D307D2" w:rsidRDefault="00D307D2" w:rsidP="00D307D2">
      <w:pPr>
        <w:numPr>
          <w:ilvl w:val="0"/>
          <w:numId w:val="2"/>
        </w:numPr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D307D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Возможность подать заявку на получение гранта на реализацию проекта по окончании участия в программе.</w:t>
      </w:r>
    </w:p>
    <w:p w:rsidR="00D307D2" w:rsidRPr="00D307D2" w:rsidRDefault="00D307D2" w:rsidP="00D307D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D307D2"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bdr w:val="none" w:sz="0" w:space="0" w:color="auto" w:frame="1"/>
          <w:lang w:eastAsia="ru-RU"/>
        </w:rPr>
        <w:t>Цели программы:</w:t>
      </w:r>
    </w:p>
    <w:p w:rsidR="00D307D2" w:rsidRPr="00D307D2" w:rsidRDefault="00D307D2" w:rsidP="00D307D2">
      <w:pPr>
        <w:numPr>
          <w:ilvl w:val="0"/>
          <w:numId w:val="3"/>
        </w:numPr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D307D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Построить долгосрочные взаимоотношения, которые будут способствовать сотрудничеству и взаимопониманию между педагогами и учениками США и других стран.</w:t>
      </w:r>
    </w:p>
    <w:p w:rsidR="00D307D2" w:rsidRPr="00D307D2" w:rsidRDefault="00D307D2" w:rsidP="00D307D2">
      <w:pPr>
        <w:numPr>
          <w:ilvl w:val="0"/>
          <w:numId w:val="3"/>
        </w:numPr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D307D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Обеспечить профессиональное развитие и повышение знаний учителей своего предмета, снабдить педагогов новым и передовым опытом методики преподавания, учебных программ и учебных технологий.</w:t>
      </w:r>
    </w:p>
    <w:p w:rsidR="00D307D2" w:rsidRPr="00D307D2" w:rsidRDefault="00D307D2" w:rsidP="00D307D2">
      <w:pPr>
        <w:numPr>
          <w:ilvl w:val="0"/>
          <w:numId w:val="3"/>
        </w:numPr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D307D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Способствовать развитию среднего образования в странах-участницах путем подготовки участников как учителей-лидеров, готовых поделится своим опытом с коллегами и учениками по возвращению на родину.</w:t>
      </w:r>
    </w:p>
    <w:p w:rsidR="00D307D2" w:rsidRPr="00D307D2" w:rsidRDefault="00D307D2" w:rsidP="00D307D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D307D2"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bdr w:val="none" w:sz="0" w:space="0" w:color="auto" w:frame="1"/>
          <w:lang w:eastAsia="ru-RU"/>
        </w:rPr>
        <w:t>В программе могут принимать участие кандидаты, которые:</w:t>
      </w:r>
    </w:p>
    <w:p w:rsidR="00D307D2" w:rsidRPr="00D307D2" w:rsidRDefault="00D307D2" w:rsidP="00D307D2">
      <w:pPr>
        <w:numPr>
          <w:ilvl w:val="0"/>
          <w:numId w:val="4"/>
        </w:numPr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D307D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имеют не менее 5 лет опыта работы учителем средней школы и работают на полную ставку;</w:t>
      </w:r>
    </w:p>
    <w:p w:rsidR="00D307D2" w:rsidRPr="00D307D2" w:rsidRDefault="00D307D2" w:rsidP="00D307D2">
      <w:pPr>
        <w:numPr>
          <w:ilvl w:val="0"/>
          <w:numId w:val="4"/>
        </w:numPr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D307D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lastRenderedPageBreak/>
        <w:t>преподают одну из дисциплин: английский язык, науки, математику, социальные науки;</w:t>
      </w:r>
    </w:p>
    <w:p w:rsidR="00D307D2" w:rsidRPr="00D307D2" w:rsidRDefault="00D307D2" w:rsidP="00D307D2">
      <w:pPr>
        <w:numPr>
          <w:ilvl w:val="0"/>
          <w:numId w:val="4"/>
        </w:numPr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D307D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имеют степень бакалавра;</w:t>
      </w:r>
    </w:p>
    <w:p w:rsidR="00D307D2" w:rsidRPr="00D307D2" w:rsidRDefault="00D307D2" w:rsidP="00D307D2">
      <w:pPr>
        <w:numPr>
          <w:ilvl w:val="0"/>
          <w:numId w:val="4"/>
        </w:numPr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D307D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являются гражданином одной стран-</w:t>
      </w:r>
      <w:proofErr w:type="spellStart"/>
      <w:r w:rsidRPr="00D307D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участиц</w:t>
      </w:r>
      <w:proofErr w:type="spellEnd"/>
      <w:r w:rsidRPr="00D307D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программы ТЕА (среди которых: Россия, Украина, Беларусь, Армения, Азербайджан, Грузия, Казахстан, Кыргызстан, Молдова, Таджикистан);</w:t>
      </w:r>
    </w:p>
    <w:p w:rsidR="00D307D2" w:rsidRPr="00D307D2" w:rsidRDefault="00D307D2" w:rsidP="00D307D2">
      <w:pPr>
        <w:numPr>
          <w:ilvl w:val="0"/>
          <w:numId w:val="4"/>
        </w:numPr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D307D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знают английский язык (450 </w:t>
      </w:r>
      <w:proofErr w:type="spellStart"/>
      <w:r w:rsidRPr="00D307D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on</w:t>
      </w:r>
      <w:proofErr w:type="spellEnd"/>
      <w:r w:rsidRPr="00D307D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D307D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paper</w:t>
      </w:r>
      <w:proofErr w:type="spellEnd"/>
      <w:r w:rsidRPr="00D307D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D307D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based</w:t>
      </w:r>
      <w:proofErr w:type="spellEnd"/>
      <w:r w:rsidRPr="00D307D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TOEFL или эквивалент);</w:t>
      </w:r>
    </w:p>
    <w:p w:rsidR="00D307D2" w:rsidRPr="00D307D2" w:rsidRDefault="00D307D2" w:rsidP="00D307D2">
      <w:pPr>
        <w:numPr>
          <w:ilvl w:val="0"/>
          <w:numId w:val="4"/>
        </w:numPr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D307D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демонстрируют желание полностью пройти программу.</w:t>
      </w:r>
    </w:p>
    <w:p w:rsidR="00D307D2" w:rsidRPr="00D307D2" w:rsidRDefault="00D307D2" w:rsidP="00D307D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D307D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Дедлайн подачи заявки разный для разных стран, уточнить </w:t>
      </w:r>
      <w:proofErr w:type="spellStart"/>
      <w:r w:rsidRPr="00D307D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дедлайн</w:t>
      </w:r>
      <w:proofErr w:type="spellEnd"/>
      <w:r w:rsidRPr="00D307D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своей страны можно в посольстве США или в комиссии </w:t>
      </w:r>
      <w:proofErr w:type="spellStart"/>
      <w:r w:rsidRPr="00D307D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Фулбрайт</w:t>
      </w:r>
      <w:proofErr w:type="spellEnd"/>
      <w:r w:rsidRPr="00D307D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(</w:t>
      </w:r>
      <w:proofErr w:type="spellStart"/>
      <w:proofErr w:type="gramStart"/>
      <w:r w:rsidRPr="00D307D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Fulbright</w:t>
      </w:r>
      <w:proofErr w:type="spellEnd"/>
      <w:r w:rsidRPr="00D307D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 )</w:t>
      </w:r>
      <w:proofErr w:type="gramEnd"/>
      <w:r w:rsidRPr="00D307D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в своей родной стране.</w:t>
      </w:r>
    </w:p>
    <w:p w:rsidR="00D307D2" w:rsidRPr="00D307D2" w:rsidRDefault="00D307D2" w:rsidP="00D307D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D307D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Для участия в программе необходимо заполнить заявку на </w:t>
      </w:r>
      <w:hyperlink r:id="rId5" w:tgtFrame="_blank" w:history="1">
        <w:r w:rsidRPr="00D307D2">
          <w:rPr>
            <w:rFonts w:ascii="Times New Roman" w:eastAsia="Times New Roman" w:hAnsi="Times New Roman" w:cs="Times New Roman"/>
            <w:color w:val="9B59B6"/>
            <w:sz w:val="28"/>
            <w:szCs w:val="28"/>
            <w:u w:val="single"/>
            <w:bdr w:val="none" w:sz="0" w:space="0" w:color="auto" w:frame="1"/>
            <w:lang w:eastAsia="ru-RU"/>
          </w:rPr>
          <w:t>официальном сайте.</w:t>
        </w:r>
      </w:hyperlink>
      <w:r w:rsidRPr="00D307D2">
        <w:rPr>
          <w:rFonts w:ascii="Times New Roman" w:hAnsi="Times New Roman" w:cs="Times New Roman"/>
          <w:sz w:val="28"/>
          <w:szCs w:val="28"/>
        </w:rPr>
        <w:t xml:space="preserve"> </w:t>
      </w:r>
      <w:r w:rsidRPr="00D307D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https://oas.irex.org/tea/Logon?ReturnUrl=%2ftea</w:t>
      </w:r>
    </w:p>
    <w:p w:rsidR="00D307D2" w:rsidRPr="00D307D2" w:rsidRDefault="00D307D2" w:rsidP="00D307D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D307D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Детальнее на </w:t>
      </w:r>
      <w:hyperlink r:id="rId6" w:tgtFrame="_blank" w:history="1">
        <w:r w:rsidRPr="00D307D2">
          <w:rPr>
            <w:rFonts w:ascii="Times New Roman" w:eastAsia="Times New Roman" w:hAnsi="Times New Roman" w:cs="Times New Roman"/>
            <w:color w:val="9B59B6"/>
            <w:sz w:val="28"/>
            <w:szCs w:val="28"/>
            <w:u w:val="single"/>
            <w:bdr w:val="none" w:sz="0" w:space="0" w:color="auto" w:frame="1"/>
            <w:lang w:eastAsia="ru-RU"/>
          </w:rPr>
          <w:t>официальном сайте.</w:t>
        </w:r>
      </w:hyperlink>
    </w:p>
    <w:p w:rsidR="00FE2D2C" w:rsidRPr="00D307D2" w:rsidRDefault="00D307D2">
      <w:pPr>
        <w:rPr>
          <w:rFonts w:ascii="Times New Roman" w:hAnsi="Times New Roman" w:cs="Times New Roman"/>
          <w:sz w:val="28"/>
          <w:szCs w:val="28"/>
        </w:rPr>
      </w:pPr>
      <w:r w:rsidRPr="00D307D2">
        <w:rPr>
          <w:rFonts w:ascii="Times New Roman" w:hAnsi="Times New Roman" w:cs="Times New Roman"/>
          <w:sz w:val="28"/>
          <w:szCs w:val="28"/>
        </w:rPr>
        <w:t>https://www.irex.org/project/teaching-excellence-and-achievement-program-tea</w:t>
      </w:r>
    </w:p>
    <w:sectPr w:rsidR="00FE2D2C" w:rsidRPr="00D307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853C0"/>
    <w:multiLevelType w:val="multilevel"/>
    <w:tmpl w:val="87065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6C178E5"/>
    <w:multiLevelType w:val="multilevel"/>
    <w:tmpl w:val="70808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0BB082A"/>
    <w:multiLevelType w:val="multilevel"/>
    <w:tmpl w:val="D68C6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3944A32"/>
    <w:multiLevelType w:val="multilevel"/>
    <w:tmpl w:val="6C289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7D2"/>
    <w:rsid w:val="00D307D2"/>
    <w:rsid w:val="00FE2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8A04F"/>
  <w15:chartTrackingRefBased/>
  <w15:docId w15:val="{8A01E221-6856-4025-9748-281CDDB95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3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5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2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13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rex.org/project/teaching-excellence-and-achievement-program-tea" TargetMode="External"/><Relationship Id="rId5" Type="http://schemas.openxmlformats.org/officeDocument/2006/relationships/hyperlink" Target="https://oas.irex.org/tea/Logon?ReturnUrl=%2fte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2018-01-17T11:41:00Z</dcterms:created>
  <dcterms:modified xsi:type="dcterms:W3CDTF">2018-01-17T11:43:00Z</dcterms:modified>
</cp:coreProperties>
</file>