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0" w:rsidRPr="00B24D65" w:rsidRDefault="00C27C40" w:rsidP="00C27C40">
      <w:pPr>
        <w:spacing w:before="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5F6D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УДК 621.3</w:t>
      </w:r>
    </w:p>
    <w:p w:rsidR="00716205" w:rsidRPr="00DE52C3" w:rsidRDefault="00E231A7" w:rsidP="00DE52C3">
      <w:pPr>
        <w:spacing w:before="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МАТЕМАТИЧЕСКАЯ </w:t>
      </w:r>
      <w:r w:rsidR="00716205" w:rsidRPr="00716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1A7">
        <w:rPr>
          <w:rFonts w:ascii="Times New Roman" w:hAnsi="Times New Roman" w:cs="Times New Roman"/>
          <w:b/>
          <w:sz w:val="24"/>
          <w:szCs w:val="24"/>
        </w:rPr>
        <w:t>МОДЕЛЬ</w:t>
      </w:r>
      <w:r w:rsidR="00DE52C3">
        <w:rPr>
          <w:rFonts w:ascii="Times New Roman" w:hAnsi="Times New Roman" w:cs="Times New Roman"/>
          <w:b/>
          <w:sz w:val="24"/>
          <w:szCs w:val="24"/>
        </w:rPr>
        <w:t xml:space="preserve"> ДЛЯ ОПРЕДЕЛЕНИЯ</w:t>
      </w:r>
      <w:r w:rsidR="00716205" w:rsidRPr="007162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СТАТИЧЕСКИХ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ХАРАКТЕРИСТИК</w:t>
      </w:r>
      <w:r w:rsidR="00DE52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АСИНХРОННЫХ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ДВИГАТЕЛЕЙ</w:t>
      </w:r>
    </w:p>
    <w:p w:rsidR="00716205" w:rsidRPr="00716205" w:rsidRDefault="00716205" w:rsidP="00716205">
      <w:pPr>
        <w:spacing w:before="20"/>
        <w:ind w:firstLine="709"/>
        <w:contextualSpacing/>
        <w:jc w:val="right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16205">
        <w:rPr>
          <w:rFonts w:ascii="Times New Roman" w:hAnsi="Times New Roman" w:cs="Times New Roman"/>
          <w:b/>
          <w:snapToGrid w:val="0"/>
          <w:sz w:val="24"/>
          <w:szCs w:val="24"/>
        </w:rPr>
        <w:t>Князев</w:t>
      </w:r>
      <w:r w:rsidR="00E231A7" w:rsidRPr="00E231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E231A7" w:rsidRPr="00716205">
        <w:rPr>
          <w:rFonts w:ascii="Times New Roman" w:hAnsi="Times New Roman" w:cs="Times New Roman"/>
          <w:b/>
          <w:snapToGrid w:val="0"/>
          <w:sz w:val="24"/>
          <w:szCs w:val="24"/>
        </w:rPr>
        <w:t>К.О.</w:t>
      </w:r>
    </w:p>
    <w:p w:rsidR="00716205" w:rsidRDefault="00716205" w:rsidP="00716205">
      <w:pPr>
        <w:spacing w:before="20"/>
        <w:ind w:firstLine="851"/>
        <w:contextualSpacing/>
        <w:jc w:val="right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716205">
        <w:rPr>
          <w:rFonts w:ascii="Times New Roman" w:hAnsi="Times New Roman" w:cs="Times New Roman"/>
          <w:i/>
          <w:snapToGrid w:val="0"/>
          <w:sz w:val="24"/>
          <w:szCs w:val="24"/>
        </w:rPr>
        <w:t>Россия, Москва, НИУ «МЭИ»</w:t>
      </w:r>
    </w:p>
    <w:p w:rsidR="00E231A7" w:rsidRPr="00716205" w:rsidRDefault="00E231A7" w:rsidP="00716205">
      <w:pPr>
        <w:spacing w:before="20"/>
        <w:ind w:firstLine="851"/>
        <w:contextualSpacing/>
        <w:jc w:val="right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1568B" w:rsidRPr="00C27C40" w:rsidRDefault="00E1568B" w:rsidP="00E231A7">
      <w:pPr>
        <w:spacing w:before="20"/>
        <w:ind w:firstLine="708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C27C40">
        <w:rPr>
          <w:rFonts w:ascii="Times New Roman" w:hAnsi="Times New Roman" w:cs="Times New Roman"/>
          <w:i/>
          <w:sz w:val="20"/>
          <w:szCs w:val="20"/>
        </w:rPr>
        <w:t>В данной статье  рассматривается математическая модель, применяемая для расчета потерь электроэнергии в асинхронных двигателях и построения статических характеристик.</w:t>
      </w:r>
    </w:p>
    <w:p w:rsidR="00E1568B" w:rsidRPr="00C27C40" w:rsidRDefault="00E1568B" w:rsidP="00E231A7">
      <w:pPr>
        <w:spacing w:before="20"/>
        <w:ind w:firstLine="708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C27C40">
        <w:rPr>
          <w:rFonts w:ascii="Times New Roman" w:hAnsi="Times New Roman" w:cs="Times New Roman"/>
          <w:i/>
          <w:sz w:val="20"/>
          <w:szCs w:val="20"/>
        </w:rPr>
        <w:t>Ключевые слова: нагрузка, потери, мощность, сопротивление.</w:t>
      </w:r>
    </w:p>
    <w:p w:rsidR="00C27C40" w:rsidRPr="00C27C40" w:rsidRDefault="00C27C40" w:rsidP="00E1568B">
      <w:pPr>
        <w:spacing w:before="20"/>
        <w:ind w:firstLine="851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E1568B" w:rsidRPr="00B24D65" w:rsidRDefault="00E1568B" w:rsidP="00E231A7">
      <w:pPr>
        <w:spacing w:before="20"/>
        <w:ind w:firstLine="708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27C40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article consider mathematical model for calculation energy loss in induction motors. In addition to this, we can plot </w:t>
      </w:r>
      <w:r w:rsidRPr="00B24D65">
        <w:rPr>
          <w:rFonts w:ascii="Times New Roman" w:hAnsi="Times New Roman" w:cs="Times New Roman"/>
          <w:i/>
          <w:sz w:val="20"/>
          <w:szCs w:val="20"/>
          <w:lang w:val="en-US"/>
        </w:rPr>
        <w:t>static characteristics using our model.</w:t>
      </w:r>
    </w:p>
    <w:p w:rsidR="00E1568B" w:rsidRPr="00C27C40" w:rsidRDefault="00E1568B" w:rsidP="00E231A7">
      <w:pPr>
        <w:spacing w:before="20"/>
        <w:ind w:firstLine="708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24D65">
        <w:rPr>
          <w:rFonts w:ascii="Times New Roman" w:hAnsi="Times New Roman" w:cs="Times New Roman"/>
          <w:i/>
          <w:sz w:val="20"/>
          <w:szCs w:val="20"/>
          <w:lang w:val="en-US"/>
        </w:rPr>
        <w:t>Key words: load, energy loss, power, resistance.</w:t>
      </w:r>
    </w:p>
    <w:p w:rsidR="00C27C40" w:rsidRDefault="00C27C40" w:rsidP="003B7019">
      <w:pPr>
        <w:spacing w:before="20"/>
        <w:ind w:firstLine="851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B7019" w:rsidRPr="00B24D65" w:rsidRDefault="00534E8E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E8E">
        <w:rPr>
          <w:rFonts w:ascii="Times New Roman" w:hAnsi="Times New Roman" w:cs="Times New Roman"/>
          <w:sz w:val="24"/>
          <w:szCs w:val="24"/>
        </w:rPr>
        <w:t xml:space="preserve">Важнейшая характеристика нагрузки потребителя — значение её активной и реактивной мощностей. Мощность, потребляемая нагрузкой, зависит от напряжения. Статические характеристики нагрузки по напряжению — это зависимости активной и реактивной мощностей от напряжения  </w:t>
      </w:r>
      <w:r>
        <w:rPr>
          <w:rFonts w:ascii="Times New Roman" w:hAnsi="Times New Roman" w:cs="Times New Roman"/>
          <w:sz w:val="24"/>
          <w:szCs w:val="24"/>
        </w:rPr>
        <w:t>в установившемся режиме</w:t>
      </w:r>
      <w:r w:rsidRPr="00534E8E">
        <w:rPr>
          <w:rFonts w:ascii="Times New Roman" w:hAnsi="Times New Roman" w:cs="Times New Roman"/>
          <w:sz w:val="24"/>
          <w:szCs w:val="24"/>
        </w:rPr>
        <w:t>.</w:t>
      </w:r>
    </w:p>
    <w:p w:rsidR="00686BEB" w:rsidRDefault="00686BE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действия АД основывается на </w:t>
      </w:r>
      <w:r w:rsidRPr="00686BEB">
        <w:rPr>
          <w:rFonts w:ascii="Times New Roman" w:hAnsi="Times New Roman" w:cs="Times New Roman"/>
          <w:sz w:val="24"/>
          <w:szCs w:val="24"/>
        </w:rPr>
        <w:t>законе электромагнитной индукции Фарадея</w:t>
      </w:r>
      <w:r>
        <w:rPr>
          <w:rFonts w:ascii="Times New Roman" w:hAnsi="Times New Roman" w:cs="Times New Roman"/>
          <w:sz w:val="24"/>
          <w:szCs w:val="24"/>
        </w:rPr>
        <w:t>. Обмотка статора АД  подключается к сети переменного тока. Создаваемый при этом магнитный поток Ф</w:t>
      </w:r>
      <w:r w:rsidR="00CF3DE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своем вращении пересекает проводники обмотки ротора и индуктируе</w:t>
      </w:r>
      <w:r w:rsidR="00CF3DEC">
        <w:rPr>
          <w:rFonts w:ascii="Times New Roman" w:hAnsi="Times New Roman" w:cs="Times New Roman"/>
          <w:sz w:val="24"/>
          <w:szCs w:val="24"/>
        </w:rPr>
        <w:t xml:space="preserve">т в них ЭДС. Если обмотка замкнута, то в ней начинает протекать ток, частота которого при неподвижном роторе равна частоте сети. В результате взаимодействия токов ротора с потоком возникают действующие на проводники  механические силы </w:t>
      </w:r>
      <w:r w:rsidR="00CF3DE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F3DEC">
        <w:rPr>
          <w:rFonts w:ascii="Times New Roman" w:hAnsi="Times New Roman" w:cs="Times New Roman"/>
          <w:sz w:val="24"/>
          <w:szCs w:val="24"/>
        </w:rPr>
        <w:t xml:space="preserve"> и электромагнитный момент М. В силу того, что цепь ротора асинхронного двигателя всегда обладает</w:t>
      </w:r>
      <w:r w:rsidR="00CF3DEC" w:rsidRPr="00CF3DEC">
        <w:rPr>
          <w:rFonts w:ascii="Times New Roman" w:hAnsi="Times New Roman" w:cs="Times New Roman"/>
          <w:sz w:val="24"/>
          <w:szCs w:val="24"/>
        </w:rPr>
        <w:t xml:space="preserve"> </w:t>
      </w:r>
      <w:r w:rsidR="00CF3DEC">
        <w:rPr>
          <w:rFonts w:ascii="Times New Roman" w:hAnsi="Times New Roman" w:cs="Times New Roman"/>
          <w:sz w:val="24"/>
          <w:szCs w:val="24"/>
        </w:rPr>
        <w:t>определенным активным сопротивлением, ротор двигателя приходит во вращение в направлении вращения поля с некоторым отставанием, или скольжением, относительно поля статора.</w:t>
      </w:r>
    </w:p>
    <w:p w:rsidR="004F1849" w:rsidRDefault="004F1849" w:rsidP="00646C0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B9E">
        <w:rPr>
          <w:rFonts w:ascii="Times New Roman" w:hAnsi="Times New Roman" w:cs="Times New Roman"/>
          <w:sz w:val="24"/>
          <w:szCs w:val="24"/>
        </w:rPr>
        <w:t xml:space="preserve">В промышленности различают два основных типа </w:t>
      </w:r>
      <w:r>
        <w:rPr>
          <w:rFonts w:ascii="Times New Roman" w:hAnsi="Times New Roman" w:cs="Times New Roman"/>
          <w:sz w:val="24"/>
          <w:szCs w:val="24"/>
        </w:rPr>
        <w:t xml:space="preserve">асинхронных </w:t>
      </w:r>
      <w:r w:rsidRPr="00AC7B9E">
        <w:rPr>
          <w:rFonts w:ascii="Times New Roman" w:hAnsi="Times New Roman" w:cs="Times New Roman"/>
          <w:sz w:val="24"/>
          <w:szCs w:val="24"/>
        </w:rPr>
        <w:t xml:space="preserve">двигателей: двигатели </w:t>
      </w:r>
      <w:r>
        <w:rPr>
          <w:rFonts w:ascii="Times New Roman" w:hAnsi="Times New Roman" w:cs="Times New Roman"/>
          <w:sz w:val="24"/>
          <w:szCs w:val="24"/>
        </w:rPr>
        <w:t>короткозамкнутым ротором</w:t>
      </w:r>
      <w:r w:rsidRPr="00AC7B9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АДК</w:t>
      </w:r>
      <w:r w:rsidRPr="00AC7B9E">
        <w:rPr>
          <w:rFonts w:ascii="Times New Roman" w:hAnsi="Times New Roman" w:cs="Times New Roman"/>
          <w:sz w:val="24"/>
          <w:szCs w:val="24"/>
        </w:rPr>
        <w:t xml:space="preserve">) и двигатели с </w:t>
      </w:r>
      <w:r>
        <w:rPr>
          <w:rFonts w:ascii="Times New Roman" w:hAnsi="Times New Roman" w:cs="Times New Roman"/>
          <w:sz w:val="24"/>
          <w:szCs w:val="24"/>
        </w:rPr>
        <w:t>фазным ротором</w:t>
      </w:r>
      <w:r w:rsidRPr="00AC7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841" w:rsidRDefault="006B37A2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Асинхронные двигатели с короткозамкнутым ротором (АДК) </w:t>
      </w:r>
      <w:r w:rsidRPr="006B37A2">
        <w:rPr>
          <w:rFonts w:ascii="Times New Roman" w:hAnsi="Times New Roman" w:cs="Times New Roman"/>
          <w:sz w:val="24"/>
          <w:szCs w:val="24"/>
        </w:rPr>
        <w:t>может быть представлен двухконтурной схемой замещения (рисунок 1), которая характеризуется следующими параметрами: R1 и Х</w:t>
      </w:r>
      <w:r w:rsidRPr="006B37A2">
        <w:rPr>
          <w:rFonts w:ascii="Times New Roman" w:hAnsi="Times New Roman" w:cs="Times New Roman"/>
          <w:sz w:val="24"/>
          <w:szCs w:val="24"/>
        </w:rPr>
        <w:sym w:font="Symbol" w:char="F073"/>
      </w:r>
      <w:r w:rsidRPr="006B37A2">
        <w:rPr>
          <w:rFonts w:ascii="Times New Roman" w:hAnsi="Times New Roman" w:cs="Times New Roman"/>
          <w:sz w:val="24"/>
          <w:szCs w:val="24"/>
        </w:rPr>
        <w:t>1 – активное и индуктивное сопротивления рассеяния статорной обмотки; R12 и X12 – активное и индуктивное сопротивления ветви намагничивания; R2(s) и Х</w:t>
      </w:r>
      <w:r w:rsidRPr="006B37A2">
        <w:rPr>
          <w:rFonts w:ascii="Times New Roman" w:hAnsi="Times New Roman" w:cs="Times New Roman"/>
          <w:sz w:val="24"/>
          <w:szCs w:val="24"/>
        </w:rPr>
        <w:sym w:font="Symbol" w:char="F073"/>
      </w:r>
      <w:r w:rsidRPr="006B37A2">
        <w:rPr>
          <w:rFonts w:ascii="Times New Roman" w:hAnsi="Times New Roman" w:cs="Times New Roman"/>
          <w:sz w:val="24"/>
          <w:szCs w:val="24"/>
        </w:rPr>
        <w:t>2(s) – активное сопротивление и индуктивное сопротивление рассеяния роторной обмотки, приведенные к обмотке статора</w:t>
      </w:r>
      <w:r w:rsidR="000C3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7A2" w:rsidRDefault="00646C0D" w:rsidP="006B37A2">
      <w:pPr>
        <w:spacing w:before="20"/>
        <w:jc w:val="center"/>
      </w:pPr>
      <w:r>
        <w:pict>
          <v:group id="_x0000_s1026" editas="canvas" style="width:328.45pt;height:144.55pt;mso-position-horizontal-relative:char;mso-position-vertical-relative:line" coordorigin="2401,5935" coordsize="6569,28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01;top:5935;width:6569;height:2891" o:preferrelative="f">
              <v:fill o:detectmouseclick="t"/>
              <v:path o:extrusionok="t" o:connecttype="none"/>
              <o:lock v:ext="edit" text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4863;top:6442;width:344;height:180;rotation:11952723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shape id="_x0000_s1029" type="#_x0000_t19" style="position:absolute;left:5207;top:6442;width:331;height:176;rotation:11952723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shape id="_x0000_s1030" type="#_x0000_t19" style="position:absolute;left:5538;top:6444;width:317;height:178;rotation:11952723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line id="_x0000_s1031" style="position:absolute;flip:x y" from="4696,6614" to="4863,6615" strokeweight="2.25pt"/>
            <v:line id="_x0000_s1032" style="position:absolute" from="4696,6444" to="4697,6777" strokeweight="2.25pt"/>
            <v:line id="_x0000_s1033" style="position:absolute;flip:x y" from="4017,6444" to="4696,6446" strokeweight="2.25pt"/>
            <v:line id="_x0000_s1034" style="position:absolute;flip:x" from="4016,6444" to="4017,6785" strokeweight="2.25pt"/>
            <v:line id="_x0000_s1035" style="position:absolute" from="4016,6777" to="4696,6778" strokeweight="2.25pt"/>
            <v:line id="_x0000_s1036" style="position:absolute;flip:x" from="3591,6614" to="4016,6615" strokeweight="2.25pt">
              <v:stroke endarrow="oval" endarrowwidth="narrow" endarrowlength="short"/>
            </v:line>
            <v:line id="_x0000_s1037" style="position:absolute;flip:y" from="5855,6614" to="7756,6615" strokeweight="2.25pt"/>
            <v:line id="_x0000_s1038" style="position:absolute" from="6056,7125" to="6057,7380" strokeweight="2.25pt"/>
            <v:shape id="_x0000_s1039" type="#_x0000_t19" style="position:absolute;left:7658;top:7751;width:346;height:181;rotation:6012294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shape id="_x0000_s1040" type="#_x0000_t19" style="position:absolute;left:7672;top:8092;width:330;height:176;rotation:6011325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shape id="_x0000_s1041" type="#_x0000_t19" style="position:absolute;left:7675;top:8422;width:320;height:166;rotation:6011815fd;flip:y" coordsize="43148,21600" adj="-11593921,-167244,21569" path="wr-31,,43169,43200,,20435,43148,20638nfewr-31,,43169,43200,,20435,43148,20638l21569,21600nsxe" strokeweight="2.25pt">
              <v:path o:connectlocs="0,20435;43148,20638;21569,21600"/>
            </v:shape>
            <v:line id="_x0000_s1042" style="position:absolute;rotation:-90;flip:x" from="7661,7574" to="7847,7577" strokeweight="2.25pt"/>
            <v:line id="_x0000_s1043" style="position:absolute;rotation:90" from="7757,6618" to="7758,6956" strokeweight="2.25pt"/>
            <v:line id="_x0000_s1044" style="position:absolute;rotation:-90" from="7256,7132" to="7918,7133" strokeweight="2.25pt"/>
            <v:line id="_x0000_s1045" style="position:absolute;rotation:90" from="7757,7296" to="7759,7634" strokeweight="2.25pt"/>
            <v:line id="_x0000_s1046" style="position:absolute;rotation:90" from="7586,7125" to="8267,7126" strokeweight="2.25pt"/>
            <v:line id="_x0000_s1047" style="position:absolute" from="7755,6631" to="7756,6785" strokeweight="2.25pt"/>
            <v:line id="_x0000_s1048" style="position:absolute" from="7756,8654" to="7757,8825" strokeweight="2.25pt"/>
            <v:line id="_x0000_s1049" style="position:absolute;rotation:-90;flip:x" from="5887,8228" to="6227,8229" strokeweight="2.25pt"/>
            <v:line id="_x0000_s1050" style="position:absolute;rotation:90" from="6056,7211" to="6057,7550" strokeweight="2.25pt"/>
            <v:line id="_x0000_s1051" style="position:absolute;rotation:-90;flip:x" from="5547,7719" to="6226,7720" strokeweight="2.25pt"/>
            <v:line id="_x0000_s1052" style="position:absolute;rotation:90" from="6055,7890" to="6056,8230" strokeweight="2.25pt"/>
            <v:line id="_x0000_s1053" style="position:absolute;rotation:90" from="5887,7719" to="6566,7720" strokeweight="2.25pt"/>
            <v:shape id="_x0000_s1054" type="#_x0000_t19" style="position:absolute;left:6837;top:7322;width:337;height:183;rotation:6012294fd;flip:y" coordsize="43200,22992" adj="11554408,62534,21600" path="wr,,43200,43200,45,22992,43197,21960nfewr,,43200,43200,45,22992,43197,21960l21600,21600nsxe" strokeweight="2.25pt">
              <v:path o:connectlocs="45,22992;43197,21960;21600,21600"/>
            </v:shape>
            <v:shape id="_x0000_s1055" type="#_x0000_t19" style="position:absolute;left:6838;top:7660;width:330;height:174;rotation:6011325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shape id="_x0000_s1056" type="#_x0000_t19" style="position:absolute;left:6836;top:7982;width:318;height:178;rotation:6011815fd;flip:y" coordsize="43179,22992" adj="11554408,-167244,21600" path="wr,,43200,43200,45,22992,43179,20638nfewr,,43200,43200,45,22992,43179,20638l21600,21600nsxe" strokeweight="2.25pt">
              <v:path o:connectlocs="45,22992;43179,20638;21600,21600"/>
            </v:shape>
            <v:line id="_x0000_s1057" style="position:absolute" from="6906,8230" to="6907,8399" strokeweight="2.25pt"/>
            <v:line id="_x0000_s1058" style="position:absolute" from="6906,7125" to="6907,7240" strokeweight="2.25pt"/>
            <v:line id="_x0000_s1059" style="position:absolute;flip:x y" from="3591,8825" to="7757,8826" strokeweight="2.25pt">
              <v:stroke endarrow="oval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4101;top:5935;width:664;height:759;mso-wrap-style:none" filled="f" stroked="f" strokeweight=".25pt">
              <v:textbox style="mso-next-textbox:#_x0000_s1060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</w:rPr>
                      <w:object w:dxaOrig="360" w:dyaOrig="380">
                        <v:shape id="_x0000_i1044" type="#_x0000_t75" style="width:18.75pt;height:18.75pt" o:ole="">
                          <v:imagedata r:id="rId7" o:title=""/>
                        </v:shape>
                        <o:OLEObject Type="Embed" ProgID="Equation.3" ShapeID="_x0000_i1044" DrawAspect="Content" ObjectID="_1491726778" r:id="rId8"/>
                      </w:object>
                    </w:r>
                  </w:p>
                </w:txbxContent>
              </v:textbox>
            </v:shape>
            <v:shape id="_x0000_s1061" type="#_x0000_t202" style="position:absolute;left:5025;top:5935;width:769;height:759;mso-wrap-style:none" filled="f" stroked="f" strokeweight="2.25pt">
              <v:textbox style="mso-next-textbox:#_x0000_s1061;mso-fit-shape-to-text:t">
                <w:txbxContent>
                  <w:p w:rsidR="00BF6256" w:rsidRPr="00316270" w:rsidRDefault="00BF6256" w:rsidP="006B37A2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  <w:lang w:val="en-US"/>
                      </w:rPr>
                      <w:object w:dxaOrig="480" w:dyaOrig="380">
                        <v:shape id="_x0000_i1045" type="#_x0000_t75" style="width:24pt;height:18.75pt" o:ole="">
                          <v:imagedata r:id="rId9" o:title=""/>
                        </v:shape>
                        <o:OLEObject Type="Embed" ProgID="Equation.3" ShapeID="_x0000_i1045" DrawAspect="Content" ObjectID="_1491726779" r:id="rId10"/>
                      </w:object>
                    </w:r>
                  </w:p>
                </w:txbxContent>
              </v:textbox>
            </v:shape>
            <v:shape id="_x0000_s1062" type="#_x0000_t202" style="position:absolute;left:6141;top:7466;width:754;height:759;mso-wrap-style:none" filled="f" stroked="f" strokeweight="2.25pt">
              <v:textbox style="mso-next-textbox:#_x0000_s1062;mso-fit-shape-to-text:t">
                <w:txbxContent>
                  <w:p w:rsidR="00BF6256" w:rsidRPr="00316270" w:rsidRDefault="00BF6256" w:rsidP="006B37A2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  <w:lang w:val="en-US"/>
                      </w:rPr>
                      <w:object w:dxaOrig="460" w:dyaOrig="380">
                        <v:shape id="_x0000_i1046" type="#_x0000_t75" style="width:23.25pt;height:18.75pt" o:ole="">
                          <v:imagedata r:id="rId11" o:title=""/>
                        </v:shape>
                        <o:OLEObject Type="Embed" ProgID="Equation.3" ShapeID="_x0000_i1046" DrawAspect="Content" ObjectID="_1491726780" r:id="rId12"/>
                      </w:object>
                    </w:r>
                  </w:p>
                </w:txbxContent>
              </v:textbox>
            </v:shape>
            <v:shape id="_x0000_s1063" type="#_x0000_t202" style="position:absolute;left:7020;top:7475;width:754;height:759;mso-wrap-style:none" filled="f" stroked="f" strokeweight="2.25pt">
              <v:textbox style="mso-next-textbox:#_x0000_s1063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</w:rPr>
                      <w:object w:dxaOrig="460" w:dyaOrig="380">
                        <v:shape id="_x0000_i1047" type="#_x0000_t75" style="width:23.25pt;height:18.75pt" o:ole="">
                          <v:imagedata r:id="rId13" o:title=""/>
                        </v:shape>
                        <o:OLEObject Type="Embed" ProgID="Equation.3" ShapeID="_x0000_i1047" DrawAspect="Content" ObjectID="_1491726781" r:id="rId14"/>
                      </w:object>
                    </w:r>
                  </w:p>
                </w:txbxContent>
              </v:textbox>
            </v:shape>
            <v:shape id="_x0000_s1064" type="#_x0000_t202" style="position:absolute;left:7841;top:6785;width:1054;height:1104;mso-wrap-style:none" filled="f" stroked="f" strokeweight="2.25pt">
              <v:textbox style="mso-next-textbox:#_x0000_s1064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  <w:u w:val="single"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28"/>
                      </w:rPr>
                      <w:object w:dxaOrig="760" w:dyaOrig="720">
                        <v:shape id="_x0000_i1048" type="#_x0000_t75" style="width:38.25pt;height:36pt" o:ole="">
                          <v:imagedata r:id="rId15" o:title=""/>
                        </v:shape>
                        <o:OLEObject Type="Embed" ProgID="Equation.3" ShapeID="_x0000_i1048" DrawAspect="Content" ObjectID="_1491726782" r:id="rId16"/>
                      </w:object>
                    </w:r>
                  </w:p>
                </w:txbxContent>
              </v:textbox>
            </v:shape>
            <v:shape id="_x0000_s1065" type="#_x0000_t202" style="position:absolute;left:7841;top:7805;width:1129;height:759;mso-wrap-style:none" filled="f" stroked="f" strokeweight="2.25pt">
              <v:textbox style="mso-next-textbox:#_x0000_s1065;mso-fit-shape-to-text:t">
                <w:txbxContent>
                  <w:p w:rsidR="00BF6256" w:rsidRPr="00316270" w:rsidRDefault="00BF6256" w:rsidP="006B37A2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  <w:lang w:val="en-US"/>
                      </w:rPr>
                      <w:object w:dxaOrig="840" w:dyaOrig="380">
                        <v:shape id="_x0000_i1049" type="#_x0000_t75" style="width:42pt;height:18.75pt" o:ole="">
                          <v:imagedata r:id="rId17" o:title=""/>
                        </v:shape>
                        <o:OLEObject Type="Embed" ProgID="Equation.3" ShapeID="_x0000_i1049" DrawAspect="Content" ObjectID="_1491726783" r:id="rId18"/>
                      </w:object>
                    </w:r>
                  </w:p>
                </w:txbxContent>
              </v:textbox>
            </v:shape>
            <v:line id="_x0000_s1066" style="position:absolute;flip:y" from="6056,7125" to="6906,7127" strokeweight="2.25pt"/>
            <v:line id="_x0000_s1067" style="position:absolute;flip:y" from="6481,6614" to="6482,7125" strokeweight="2.25pt"/>
            <v:line id="_x0000_s1068" style="position:absolute" from="6056,8399" to="6906,8401" strokeweight="2.25pt"/>
            <v:line id="_x0000_s1069" style="position:absolute" from="6481,8399" to="6482,8825" strokeweight="2.25pt"/>
            <v:shape id="_x0000_s1070" type="#_x0000_t202" style="position:absolute;left:3256;top:7474;width:574;height:759;mso-wrap-style:none" filled="f" stroked="f" strokeweight=".25pt">
              <v:textbox style="mso-next-textbox:#_x0000_s1070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E97F7C">
                      <w:rPr>
                        <w:rFonts w:ascii="Verdana" w:hAnsi="Verdana"/>
                        <w:b/>
                        <w:position w:val="-10"/>
                      </w:rPr>
                      <w:object w:dxaOrig="279" w:dyaOrig="360">
                        <v:shape id="_x0000_i1050" type="#_x0000_t75" style="width:14.25pt;height:18.75pt" o:ole="">
                          <v:imagedata r:id="rId19" o:title=""/>
                        </v:shape>
                        <o:OLEObject Type="Embed" ProgID="Equation.3" ShapeID="_x0000_i1050" DrawAspect="Content" ObjectID="_1491726784" r:id="rId20"/>
                      </w:object>
                    </w:r>
                  </w:p>
                </w:txbxContent>
              </v:textbox>
            </v:shape>
            <v:line id="_x0000_s1071" style="position:absolute" from="3081,6615" to="3506,6617">
              <v:stroke endarrow="block"/>
            </v:line>
            <v:line id="_x0000_s1072" style="position:absolute" from="6481,6615" to="6821,6617">
              <v:stroke endarrow="block"/>
            </v:line>
            <v:line id="_x0000_s1073" style="position:absolute;flip:x" from="6481,6785" to="6482,6954">
              <v:stroke endarrow="block"/>
            </v:line>
            <v:line id="_x0000_s1074" style="position:absolute" from="3591,6615" to="3942,6620">
              <v:stroke endarrow="block"/>
            </v:line>
            <v:shape id="_x0000_s1075" type="#_x0000_t202" style="position:absolute;left:5937;top:6620;width:634;height:759;mso-wrap-style:none" filled="f" stroked="f" strokeweight=".25pt">
              <v:textbox style="mso-next-textbox:#_x0000_s1075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B036CE">
                      <w:rPr>
                        <w:rFonts w:ascii="Verdana" w:hAnsi="Verdana"/>
                        <w:b/>
                        <w:position w:val="-10"/>
                      </w:rPr>
                      <w:object w:dxaOrig="340" w:dyaOrig="360">
                        <v:shape id="_x0000_i1051" type="#_x0000_t75" style="width:17.25pt;height:18.75pt" o:ole="">
                          <v:imagedata r:id="rId21" o:title=""/>
                        </v:shape>
                        <o:OLEObject Type="Embed" ProgID="Equation.3" ShapeID="_x0000_i1051" DrawAspect="Content" ObjectID="_1491726785" r:id="rId22"/>
                      </w:object>
                    </w:r>
                  </w:p>
                </w:txbxContent>
              </v:textbox>
            </v:shape>
            <v:shape id="_x0000_s1076" type="#_x0000_t202" style="position:absolute;left:6481;top:6105;width:574;height:759;mso-wrap-style:none" filled="f" stroked="f" strokeweight=".25pt">
              <v:textbox style="mso-next-textbox:#_x0000_s1076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B036CE">
                      <w:rPr>
                        <w:rFonts w:ascii="Verdana" w:hAnsi="Verdana"/>
                        <w:b/>
                        <w:position w:val="-12"/>
                      </w:rPr>
                      <w:object w:dxaOrig="279" w:dyaOrig="380">
                        <v:shape id="_x0000_i1052" type="#_x0000_t75" style="width:14.25pt;height:18.75pt" o:ole="">
                          <v:imagedata r:id="rId23" o:title=""/>
                        </v:shape>
                        <o:OLEObject Type="Embed" ProgID="Equation.3" ShapeID="_x0000_i1052" DrawAspect="Content" ObjectID="_1491726786" r:id="rId24"/>
                      </w:object>
                    </w:r>
                  </w:p>
                </w:txbxContent>
              </v:textbox>
            </v:shape>
            <v:shape id="_x0000_s1077" type="#_x0000_t202" style="position:absolute;left:2401;top:6105;width:1700;height:759" filled="f" stroked="f" strokeweight=".25pt">
              <v:textbox style="mso-next-textbox:#_x0000_s1077;mso-fit-shape-to-text:t">
                <w:txbxContent>
                  <w:p w:rsidR="00BF6256" w:rsidRPr="00F46614" w:rsidRDefault="00BF6256" w:rsidP="006B37A2">
                    <w:pPr>
                      <w:rPr>
                        <w:rFonts w:ascii="Verdana" w:hAnsi="Verdana"/>
                        <w:b/>
                      </w:rPr>
                    </w:pPr>
                    <w:r w:rsidRPr="00F46614">
                      <w:rPr>
                        <w:rFonts w:ascii="Verdana" w:hAnsi="Verdana"/>
                        <w:b/>
                        <w:position w:val="-12"/>
                      </w:rPr>
                      <w:object w:dxaOrig="800" w:dyaOrig="360">
                        <v:shape id="_x0000_i1053" type="#_x0000_t75" style="width:39pt;height:18.75pt" o:ole="">
                          <v:imagedata r:id="rId25" o:title=""/>
                        </v:shape>
                        <o:OLEObject Type="Embed" ProgID="Equation.3" ShapeID="_x0000_i1053" DrawAspect="Content" ObjectID="_1491726787" r:id="rId26"/>
                      </w:object>
                    </w:r>
                    <w:r>
                      <w:rPr>
                        <w:rFonts w:ascii="Verdana" w:hAnsi="Verdana"/>
                        <w:b/>
                      </w:rPr>
                      <w:t xml:space="preserve">   </w:t>
                    </w:r>
                    <w:r w:rsidRPr="00B036CE">
                      <w:rPr>
                        <w:rFonts w:ascii="Verdana" w:hAnsi="Verdana"/>
                        <w:b/>
                        <w:position w:val="-12"/>
                      </w:rPr>
                      <w:object w:dxaOrig="240" w:dyaOrig="380">
                        <v:shape id="_x0000_i1054" type="#_x0000_t75" style="width:12pt;height:18.75pt" o:ole="">
                          <v:imagedata r:id="rId27" o:title=""/>
                        </v:shape>
                        <o:OLEObject Type="Embed" ProgID="Equation.3" ShapeID="_x0000_i1054" DrawAspect="Content" ObjectID="_1491726788" r:id="rId28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5CE3" w:rsidRDefault="00315CE3" w:rsidP="006B37A2">
      <w:pPr>
        <w:spacing w:before="20"/>
        <w:jc w:val="center"/>
        <w:rPr>
          <w:rFonts w:ascii="Times New Roman" w:hAnsi="Times New Roman" w:cs="Times New Roman"/>
          <w:sz w:val="24"/>
          <w:szCs w:val="24"/>
        </w:rPr>
      </w:pPr>
      <w:r w:rsidRPr="00315CE3">
        <w:rPr>
          <w:rFonts w:ascii="Times New Roman" w:hAnsi="Times New Roman" w:cs="Times New Roman"/>
          <w:sz w:val="24"/>
          <w:szCs w:val="24"/>
        </w:rPr>
        <w:t>Рисунок 1 - Схема замещения АДК</w:t>
      </w:r>
    </w:p>
    <w:p w:rsidR="00C27C40" w:rsidRPr="00C27C40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lastRenderedPageBreak/>
        <w:t>В АДК необходимо учитывать явление поверхностного эффекта, т.е. вытеснение тока в роторной обмотке. Эффект вытеснения тока приводит к изменению активного сопротивления и индуктивного сопротивления рассеяния роторной обмотки в</w:t>
      </w:r>
      <w:r w:rsidR="00044570">
        <w:rPr>
          <w:rFonts w:ascii="Times New Roman" w:hAnsi="Times New Roman" w:cs="Times New Roman"/>
          <w:sz w:val="24"/>
          <w:szCs w:val="24"/>
        </w:rPr>
        <w:t xml:space="preserve"> </w:t>
      </w:r>
      <w:r w:rsidRPr="004F1849">
        <w:rPr>
          <w:rFonts w:ascii="Times New Roman" w:hAnsi="Times New Roman" w:cs="Times New Roman"/>
          <w:sz w:val="24"/>
          <w:szCs w:val="24"/>
        </w:rPr>
        <w:t>зависимости от скольжения двигателя s, что достаточно точно описывается следующими зависимостями</w:t>
      </w:r>
    </w:p>
    <w:p w:rsidR="004F1849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1A8">
        <w:rPr>
          <w:rFonts w:ascii="Times New Roman" w:hAnsi="Times New Roman" w:cs="Times New Roman"/>
          <w:sz w:val="24"/>
          <w:szCs w:val="24"/>
        </w:rPr>
        <w:t>Алгоритм расчета параметров схемы замещения подробно описан в работах [1, 2, 4]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1A8">
        <w:rPr>
          <w:rFonts w:ascii="Times New Roman" w:hAnsi="Times New Roman" w:cs="Times New Roman"/>
          <w:sz w:val="24"/>
          <w:szCs w:val="24"/>
        </w:rPr>
        <w:t>здесь приводиться не будет. Отметим лишь основные особенности расчета.</w:t>
      </w:r>
    </w:p>
    <w:p w:rsidR="004F1849" w:rsidRPr="004F1849" w:rsidRDefault="004F1849" w:rsidP="00646C0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F1849">
        <w:rPr>
          <w:rFonts w:ascii="Times New Roman" w:hAnsi="Times New Roman" w:cs="Times New Roman"/>
          <w:sz w:val="24"/>
          <w:szCs w:val="24"/>
        </w:rPr>
        <w:t xml:space="preserve"> Параметры схемы замещения и режима АДК определяются в относительных единицах. За базисные единицы приняты: номинальная полная мощность АДК</w:t>
      </w:r>
    </w:p>
    <w:p w:rsidR="004F1849" w:rsidRPr="004F1849" w:rsidRDefault="004F1849" w:rsidP="005B02A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2460" w:dyaOrig="800">
          <v:shape id="_x0000_i1026" type="#_x0000_t75" style="width:123pt;height:39pt" o:ole="" fillcolor="window">
            <v:imagedata r:id="rId29" o:title=""/>
          </v:shape>
          <o:OLEObject Type="Embed" ProgID="Equation.3" ShapeID="_x0000_i1026" DrawAspect="Content" ObjectID="_1491726760" r:id="rId30"/>
        </w:object>
      </w:r>
      <w:r w:rsidRPr="004F1849">
        <w:rPr>
          <w:rFonts w:ascii="Times New Roman" w:hAnsi="Times New Roman" w:cs="Times New Roman"/>
          <w:sz w:val="24"/>
          <w:szCs w:val="24"/>
        </w:rPr>
        <w:t>;</w:t>
      </w:r>
    </w:p>
    <w:p w:rsidR="004F1849" w:rsidRPr="004F1849" w:rsidRDefault="004F1849" w:rsidP="005B02A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t>и базисное сопротивление</w:t>
      </w:r>
      <w:r w:rsidR="00044570">
        <w:rPr>
          <w:rFonts w:ascii="Times New Roman" w:hAnsi="Times New Roman" w:cs="Times New Roman"/>
          <w:sz w:val="24"/>
          <w:szCs w:val="24"/>
        </w:rPr>
        <w:t>:</w:t>
      </w:r>
    </w:p>
    <w:p w:rsidR="004F1849" w:rsidRDefault="004F1849" w:rsidP="00C27C4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1160" w:dyaOrig="840">
          <v:shape id="_x0000_i1027" type="#_x0000_t75" style="width:57.75pt;height:42pt" o:ole="" fillcolor="window">
            <v:imagedata r:id="rId31" o:title=""/>
          </v:shape>
          <o:OLEObject Type="Embed" ProgID="Equation.3" ShapeID="_x0000_i1027" DrawAspect="Content" ObjectID="_1491726761" r:id="rId32"/>
        </w:object>
      </w:r>
    </w:p>
    <w:p w:rsidR="004F1849" w:rsidRPr="00044570" w:rsidRDefault="004F1849" w:rsidP="00C27C40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4570">
        <w:rPr>
          <w:rFonts w:ascii="Times New Roman" w:hAnsi="Times New Roman" w:cs="Times New Roman"/>
          <w:sz w:val="24"/>
          <w:szCs w:val="24"/>
        </w:rPr>
        <w:t xml:space="preserve"> </w:t>
      </w:r>
      <w:r w:rsidR="005B02A8">
        <w:rPr>
          <w:rFonts w:ascii="Times New Roman" w:hAnsi="Times New Roman" w:cs="Times New Roman"/>
          <w:sz w:val="24"/>
          <w:szCs w:val="24"/>
        </w:rPr>
        <w:t>Б</w:t>
      </w:r>
      <w:r w:rsidRPr="00044570">
        <w:rPr>
          <w:rFonts w:ascii="Times New Roman" w:hAnsi="Times New Roman" w:cs="Times New Roman"/>
          <w:sz w:val="24"/>
          <w:szCs w:val="24"/>
        </w:rPr>
        <w:t xml:space="preserve">аланса потерь активной мощности в номинальном режиме АДК (при </w:t>
      </w:r>
      <w:r w:rsidR="00FC42E5" w:rsidRPr="00FC42E5">
        <w:rPr>
          <w:rFonts w:ascii="Times New Roman" w:hAnsi="Times New Roman" w:cs="Times New Roman"/>
          <w:sz w:val="24"/>
          <w:szCs w:val="24"/>
        </w:rPr>
        <w:t xml:space="preserve"> </w:t>
      </w:r>
      <w:r w:rsidR="00FC42E5">
        <w:rPr>
          <w:rFonts w:ascii="Times New Roman" w:hAnsi="Times New Roman" w:cs="Times New Roman"/>
          <w:sz w:val="24"/>
          <w:szCs w:val="24"/>
        </w:rPr>
        <w:t>s</w:t>
      </w:r>
      <w:r w:rsidR="00FC42E5" w:rsidRPr="00FC42E5">
        <w:rPr>
          <w:rFonts w:ascii="Times New Roman" w:hAnsi="Times New Roman" w:cs="Times New Roman"/>
          <w:sz w:val="24"/>
          <w:szCs w:val="24"/>
        </w:rPr>
        <w:t xml:space="preserve"> </w:t>
      </w:r>
      <w:r w:rsidRPr="00044570">
        <w:rPr>
          <w:rFonts w:ascii="Times New Roman" w:hAnsi="Times New Roman" w:cs="Times New Roman"/>
          <w:sz w:val="24"/>
          <w:szCs w:val="24"/>
        </w:rPr>
        <w:t>=</w:t>
      </w:r>
      <w:r w:rsidR="00FC42E5" w:rsidRPr="00133B89">
        <w:rPr>
          <w:position w:val="-12"/>
        </w:rPr>
        <w:object w:dxaOrig="300" w:dyaOrig="360">
          <v:shape id="_x0000_i1028" type="#_x0000_t75" style="width:15pt;height:18pt" o:ole="">
            <v:imagedata r:id="rId33" o:title=""/>
          </v:shape>
          <o:OLEObject Type="Embed" ProgID="Equation.3" ShapeID="_x0000_i1028" DrawAspect="Content" ObjectID="_1491726762" r:id="rId34"/>
        </w:object>
      </w:r>
      <w:r w:rsidRPr="00044570">
        <w:rPr>
          <w:rFonts w:ascii="Times New Roman" w:hAnsi="Times New Roman" w:cs="Times New Roman"/>
          <w:sz w:val="24"/>
          <w:szCs w:val="24"/>
        </w:rPr>
        <w:t>)</w:t>
      </w:r>
    </w:p>
    <w:p w:rsidR="005B02A8" w:rsidRDefault="004F1849" w:rsidP="00C27C4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4570">
        <w:rPr>
          <w:rFonts w:ascii="Times New Roman" w:hAnsi="Times New Roman" w:cs="Times New Roman"/>
          <w:sz w:val="24"/>
          <w:szCs w:val="24"/>
        </w:rPr>
        <w:object w:dxaOrig="4340" w:dyaOrig="840">
          <v:shape id="_x0000_i1029" type="#_x0000_t75" style="width:216.75pt;height:42pt" o:ole="" fillcolor="window">
            <v:imagedata r:id="rId35" o:title=""/>
          </v:shape>
          <o:OLEObject Type="Embed" ProgID="Equation.3" ShapeID="_x0000_i1029" DrawAspect="Content" ObjectID="_1491726763" r:id="rId36"/>
        </w:object>
      </w:r>
      <w:r w:rsidRPr="00044570">
        <w:rPr>
          <w:rFonts w:ascii="Times New Roman" w:hAnsi="Times New Roman" w:cs="Times New Roman"/>
          <w:sz w:val="24"/>
          <w:szCs w:val="24"/>
        </w:rPr>
        <w:t>,</w:t>
      </w:r>
    </w:p>
    <w:p w:rsidR="004F1849" w:rsidRPr="00044570" w:rsidRDefault="004F1849" w:rsidP="00C27C4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4570">
        <w:rPr>
          <w:rFonts w:ascii="Times New Roman" w:hAnsi="Times New Roman" w:cs="Times New Roman"/>
          <w:sz w:val="24"/>
          <w:szCs w:val="24"/>
        </w:rPr>
        <w:t xml:space="preserve">где </w:t>
      </w:r>
      <w:r w:rsidRPr="00044570">
        <w:rPr>
          <w:rFonts w:ascii="Times New Roman" w:hAnsi="Times New Roman" w:cs="Times New Roman"/>
          <w:sz w:val="24"/>
          <w:szCs w:val="24"/>
        </w:rPr>
        <w:sym w:font="Symbol" w:char="F044"/>
      </w:r>
      <w:proofErr w:type="gramStart"/>
      <w:r w:rsidRPr="000445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02A8">
        <w:rPr>
          <w:rFonts w:ascii="Times New Roman" w:hAnsi="Times New Roman" w:cs="Times New Roman"/>
          <w:sz w:val="24"/>
          <w:szCs w:val="24"/>
          <w:vertAlign w:val="subscript"/>
        </w:rPr>
        <w:sym w:font="Symbol" w:char="F053"/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44570">
        <w:rPr>
          <w:rFonts w:ascii="Times New Roman" w:hAnsi="Times New Roman" w:cs="Times New Roman"/>
          <w:sz w:val="24"/>
          <w:szCs w:val="24"/>
        </w:rPr>
        <w:t xml:space="preserve"> – потери активной мощности в номинальном режиме АДК в долях от </w:t>
      </w:r>
      <w:r w:rsidRPr="00FC42E5">
        <w:rPr>
          <w:rFonts w:ascii="Times New Roman" w:hAnsi="Times New Roman" w:cs="Times New Roman"/>
          <w:sz w:val="24"/>
          <w:szCs w:val="24"/>
        </w:rPr>
        <w:t>S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FC42E5">
        <w:rPr>
          <w:rFonts w:ascii="Times New Roman" w:hAnsi="Times New Roman" w:cs="Times New Roman"/>
          <w:sz w:val="24"/>
          <w:szCs w:val="24"/>
        </w:rPr>
        <w:t>,</w:t>
      </w:r>
      <w:r w:rsidRPr="00044570">
        <w:rPr>
          <w:rFonts w:ascii="Times New Roman" w:hAnsi="Times New Roman" w:cs="Times New Roman"/>
          <w:sz w:val="24"/>
          <w:szCs w:val="24"/>
        </w:rPr>
        <w:t xml:space="preserve"> определяемые выражением</w:t>
      </w:r>
    </w:p>
    <w:p w:rsidR="004F1849" w:rsidRPr="004F1849" w:rsidRDefault="005B02A8" w:rsidP="00C27C4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4570">
        <w:rPr>
          <w:rFonts w:ascii="Times New Roman" w:hAnsi="Times New Roman" w:cs="Times New Roman"/>
          <w:sz w:val="24"/>
          <w:szCs w:val="24"/>
        </w:rPr>
        <w:sym w:font="Symbol" w:char="F044"/>
      </w:r>
      <w:proofErr w:type="gramStart"/>
      <w:r w:rsidRPr="000445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02A8">
        <w:rPr>
          <w:rFonts w:ascii="Times New Roman" w:hAnsi="Times New Roman" w:cs="Times New Roman"/>
          <w:sz w:val="24"/>
          <w:szCs w:val="24"/>
          <w:vertAlign w:val="subscript"/>
        </w:rPr>
        <w:sym w:font="Symbol" w:char="F053"/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44570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044570">
        <w:rPr>
          <w:rFonts w:ascii="Times New Roman" w:hAnsi="Times New Roman" w:cs="Times New Roman"/>
          <w:sz w:val="24"/>
          <w:szCs w:val="24"/>
        </w:rPr>
        <w:t xml:space="preserve">= (1 - </w:t>
      </w:r>
      <w:r w:rsidR="00E162C1" w:rsidRPr="001D53DD">
        <w:rPr>
          <w:position w:val="-12"/>
        </w:rPr>
        <w:object w:dxaOrig="320" w:dyaOrig="360">
          <v:shape id="_x0000_i1030" type="#_x0000_t75" style="width:15.75pt;height:18pt" o:ole="">
            <v:imagedata r:id="rId37" o:title=""/>
          </v:shape>
          <o:OLEObject Type="Embed" ProgID="Equation.3" ShapeID="_x0000_i1030" DrawAspect="Content" ObjectID="_1491726764" r:id="rId38"/>
        </w:object>
      </w:r>
      <w:r w:rsidR="004F1849" w:rsidRPr="00044570">
        <w:rPr>
          <w:rFonts w:ascii="Times New Roman" w:hAnsi="Times New Roman" w:cs="Times New Roman"/>
          <w:sz w:val="24"/>
          <w:szCs w:val="24"/>
        </w:rPr>
        <w:t xml:space="preserve">) </w:t>
      </w:r>
      <w:r w:rsidR="00E162C1" w:rsidRPr="001D53DD">
        <w:rPr>
          <w:position w:val="-12"/>
        </w:rPr>
        <w:object w:dxaOrig="680" w:dyaOrig="360">
          <v:shape id="_x0000_i1031" type="#_x0000_t75" style="width:33.75pt;height:18pt" o:ole="">
            <v:imagedata r:id="rId39" o:title=""/>
          </v:shape>
          <o:OLEObject Type="Embed" ProgID="Equation.3" ShapeID="_x0000_i1031" DrawAspect="Content" ObjectID="_1491726765" r:id="rId40"/>
        </w:object>
      </w:r>
      <w:r w:rsidR="004F1849" w:rsidRPr="00044570">
        <w:rPr>
          <w:rFonts w:ascii="Times New Roman" w:hAnsi="Times New Roman" w:cs="Times New Roman"/>
          <w:sz w:val="24"/>
          <w:szCs w:val="24"/>
        </w:rPr>
        <w:t>.</w:t>
      </w:r>
    </w:p>
    <w:p w:rsidR="004F1849" w:rsidRPr="004F1849" w:rsidRDefault="004F1849" w:rsidP="00646C0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A8" w:rsidRPr="004C7EC2">
        <w:rPr>
          <w:rFonts w:ascii="Times New Roman" w:hAnsi="Times New Roman" w:cs="Times New Roman"/>
          <w:sz w:val="24"/>
          <w:szCs w:val="24"/>
        </w:rPr>
        <w:t>.</w:t>
      </w:r>
      <w:r w:rsidR="00CF647F">
        <w:rPr>
          <w:rFonts w:ascii="Times New Roman" w:hAnsi="Times New Roman" w:cs="Times New Roman"/>
          <w:sz w:val="24"/>
          <w:szCs w:val="24"/>
        </w:rPr>
        <w:t xml:space="preserve"> </w:t>
      </w:r>
      <w:r w:rsidRPr="004F1849">
        <w:rPr>
          <w:rFonts w:ascii="Times New Roman" w:hAnsi="Times New Roman" w:cs="Times New Roman"/>
          <w:sz w:val="24"/>
          <w:szCs w:val="24"/>
        </w:rPr>
        <w:t xml:space="preserve">Сумма потерь мощности в стали </w:t>
      </w:r>
      <w:r w:rsidR="00FC42E5" w:rsidRPr="00133B89">
        <w:rPr>
          <w:position w:val="-12"/>
        </w:rPr>
        <w:object w:dxaOrig="639" w:dyaOrig="360">
          <v:shape id="_x0000_i1032" type="#_x0000_t75" style="width:32.25pt;height:18pt" o:ole="">
            <v:imagedata r:id="rId41" o:title=""/>
          </v:shape>
          <o:OLEObject Type="Embed" ProgID="Equation.3" ShapeID="_x0000_i1032" DrawAspect="Content" ObjectID="_1491726766" r:id="rId42"/>
        </w:object>
      </w:r>
      <w:r w:rsidR="00FC42E5" w:rsidRPr="004F1849">
        <w:rPr>
          <w:rFonts w:ascii="Times New Roman" w:hAnsi="Times New Roman" w:cs="Times New Roman"/>
          <w:sz w:val="24"/>
          <w:szCs w:val="24"/>
        </w:rPr>
        <w:t xml:space="preserve"> </w:t>
      </w:r>
      <w:r w:rsidRPr="004F1849">
        <w:rPr>
          <w:rFonts w:ascii="Times New Roman" w:hAnsi="Times New Roman" w:cs="Times New Roman"/>
          <w:sz w:val="24"/>
          <w:szCs w:val="24"/>
        </w:rPr>
        <w:t xml:space="preserve">и механических потерь мощности </w:t>
      </w:r>
      <w:r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Pr="004F1849">
        <w:rPr>
          <w:rFonts w:ascii="Times New Roman" w:hAnsi="Times New Roman" w:cs="Times New Roman"/>
          <w:sz w:val="24"/>
          <w:szCs w:val="24"/>
        </w:rPr>
        <w:t>Р</w:t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мех.N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849">
        <w:rPr>
          <w:rFonts w:ascii="Times New Roman" w:hAnsi="Times New Roman" w:cs="Times New Roman"/>
          <w:sz w:val="24"/>
          <w:szCs w:val="24"/>
        </w:rPr>
        <w:t xml:space="preserve">в номинальном режиме, которую условно можно назвать потерями мощности холостого хода в номинальном режиме </w:t>
      </w:r>
      <w:r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Pr="004F1849">
        <w:rPr>
          <w:rFonts w:ascii="Times New Roman" w:hAnsi="Times New Roman" w:cs="Times New Roman"/>
          <w:sz w:val="24"/>
          <w:szCs w:val="24"/>
        </w:rPr>
        <w:t>Р</w:t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х.N</w:t>
      </w:r>
      <w:r w:rsidRPr="004F1849">
        <w:rPr>
          <w:rFonts w:ascii="Times New Roman" w:hAnsi="Times New Roman" w:cs="Times New Roman"/>
          <w:sz w:val="24"/>
          <w:szCs w:val="24"/>
        </w:rPr>
        <w:t xml:space="preserve">, как следует из уравнения баланса потерь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Pr="004F1849">
        <w:rPr>
          <w:rFonts w:ascii="Times New Roman" w:hAnsi="Times New Roman" w:cs="Times New Roman"/>
          <w:sz w:val="24"/>
          <w:szCs w:val="24"/>
        </w:rPr>
        <w:t>, равна</w:t>
      </w:r>
    </w:p>
    <w:p w:rsidR="004F1849" w:rsidRPr="004F1849" w:rsidRDefault="005B02A8" w:rsidP="005B02A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Pr="004F1849">
        <w:rPr>
          <w:rFonts w:ascii="Times New Roman" w:hAnsi="Times New Roman" w:cs="Times New Roman"/>
          <w:sz w:val="24"/>
          <w:szCs w:val="24"/>
        </w:rPr>
        <w:t>Р</w:t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х.N</w:t>
      </w:r>
      <w:r w:rsidRPr="004F1849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= </w:t>
      </w:r>
      <w:r w:rsidR="004F1849"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proofErr w:type="gramStart"/>
      <w:r w:rsidR="004F1849" w:rsidRPr="004F18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F1849" w:rsidRPr="005B02A8">
        <w:rPr>
          <w:rFonts w:ascii="Times New Roman" w:hAnsi="Times New Roman" w:cs="Times New Roman"/>
          <w:sz w:val="24"/>
          <w:szCs w:val="24"/>
          <w:vertAlign w:val="subscript"/>
        </w:rPr>
        <w:sym w:font="Symbol" w:char="F053"/>
      </w:r>
      <w:r w:rsidR="004F1849" w:rsidRPr="005B02A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 - </w:t>
      </w:r>
      <w:r w:rsidR="004F1849"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="004F1849" w:rsidRPr="004F1849">
        <w:rPr>
          <w:rFonts w:ascii="Times New Roman" w:hAnsi="Times New Roman" w:cs="Times New Roman"/>
          <w:sz w:val="24"/>
          <w:szCs w:val="24"/>
        </w:rPr>
        <w:t>Р</w:t>
      </w:r>
      <w:r w:rsidR="004F1849" w:rsidRPr="005B02A8">
        <w:rPr>
          <w:rFonts w:ascii="Times New Roman" w:hAnsi="Times New Roman" w:cs="Times New Roman"/>
          <w:sz w:val="24"/>
          <w:szCs w:val="24"/>
          <w:vertAlign w:val="subscript"/>
        </w:rPr>
        <w:t>1N</w: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 – </w:t>
      </w:r>
      <w:r w:rsidR="004F1849"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="004F1849" w:rsidRPr="004F1849">
        <w:rPr>
          <w:rFonts w:ascii="Times New Roman" w:hAnsi="Times New Roman" w:cs="Times New Roman"/>
          <w:sz w:val="24"/>
          <w:szCs w:val="24"/>
        </w:rPr>
        <w:t>Р</w:t>
      </w:r>
      <w:r w:rsidR="004F1849" w:rsidRPr="005B02A8">
        <w:rPr>
          <w:rFonts w:ascii="Times New Roman" w:hAnsi="Times New Roman" w:cs="Times New Roman"/>
          <w:sz w:val="24"/>
          <w:szCs w:val="24"/>
          <w:vertAlign w:val="subscript"/>
        </w:rPr>
        <w:t>2N</w:t>
      </w:r>
    </w:p>
    <w:p w:rsidR="004F1849" w:rsidRPr="004F1849" w:rsidRDefault="00FC42E5" w:rsidP="005B02A8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44570">
        <w:rPr>
          <w:rFonts w:ascii="Times New Roman" w:hAnsi="Times New Roman" w:cs="Times New Roman"/>
          <w:sz w:val="24"/>
          <w:szCs w:val="24"/>
        </w:rPr>
        <w:sym w:font="Symbol" w:char="F044"/>
      </w:r>
      <w:proofErr w:type="gramStart"/>
      <w:r w:rsidRPr="000445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02A8">
        <w:rPr>
          <w:rFonts w:ascii="Times New Roman" w:hAnsi="Times New Roman" w:cs="Times New Roman"/>
          <w:sz w:val="24"/>
          <w:szCs w:val="24"/>
          <w:vertAlign w:val="subscript"/>
        </w:rPr>
        <w:sym w:font="Symbol" w:char="F053"/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044570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= (1 - </w:t>
      </w:r>
      <w:r w:rsidR="00E162C1" w:rsidRPr="001D53DD">
        <w:rPr>
          <w:position w:val="-12"/>
        </w:rPr>
        <w:object w:dxaOrig="320" w:dyaOrig="360">
          <v:shape id="_x0000_i1033" type="#_x0000_t75" style="width:15.75pt;height:18pt" o:ole="">
            <v:imagedata r:id="rId43" o:title=""/>
          </v:shape>
          <o:OLEObject Type="Embed" ProgID="Equation.3" ShapeID="_x0000_i1033" DrawAspect="Content" ObjectID="_1491726767" r:id="rId44"/>
        </w:objec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) </w:t>
      </w:r>
      <w:r w:rsidR="00E162C1" w:rsidRPr="001D53DD">
        <w:rPr>
          <w:position w:val="-12"/>
        </w:rPr>
        <w:object w:dxaOrig="680" w:dyaOrig="360">
          <v:shape id="_x0000_i1034" type="#_x0000_t75" style="width:33.75pt;height:18pt" o:ole="">
            <v:imagedata r:id="rId39" o:title=""/>
          </v:shape>
          <o:OLEObject Type="Embed" ProgID="Equation.3" ShapeID="_x0000_i1034" DrawAspect="Content" ObjectID="_1491726768" r:id="rId45"/>
        </w:object>
      </w:r>
      <w:r w:rsidR="005B02A8">
        <w:rPr>
          <w:rFonts w:ascii="Times New Roman" w:hAnsi="Times New Roman" w:cs="Times New Roman"/>
          <w:sz w:val="24"/>
          <w:szCs w:val="24"/>
        </w:rPr>
        <w:t>-</w:t>
      </w:r>
      <w:r w:rsidR="004F1849" w:rsidRPr="004F1849">
        <w:rPr>
          <w:rFonts w:ascii="Times New Roman" w:hAnsi="Times New Roman" w:cs="Times New Roman"/>
          <w:sz w:val="24"/>
          <w:szCs w:val="24"/>
        </w:rPr>
        <w:t>суммарные потери мощности в номинальном режиме АДК;</w:t>
      </w:r>
    </w:p>
    <w:p w:rsidR="004F1849" w:rsidRPr="004F1849" w:rsidRDefault="00FC42E5" w:rsidP="005B02A8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Pr="004F1849">
        <w:rPr>
          <w:rFonts w:ascii="Times New Roman" w:hAnsi="Times New Roman" w:cs="Times New Roman"/>
          <w:sz w:val="24"/>
          <w:szCs w:val="24"/>
        </w:rPr>
        <w:t>Р</w:t>
      </w:r>
      <w:r w:rsidRPr="005B02A8">
        <w:rPr>
          <w:rFonts w:ascii="Times New Roman" w:hAnsi="Times New Roman" w:cs="Times New Roman"/>
          <w:sz w:val="24"/>
          <w:szCs w:val="24"/>
          <w:vertAlign w:val="subscript"/>
        </w:rPr>
        <w:t>1N</w:t>
      </w:r>
      <w:r w:rsidRPr="004F1849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4F1849">
        <w:rPr>
          <w:rFonts w:ascii="Times New Roman" w:hAnsi="Times New Roman" w:cs="Times New Roman"/>
          <w:sz w:val="24"/>
          <w:szCs w:val="24"/>
        </w:rPr>
        <w:t>= R</w:t>
      </w:r>
      <w:r w:rsidR="004F1849" w:rsidRPr="00044570">
        <w:rPr>
          <w:rFonts w:ascii="Times New Roman" w:hAnsi="Times New Roman" w:cs="Times New Roman"/>
          <w:sz w:val="24"/>
          <w:szCs w:val="24"/>
        </w:rPr>
        <w:t>1</w:t>
      </w:r>
      <w:r w:rsidR="004F1849" w:rsidRPr="004F1849">
        <w:rPr>
          <w:rFonts w:ascii="Times New Roman" w:hAnsi="Times New Roman" w:cs="Times New Roman"/>
          <w:sz w:val="24"/>
          <w:szCs w:val="24"/>
        </w:rPr>
        <w:t xml:space="preserve"> -потери мощности в статорной обмотке в номинальном режиме АДК;</w:t>
      </w:r>
    </w:p>
    <w:p w:rsidR="004F1849" w:rsidRPr="004F1849" w:rsidRDefault="00E162C1" w:rsidP="005B02A8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E162C1">
        <w:rPr>
          <w:rFonts w:ascii="Times New Roman" w:hAnsi="Times New Roman" w:cs="Times New Roman"/>
          <w:position w:val="-30"/>
          <w:sz w:val="24"/>
          <w:szCs w:val="24"/>
        </w:rPr>
        <w:object w:dxaOrig="3040" w:dyaOrig="700">
          <v:shape id="_x0000_i1035" type="#_x0000_t75" style="width:152.25pt;height:33.75pt" o:ole="" fillcolor="window">
            <v:imagedata r:id="rId46" o:title=""/>
          </v:shape>
          <o:OLEObject Type="Embed" ProgID="Equation.3" ShapeID="_x0000_i1035" DrawAspect="Content" ObjectID="_1491726769" r:id="rId47"/>
        </w:object>
      </w:r>
      <w:r w:rsidR="005B02A8">
        <w:rPr>
          <w:rFonts w:ascii="Times New Roman" w:hAnsi="Times New Roman" w:cs="Times New Roman"/>
          <w:sz w:val="24"/>
          <w:szCs w:val="24"/>
        </w:rPr>
        <w:t xml:space="preserve">- </w:t>
      </w:r>
      <w:r w:rsidR="004F1849" w:rsidRPr="004F1849">
        <w:rPr>
          <w:rFonts w:ascii="Times New Roman" w:hAnsi="Times New Roman" w:cs="Times New Roman"/>
          <w:sz w:val="24"/>
          <w:szCs w:val="24"/>
        </w:rPr>
        <w:t>потери мощности в обмотке ротора в номинальном режиме АДК.</w:t>
      </w:r>
    </w:p>
    <w:p w:rsidR="004F1849" w:rsidRPr="004F1849" w:rsidRDefault="004F1849" w:rsidP="000445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t xml:space="preserve">Механические потери мощности и потери мощности в стали АДК составляют устойчивую долю от потерь </w:t>
      </w:r>
      <w:r w:rsidR="003218D1" w:rsidRPr="004F1849">
        <w:rPr>
          <w:rFonts w:ascii="Times New Roman" w:hAnsi="Times New Roman" w:cs="Times New Roman"/>
          <w:sz w:val="24"/>
          <w:szCs w:val="24"/>
        </w:rPr>
        <w:sym w:font="Symbol" w:char="F044"/>
      </w:r>
      <w:r w:rsidR="003218D1" w:rsidRPr="004F1849">
        <w:rPr>
          <w:rFonts w:ascii="Times New Roman" w:hAnsi="Times New Roman" w:cs="Times New Roman"/>
          <w:sz w:val="24"/>
          <w:szCs w:val="24"/>
        </w:rPr>
        <w:t>Р</w:t>
      </w:r>
      <w:r w:rsidR="003218D1" w:rsidRPr="005B02A8">
        <w:rPr>
          <w:rFonts w:ascii="Times New Roman" w:hAnsi="Times New Roman" w:cs="Times New Roman"/>
          <w:sz w:val="24"/>
          <w:szCs w:val="24"/>
          <w:vertAlign w:val="subscript"/>
        </w:rPr>
        <w:t>х.N</w:t>
      </w:r>
      <w:r w:rsidRPr="004F1849">
        <w:rPr>
          <w:rFonts w:ascii="Times New Roman" w:hAnsi="Times New Roman" w:cs="Times New Roman"/>
          <w:sz w:val="24"/>
          <w:szCs w:val="24"/>
        </w:rPr>
        <w:t>, в среднем</w:t>
      </w:r>
    </w:p>
    <w:p w:rsidR="004F1849" w:rsidRPr="004F1849" w:rsidRDefault="00FC42E5" w:rsidP="005B02A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42E5">
        <w:rPr>
          <w:rFonts w:ascii="Times New Roman" w:hAnsi="Times New Roman" w:cs="Times New Roman"/>
          <w:position w:val="-32"/>
          <w:sz w:val="24"/>
          <w:szCs w:val="24"/>
        </w:rPr>
        <w:object w:dxaOrig="2060" w:dyaOrig="760">
          <v:shape id="_x0000_i1036" type="#_x0000_t75" style="width:102.75pt;height:37.5pt" o:ole="" fillcolor="window">
            <v:imagedata r:id="rId48" o:title=""/>
          </v:shape>
          <o:OLEObject Type="Embed" ProgID="Equation.3" ShapeID="_x0000_i1036" DrawAspect="Content" ObjectID="_1491726770" r:id="rId49"/>
        </w:object>
      </w:r>
      <w:r w:rsidR="004F1849" w:rsidRPr="004F1849">
        <w:rPr>
          <w:rFonts w:ascii="Times New Roman" w:hAnsi="Times New Roman" w:cs="Times New Roman"/>
          <w:sz w:val="24"/>
          <w:szCs w:val="24"/>
        </w:rPr>
        <w:t>.</w:t>
      </w:r>
    </w:p>
    <w:p w:rsidR="004F1849" w:rsidRPr="004F1849" w:rsidRDefault="004F1849" w:rsidP="000445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lastRenderedPageBreak/>
        <w:t>Из выражений следует</w:t>
      </w:r>
      <w:r w:rsidR="005B02A8">
        <w:rPr>
          <w:rFonts w:ascii="Times New Roman" w:hAnsi="Times New Roman" w:cs="Times New Roman"/>
          <w:sz w:val="24"/>
          <w:szCs w:val="24"/>
        </w:rPr>
        <w:t>:</w:t>
      </w:r>
    </w:p>
    <w:p w:rsidR="005B02A8" w:rsidRDefault="004F1849" w:rsidP="005B02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4599" w:dyaOrig="1320">
          <v:shape id="_x0000_i1037" type="#_x0000_t75" style="width:230.25pt;height:66pt" o:ole="" fillcolor="window">
            <v:imagedata r:id="rId50" o:title=""/>
          </v:shape>
          <o:OLEObject Type="Embed" ProgID="Equation.3" ShapeID="_x0000_i1037" DrawAspect="Content" ObjectID="_1491726771" r:id="rId51"/>
        </w:object>
      </w:r>
      <w:r w:rsidRPr="004F1849">
        <w:rPr>
          <w:rFonts w:ascii="Times New Roman" w:hAnsi="Times New Roman" w:cs="Times New Roman"/>
          <w:sz w:val="24"/>
          <w:szCs w:val="24"/>
        </w:rPr>
        <w:t>,</w:t>
      </w:r>
      <w:r w:rsidRPr="004F1849">
        <w:rPr>
          <w:rFonts w:ascii="Times New Roman" w:hAnsi="Times New Roman" w:cs="Times New Roman"/>
          <w:sz w:val="24"/>
          <w:szCs w:val="24"/>
        </w:rPr>
        <w:tab/>
      </w:r>
    </w:p>
    <w:p w:rsidR="004F1849" w:rsidRDefault="004F1849" w:rsidP="005B02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4459" w:dyaOrig="1320">
          <v:shape id="_x0000_i1038" type="#_x0000_t75" style="width:222.75pt;height:66pt" o:ole="" fillcolor="window">
            <v:imagedata r:id="rId52" o:title=""/>
          </v:shape>
          <o:OLEObject Type="Embed" ProgID="Equation.3" ShapeID="_x0000_i1038" DrawAspect="Content" ObjectID="_1491726772" r:id="rId53"/>
        </w:object>
      </w:r>
      <w:r w:rsidRPr="004F1849">
        <w:rPr>
          <w:rFonts w:ascii="Times New Roman" w:hAnsi="Times New Roman" w:cs="Times New Roman"/>
          <w:sz w:val="24"/>
          <w:szCs w:val="24"/>
        </w:rPr>
        <w:t>,</w:t>
      </w:r>
    </w:p>
    <w:p w:rsidR="003121A8" w:rsidRPr="00716205" w:rsidRDefault="004F1849" w:rsidP="005B02A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1500" w:dyaOrig="840">
          <v:shape id="_x0000_i1039" type="#_x0000_t75" style="width:75pt;height:42pt" o:ole="" fillcolor="window">
            <v:imagedata r:id="rId54" o:title=""/>
          </v:shape>
          <o:OLEObject Type="Embed" ProgID="Equation.3" ShapeID="_x0000_i1039" DrawAspect="Content" ObjectID="_1491726773" r:id="rId55"/>
        </w:object>
      </w:r>
      <w:r w:rsidRPr="004F1849">
        <w:rPr>
          <w:rFonts w:ascii="Times New Roman" w:hAnsi="Times New Roman" w:cs="Times New Roman"/>
          <w:sz w:val="24"/>
          <w:szCs w:val="24"/>
        </w:rPr>
        <w:t>.</w:t>
      </w:r>
    </w:p>
    <w:p w:rsidR="007E413F" w:rsidRPr="004F1849" w:rsidRDefault="004F1849" w:rsidP="00646C0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t>Расчет параметров схемы замещения АДК ведется по методу последовательных приближений из условия совпадения одноименных каталожных и расчетных данных и продолжается до тех пор, пока не будет выполнено условие:</w:t>
      </w:r>
    </w:p>
    <w:p w:rsidR="007E413F" w:rsidRPr="004C7EC2" w:rsidRDefault="007E413F" w:rsidP="005B02A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object w:dxaOrig="3820" w:dyaOrig="420">
          <v:shape id="_x0000_i1040" type="#_x0000_t75" style="width:189.75pt;height:21pt" o:ole="">
            <v:imagedata r:id="rId56" o:title=""/>
          </v:shape>
          <o:OLEObject Type="Embed" ProgID="Equation.3" ShapeID="_x0000_i1040" DrawAspect="Content" ObjectID="_1491726774" r:id="rId57"/>
        </w:object>
      </w:r>
      <w:r w:rsidRPr="004C7EC2">
        <w:rPr>
          <w:rFonts w:ascii="Times New Roman" w:hAnsi="Times New Roman" w:cs="Times New Roman"/>
          <w:sz w:val="24"/>
          <w:szCs w:val="24"/>
        </w:rPr>
        <w:t>,</w:t>
      </w:r>
    </w:p>
    <w:p w:rsidR="007E413F" w:rsidRDefault="007E413F" w:rsidP="0004457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EC2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1849">
        <w:rPr>
          <w:rFonts w:ascii="Times New Roman" w:hAnsi="Times New Roman" w:cs="Times New Roman"/>
          <w:sz w:val="24"/>
          <w:szCs w:val="24"/>
        </w:rPr>
        <w:object w:dxaOrig="200" w:dyaOrig="240">
          <v:shape id="_x0000_i1041" type="#_x0000_t75" style="width:11.25pt;height:12pt" o:ole="">
            <v:imagedata r:id="rId58" o:title=""/>
          </v:shape>
          <o:OLEObject Type="Embed" ProgID="Equation.3" ShapeID="_x0000_i1041" DrawAspect="Content" ObjectID="_1491726775" r:id="rId59"/>
        </w:object>
      </w:r>
      <w:r w:rsidRPr="004C7EC2">
        <w:rPr>
          <w:rFonts w:ascii="Times New Roman" w:hAnsi="Times New Roman" w:cs="Times New Roman"/>
          <w:sz w:val="24"/>
          <w:szCs w:val="24"/>
        </w:rPr>
        <w:t>=0,001 – заданная точность по методу последовательных приближений.</w:t>
      </w:r>
    </w:p>
    <w:p w:rsidR="004F1849" w:rsidRPr="00D03ADD" w:rsidRDefault="004F1849" w:rsidP="00646C0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849">
        <w:rPr>
          <w:rFonts w:ascii="Times New Roman" w:hAnsi="Times New Roman" w:cs="Times New Roman"/>
          <w:sz w:val="24"/>
          <w:szCs w:val="24"/>
        </w:rPr>
        <w:t xml:space="preserve">Рассчитав параметры схем замещения, можно определить </w:t>
      </w:r>
      <w:r w:rsidRPr="00AC7B9E">
        <w:rPr>
          <w:rFonts w:ascii="Times New Roman" w:hAnsi="Times New Roman" w:cs="Times New Roman"/>
          <w:sz w:val="24"/>
          <w:szCs w:val="24"/>
        </w:rPr>
        <w:t>о</w:t>
      </w:r>
      <w:r w:rsidRPr="00044570">
        <w:rPr>
          <w:rFonts w:ascii="Times New Roman" w:hAnsi="Times New Roman" w:cs="Times New Roman"/>
          <w:sz w:val="24"/>
          <w:szCs w:val="24"/>
        </w:rPr>
        <w:t>сновные потери в</w:t>
      </w:r>
      <w:r w:rsidRPr="005B02A8">
        <w:rPr>
          <w:rFonts w:ascii="Times New Roman" w:hAnsi="Times New Roman" w:cs="Times New Roman"/>
          <w:sz w:val="24"/>
          <w:szCs w:val="24"/>
        </w:rPr>
        <w:t xml:space="preserve"> синхронной машине и построить</w:t>
      </w:r>
      <w:r>
        <w:rPr>
          <w:rFonts w:ascii="Times New Roman" w:hAnsi="Times New Roman" w:cs="Times New Roman"/>
          <w:sz w:val="24"/>
          <w:szCs w:val="24"/>
        </w:rPr>
        <w:t xml:space="preserve"> статические характеристики </w:t>
      </w:r>
      <w:r w:rsidRPr="00AC7B9E">
        <w:rPr>
          <w:rFonts w:ascii="Times New Roman" w:hAnsi="Times New Roman" w:cs="Times New Roman"/>
          <w:sz w:val="24"/>
          <w:szCs w:val="24"/>
        </w:rPr>
        <w:t>мощности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849" w:rsidRPr="003121A8" w:rsidRDefault="004F1849" w:rsidP="00646C0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58">
        <w:rPr>
          <w:rFonts w:ascii="Times New Roman" w:hAnsi="Times New Roman" w:cs="Times New Roman"/>
          <w:sz w:val="24"/>
          <w:szCs w:val="24"/>
        </w:rPr>
        <w:t xml:space="preserve">Преобразование электрической энергии в </w:t>
      </w:r>
      <w:proofErr w:type="gramStart"/>
      <w:r w:rsidRPr="004A0258">
        <w:rPr>
          <w:rFonts w:ascii="Times New Roman" w:hAnsi="Times New Roman" w:cs="Times New Roman"/>
          <w:sz w:val="24"/>
          <w:szCs w:val="24"/>
        </w:rPr>
        <w:t>механическую</w:t>
      </w:r>
      <w:proofErr w:type="gramEnd"/>
      <w:r w:rsidRPr="004A0258">
        <w:rPr>
          <w:rFonts w:ascii="Times New Roman" w:hAnsi="Times New Roman" w:cs="Times New Roman"/>
          <w:sz w:val="24"/>
          <w:szCs w:val="24"/>
        </w:rPr>
        <w:t xml:space="preserve"> в асинхронном двигателе, как и в других электрических машинах, связано с потерями энергии</w:t>
      </w:r>
      <w:r>
        <w:rPr>
          <w:rFonts w:ascii="Times New Roman" w:hAnsi="Times New Roman" w:cs="Times New Roman"/>
          <w:sz w:val="24"/>
          <w:szCs w:val="24"/>
        </w:rPr>
        <w:t>. Из сети потребляется активная мощность:</w:t>
      </w:r>
    </w:p>
    <w:p w:rsidR="004F1849" w:rsidRPr="003121A8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cosφ</w:t>
      </w:r>
    </w:p>
    <w:p w:rsidR="004F1849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этой мощности теряется в виде электрических потерь в активном сопротивлении первичной обмотки:</w:t>
      </w:r>
    </w:p>
    <w:p w:rsidR="004F1849" w:rsidRPr="003121A8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эл</w:t>
      </w:r>
      <w:r w:rsidRPr="003121A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15CE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,</w:t>
      </w:r>
    </w:p>
    <w:p w:rsidR="004F1849" w:rsidRDefault="004F1849" w:rsidP="004F1849">
      <w:pPr>
        <w:spacing w:before="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другая часть уходит в виде магнитных потерь в стали магнитопровода:</w:t>
      </w:r>
    </w:p>
    <w:p w:rsidR="004F1849" w:rsidRPr="003121A8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r w:rsidRPr="003121A8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121A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121A8"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121A8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4F1849" w:rsidRPr="003121A8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Оставшаяся часть мощности представляет собой электромагнитную мощность, передаваемую посредством магнитного поля со статора на ротор. На схеме замещения этой мощности соответствует мощность в активном сопротивлении вторичной сети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66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66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066BF">
        <w:rPr>
          <w:rFonts w:ascii="Times New Roman" w:hAnsi="Times New Roman" w:cs="Times New Roman"/>
          <w:sz w:val="24"/>
          <w:szCs w:val="24"/>
        </w:rPr>
        <w:t>)/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066BF">
        <w:rPr>
          <w:rFonts w:ascii="Times New Roman" w:hAnsi="Times New Roman" w:cs="Times New Roman"/>
          <w:sz w:val="24"/>
          <w:szCs w:val="24"/>
        </w:rPr>
        <w:t>:</w:t>
      </w:r>
    </w:p>
    <w:p w:rsidR="004F1849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эм</w:t>
      </w:r>
      <w:r w:rsidRPr="005066B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A0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066B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A0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эл</w:t>
      </w:r>
      <w:r w:rsidRPr="005066B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A0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r w:rsidRPr="005066B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066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*I</w:t>
      </w:r>
      <w:r w:rsidRPr="005066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A0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66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066B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4F1849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этой мощности теряется в виде электрических потерь в активном сопротивлении вторичной обмотки:</w:t>
      </w:r>
    </w:p>
    <w:p w:rsidR="004F1849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2A1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A2A19">
        <w:rPr>
          <w:rFonts w:ascii="Times New Roman" w:hAnsi="Times New Roman" w:cs="Times New Roman"/>
          <w:sz w:val="24"/>
          <w:szCs w:val="24"/>
          <w:vertAlign w:val="subscript"/>
        </w:rPr>
        <w:t>2эл</w:t>
      </w:r>
      <w:r w:rsidRPr="002A2A19">
        <w:rPr>
          <w:rFonts w:ascii="Times New Roman" w:hAnsi="Times New Roman" w:cs="Times New Roman"/>
          <w:sz w:val="24"/>
          <w:szCs w:val="24"/>
        </w:rPr>
        <w:t>=</w:t>
      </w:r>
      <w:r w:rsidRPr="002A2A1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A2A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2A19">
        <w:rPr>
          <w:rFonts w:ascii="Times New Roman" w:hAnsi="Times New Roman" w:cs="Times New Roman"/>
          <w:sz w:val="24"/>
          <w:szCs w:val="24"/>
        </w:rPr>
        <w:t>*</w:t>
      </w:r>
      <w:r w:rsidRPr="002A2A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2A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2A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2A1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2A19">
        <w:rPr>
          <w:rFonts w:ascii="Times New Roman" w:hAnsi="Times New Roman" w:cs="Times New Roman"/>
          <w:sz w:val="24"/>
          <w:szCs w:val="24"/>
        </w:rPr>
        <w:t>,</w:t>
      </w:r>
    </w:p>
    <w:p w:rsidR="004F1849" w:rsidRPr="003121A8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Остальная мощность превращается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механическую, развиваемую на роторе. Необходимо так же учесть потери механической мощности внутри самой машины (на </w:t>
      </w:r>
      <w:r>
        <w:rPr>
          <w:rFonts w:ascii="Times New Roman" w:hAnsi="Times New Roman" w:cs="Times New Roman"/>
          <w:sz w:val="24"/>
          <w:szCs w:val="24"/>
        </w:rPr>
        <w:lastRenderedPageBreak/>
        <w:t>вентиляцию, на трение в подшипниках), и добавочные потери. Таким образом, полезная механическая мощность на валу:</w:t>
      </w:r>
    </w:p>
    <w:p w:rsidR="004F1849" w:rsidRPr="0009420B" w:rsidRDefault="00FC42E5" w:rsidP="004F1849">
      <w:pPr>
        <w:spacing w:before="20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1849" w:rsidRPr="00332429">
        <w:rPr>
          <w:rFonts w:ascii="Times New Roman" w:hAnsi="Times New Roman" w:cs="Times New Roman"/>
          <w:sz w:val="24"/>
          <w:szCs w:val="24"/>
        </w:rPr>
        <w:t>=</w:t>
      </w:r>
      <w:r w:rsidRPr="00FC4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- ∑</w:t>
      </w:r>
      <w:r w:rsidRPr="00FC4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, </w:t>
      </w:r>
      <w:r w:rsidR="004F1849">
        <w:rPr>
          <w:rFonts w:ascii="Times New Roman" w:hAnsi="Times New Roman" w:cs="Times New Roman"/>
          <w:sz w:val="24"/>
          <w:szCs w:val="24"/>
        </w:rPr>
        <w:t xml:space="preserve">где </w:t>
      </w:r>
      <w:r w:rsidR="004F1849" w:rsidRPr="00332429">
        <w:rPr>
          <w:rFonts w:ascii="Times New Roman" w:hAnsi="Times New Roman" w:cs="Times New Roman"/>
          <w:sz w:val="24"/>
          <w:szCs w:val="24"/>
        </w:rPr>
        <w:t>∑</w:t>
      </w:r>
      <w:r w:rsidRPr="00FC4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F1849">
        <w:rPr>
          <w:rFonts w:ascii="Times New Roman" w:hAnsi="Times New Roman" w:cs="Times New Roman"/>
          <w:sz w:val="24"/>
          <w:szCs w:val="24"/>
        </w:rPr>
        <w:t>=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849">
        <w:rPr>
          <w:rFonts w:ascii="Times New Roman" w:hAnsi="Times New Roman" w:cs="Times New Roman"/>
          <w:sz w:val="24"/>
          <w:szCs w:val="24"/>
        </w:rPr>
        <w:t>+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r w:rsidRPr="0009420B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09420B">
        <w:rPr>
          <w:rFonts w:ascii="Times New Roman" w:hAnsi="Times New Roman" w:cs="Times New Roman"/>
          <w:sz w:val="24"/>
          <w:szCs w:val="24"/>
        </w:rPr>
        <w:t>+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42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эл</w:t>
      </w:r>
      <w:r w:rsidRPr="0009420B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09420B">
        <w:rPr>
          <w:rFonts w:ascii="Times New Roman" w:hAnsi="Times New Roman" w:cs="Times New Roman"/>
          <w:sz w:val="24"/>
          <w:szCs w:val="24"/>
        </w:rPr>
        <w:t>+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09420B">
        <w:rPr>
          <w:rFonts w:ascii="Times New Roman" w:hAnsi="Times New Roman" w:cs="Times New Roman"/>
          <w:sz w:val="24"/>
          <w:szCs w:val="24"/>
        </w:rPr>
        <w:t>Pмех+</w:t>
      </w:r>
      <w:r w:rsidR="004F1849" w:rsidRPr="00332429">
        <w:rPr>
          <w:rFonts w:ascii="Times New Roman" w:hAnsi="Times New Roman" w:cs="Times New Roman"/>
          <w:sz w:val="24"/>
          <w:szCs w:val="24"/>
        </w:rPr>
        <w:t xml:space="preserve"> </w:t>
      </w:r>
      <w:r w:rsidR="004F1849" w:rsidRPr="0009420B">
        <w:rPr>
          <w:rFonts w:ascii="Times New Roman" w:hAnsi="Times New Roman" w:cs="Times New Roman"/>
          <w:sz w:val="24"/>
          <w:szCs w:val="24"/>
        </w:rPr>
        <w:t>Pдоб.</w:t>
      </w:r>
    </w:p>
    <w:p w:rsidR="004F1849" w:rsidRPr="0009420B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статических характеристик потерь мощности нужно учесть, </w:t>
      </w:r>
      <w:r w:rsidRPr="0009420B">
        <w:rPr>
          <w:rFonts w:ascii="Times New Roman" w:hAnsi="Times New Roman" w:cs="Times New Roman"/>
          <w:sz w:val="24"/>
          <w:szCs w:val="24"/>
        </w:rPr>
        <w:t>что нагрузочные потери (включая потери в обмотках двигателей) и потери в стали по-разному зависят от напряжения в узле нагрузки. Первые  (</w:t>
      </w:r>
      <w:r w:rsidRPr="0009420B">
        <w:rPr>
          <w:rFonts w:ascii="Times New Roman" w:hAnsi="Times New Roman" w:cs="Times New Roman"/>
          <w:sz w:val="24"/>
          <w:szCs w:val="24"/>
        </w:rPr>
        <w:sym w:font="Symbol" w:char="F044"/>
      </w:r>
      <w:r w:rsidRPr="0009420B">
        <w:rPr>
          <w:rFonts w:ascii="Times New Roman" w:hAnsi="Times New Roman" w:cs="Times New Roman"/>
          <w:sz w:val="24"/>
          <w:szCs w:val="24"/>
        </w:rPr>
        <w:t>Рн)  определяются соотношением</w:t>
      </w:r>
    </w:p>
    <w:p w:rsidR="004F1849" w:rsidRPr="0009420B" w:rsidRDefault="004F1849" w:rsidP="004F1849">
      <w:pPr>
        <w:spacing w:before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420B">
        <w:rPr>
          <w:rFonts w:ascii="Times New Roman" w:hAnsi="Times New Roman" w:cs="Times New Roman"/>
          <w:sz w:val="24"/>
          <w:szCs w:val="24"/>
        </w:rPr>
        <w:object w:dxaOrig="2439" w:dyaOrig="660">
          <v:shape id="_x0000_i1042" type="#_x0000_t75" style="width:122.25pt;height:32.25pt" o:ole="" fillcolor="window">
            <v:imagedata r:id="rId60" o:title=""/>
          </v:shape>
          <o:OLEObject Type="Embed" ProgID="Equation.3" ShapeID="_x0000_i1042" DrawAspect="Content" ObjectID="_1491726776" r:id="rId61"/>
        </w:object>
      </w:r>
      <w:r w:rsidRPr="0009420B">
        <w:rPr>
          <w:rFonts w:ascii="Times New Roman" w:hAnsi="Times New Roman" w:cs="Times New Roman"/>
          <w:sz w:val="24"/>
          <w:szCs w:val="24"/>
        </w:rPr>
        <w:t>,</w:t>
      </w:r>
    </w:p>
    <w:p w:rsidR="00850335" w:rsidRDefault="004F1849" w:rsidP="00646C0D">
      <w:pPr>
        <w:spacing w:befor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420B">
        <w:rPr>
          <w:rFonts w:ascii="Times New Roman" w:hAnsi="Times New Roman" w:cs="Times New Roman"/>
          <w:sz w:val="24"/>
          <w:szCs w:val="24"/>
        </w:rPr>
        <w:t xml:space="preserve">где P(U)  и  Q(U) – активная и реактивная мощности, передаваемые через элемент с сопротивлением R, которые увеличиваются с уменьшением напряжения. </w:t>
      </w:r>
    </w:p>
    <w:p w:rsidR="004F1849" w:rsidRPr="0009420B" w:rsidRDefault="004F1849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420B">
        <w:rPr>
          <w:rFonts w:ascii="Times New Roman" w:hAnsi="Times New Roman" w:cs="Times New Roman"/>
          <w:sz w:val="24"/>
          <w:szCs w:val="24"/>
        </w:rPr>
        <w:t>Вторые (</w:t>
      </w:r>
      <w:r w:rsidRPr="0009420B">
        <w:rPr>
          <w:rFonts w:ascii="Times New Roman" w:hAnsi="Times New Roman" w:cs="Times New Roman"/>
          <w:sz w:val="24"/>
          <w:szCs w:val="24"/>
        </w:rPr>
        <w:sym w:font="Symbol" w:char="F044"/>
      </w:r>
      <w:r w:rsidRPr="0009420B">
        <w:rPr>
          <w:rFonts w:ascii="Times New Roman" w:hAnsi="Times New Roman" w:cs="Times New Roman"/>
          <w:sz w:val="24"/>
          <w:szCs w:val="24"/>
        </w:rPr>
        <w:t>Рст) определяются соотношением</w:t>
      </w:r>
      <w:r w:rsidR="00850335">
        <w:rPr>
          <w:rFonts w:ascii="Times New Roman" w:hAnsi="Times New Roman" w:cs="Times New Roman"/>
          <w:sz w:val="24"/>
          <w:szCs w:val="24"/>
        </w:rPr>
        <w:t>:</w:t>
      </w:r>
    </w:p>
    <w:p w:rsidR="004F1849" w:rsidRPr="0009420B" w:rsidRDefault="004F1849" w:rsidP="00850335">
      <w:pPr>
        <w:spacing w:before="20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420B">
        <w:rPr>
          <w:rFonts w:ascii="Times New Roman" w:hAnsi="Times New Roman" w:cs="Times New Roman"/>
          <w:sz w:val="24"/>
          <w:szCs w:val="24"/>
        </w:rPr>
        <w:object w:dxaOrig="1760" w:dyaOrig="840">
          <v:shape id="_x0000_i1043" type="#_x0000_t75" style="width:88.5pt;height:42pt" o:ole="" fillcolor="window">
            <v:imagedata r:id="rId62" o:title=""/>
          </v:shape>
          <o:OLEObject Type="Embed" ProgID="Equation.3" ShapeID="_x0000_i1043" DrawAspect="Content" ObjectID="_1491726777" r:id="rId63"/>
        </w:object>
      </w:r>
      <w:r w:rsidRPr="0009420B">
        <w:rPr>
          <w:rFonts w:ascii="Times New Roman" w:hAnsi="Times New Roman" w:cs="Times New Roman"/>
          <w:sz w:val="24"/>
          <w:szCs w:val="24"/>
        </w:rPr>
        <w:t>,</w:t>
      </w:r>
    </w:p>
    <w:p w:rsidR="004F1849" w:rsidRDefault="004F1849" w:rsidP="00646C0D">
      <w:pPr>
        <w:spacing w:before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420B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09420B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9420B">
        <w:rPr>
          <w:rFonts w:ascii="Times New Roman" w:hAnsi="Times New Roman" w:cs="Times New Roman"/>
          <w:sz w:val="24"/>
          <w:szCs w:val="24"/>
        </w:rPr>
        <w:t>м – активное сопротивление ветви намагничивания и уменьшаются с уменьшением напряжения.</w:t>
      </w:r>
    </w:p>
    <w:p w:rsidR="004F1849" w:rsidRDefault="004F1849" w:rsidP="00646C0D">
      <w:pPr>
        <w:spacing w:before="2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882">
        <w:rPr>
          <w:rFonts w:ascii="Times New Roman" w:eastAsia="Times New Roman" w:hAnsi="Times New Roman" w:cs="Times New Roman"/>
          <w:sz w:val="24"/>
          <w:szCs w:val="24"/>
        </w:rPr>
        <w:t>От соотношения этих видов потерь мощности, которые в конечном итоге определяются коэффициентами загрузки электрических двигателей, существенно зависит вид статических характеристик потерь мощности.</w:t>
      </w:r>
    </w:p>
    <w:p w:rsidR="00212BD0" w:rsidRDefault="00212BD0" w:rsidP="00850335">
      <w:pPr>
        <w:spacing w:before="2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82483" w:rsidRDefault="00882483" w:rsidP="00850335">
      <w:pPr>
        <w:spacing w:before="2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24125" cy="3095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6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D83" w:rsidRPr="00B92D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30956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335"/>
        <w:gridCol w:w="3503"/>
      </w:tblGrid>
      <w:tr w:rsidR="00313615" w:rsidRPr="005F399E" w:rsidTr="0024180A">
        <w:tc>
          <w:tcPr>
            <w:tcW w:w="3335" w:type="dxa"/>
          </w:tcPr>
          <w:p w:rsidR="00313615" w:rsidRPr="005F399E" w:rsidRDefault="00313615" w:rsidP="0024180A">
            <w:pPr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</w:t>
            </w:r>
            <w:r w:rsidRPr="005F399E">
              <w:rPr>
                <w:noProof/>
                <w:sz w:val="24"/>
                <w:szCs w:val="24"/>
              </w:rPr>
              <w:t>а)</w:t>
            </w:r>
          </w:p>
        </w:tc>
        <w:tc>
          <w:tcPr>
            <w:tcW w:w="3335" w:type="dxa"/>
          </w:tcPr>
          <w:p w:rsidR="00313615" w:rsidRPr="005F399E" w:rsidRDefault="00313615" w:rsidP="0031361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503" w:type="dxa"/>
          </w:tcPr>
          <w:p w:rsidR="00313615" w:rsidRPr="005F399E" w:rsidRDefault="00313615" w:rsidP="0031361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б)</w:t>
            </w:r>
          </w:p>
        </w:tc>
      </w:tr>
    </w:tbl>
    <w:p w:rsidR="00313615" w:rsidRPr="005F399E" w:rsidRDefault="00313615" w:rsidP="0031361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399E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399E">
        <w:rPr>
          <w:rFonts w:ascii="Times New Roman" w:eastAsia="Times New Roman" w:hAnsi="Times New Roman" w:cs="Times New Roman"/>
          <w:sz w:val="24"/>
          <w:szCs w:val="24"/>
        </w:rPr>
        <w:t>Статические характеристики потерь активной мощности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различных </w:t>
      </w:r>
      <w:r w:rsidRPr="005F399E">
        <w:rPr>
          <w:rFonts w:ascii="Times New Roman" w:eastAsia="Times New Roman" w:hAnsi="Times New Roman" w:cs="Times New Roman"/>
          <w:sz w:val="24"/>
          <w:szCs w:val="24"/>
        </w:rPr>
        <w:t xml:space="preserve">коэффициентах загрузки: а) </w:t>
      </w:r>
      <w:r w:rsidRPr="00313615">
        <w:rPr>
          <w:rFonts w:ascii="Times New Roman" w:eastAsia="Times New Roman" w:hAnsi="Times New Roman" w:cs="Times New Roman"/>
          <w:sz w:val="24"/>
          <w:szCs w:val="24"/>
        </w:rPr>
        <w:t>АТД-5000</w:t>
      </w:r>
      <w:r w:rsidRPr="005F399E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r w:rsidR="002A2A19" w:rsidRPr="002A2A19">
        <w:rPr>
          <w:rFonts w:ascii="Times New Roman" w:eastAsia="Times New Roman" w:hAnsi="Times New Roman" w:cs="Times New Roman"/>
          <w:sz w:val="24"/>
          <w:szCs w:val="24"/>
        </w:rPr>
        <w:t>АО-112-6</w:t>
      </w:r>
      <w:r w:rsidRPr="005F39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3615" w:rsidRDefault="00313615" w:rsidP="0031361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3615" w:rsidRDefault="00313615" w:rsidP="00313615">
      <w:pPr>
        <w:spacing w:before="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43D34" w:rsidRDefault="00143D34" w:rsidP="00850335">
      <w:pPr>
        <w:spacing w:before="20"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Анализирую рассматриваемую модель, можно сделать следующие выводы:</w:t>
      </w:r>
    </w:p>
    <w:p w:rsidR="00315CE3" w:rsidRPr="00143D34" w:rsidRDefault="00315CE3" w:rsidP="00850335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D34">
        <w:rPr>
          <w:rFonts w:ascii="Times New Roman" w:hAnsi="Times New Roman" w:cs="Times New Roman"/>
          <w:sz w:val="24"/>
          <w:szCs w:val="24"/>
        </w:rPr>
        <w:t xml:space="preserve">В случае изменения напряжения сети активная  мощность на валу двигателя остается практически постоянной,  изменяются лишь потери активной мощности в двигателе. </w:t>
      </w:r>
    </w:p>
    <w:p w:rsidR="00315CE3" w:rsidRPr="00143D34" w:rsidRDefault="008E5444" w:rsidP="00646C0D">
      <w:pPr>
        <w:pStyle w:val="a9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315CE3" w:rsidRPr="00143D34">
        <w:rPr>
          <w:rFonts w:ascii="Times New Roman" w:hAnsi="Times New Roman" w:cs="Times New Roman"/>
          <w:sz w:val="24"/>
          <w:szCs w:val="24"/>
        </w:rPr>
        <w:t>аиболее существенное влияние</w:t>
      </w:r>
      <w:r w:rsidR="00C27C40" w:rsidRPr="00C27C40">
        <w:rPr>
          <w:rFonts w:ascii="Times New Roman" w:hAnsi="Times New Roman" w:cs="Times New Roman"/>
          <w:sz w:val="24"/>
          <w:szCs w:val="24"/>
        </w:rPr>
        <w:t xml:space="preserve"> на</w:t>
      </w:r>
      <w:r w:rsidR="00C27C40">
        <w:rPr>
          <w:rFonts w:ascii="Times New Roman" w:hAnsi="Times New Roman" w:cs="Times New Roman"/>
          <w:sz w:val="24"/>
          <w:szCs w:val="24"/>
        </w:rPr>
        <w:t xml:space="preserve"> </w:t>
      </w:r>
      <w:r w:rsidR="00C27C40" w:rsidRPr="00143D34">
        <w:rPr>
          <w:rFonts w:ascii="Times New Roman" w:hAnsi="Times New Roman" w:cs="Times New Roman"/>
          <w:sz w:val="24"/>
          <w:szCs w:val="24"/>
        </w:rPr>
        <w:t>изменения величины активных и реактивных потерь</w:t>
      </w:r>
      <w:r w:rsidR="00315CE3" w:rsidRPr="00143D34">
        <w:rPr>
          <w:rFonts w:ascii="Times New Roman" w:hAnsi="Times New Roman" w:cs="Times New Roman"/>
          <w:sz w:val="24"/>
          <w:szCs w:val="24"/>
        </w:rPr>
        <w:t xml:space="preserve"> имеет значение коэффициента загрузки двигателя. </w:t>
      </w:r>
    </w:p>
    <w:p w:rsidR="00315CE3" w:rsidRPr="00143D34" w:rsidRDefault="008E5444" w:rsidP="00646C0D">
      <w:pPr>
        <w:pStyle w:val="a9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5CE3" w:rsidRPr="00143D34">
        <w:rPr>
          <w:rFonts w:ascii="Times New Roman" w:hAnsi="Times New Roman" w:cs="Times New Roman"/>
          <w:sz w:val="24"/>
          <w:szCs w:val="24"/>
        </w:rPr>
        <w:t xml:space="preserve">бщим для рассмотренных двигателей является увеличение потребляемой реактивной мощности при увеличении подведенного напряжения. </w:t>
      </w:r>
    </w:p>
    <w:p w:rsidR="00315CE3" w:rsidRDefault="00044570" w:rsidP="00646C0D">
      <w:pPr>
        <w:pStyle w:val="a9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15CE3" w:rsidRPr="00143D34">
        <w:rPr>
          <w:rFonts w:ascii="Times New Roman" w:hAnsi="Times New Roman" w:cs="Times New Roman"/>
          <w:sz w:val="24"/>
          <w:szCs w:val="24"/>
        </w:rPr>
        <w:t xml:space="preserve">дельное потребление реактивной мощности растет с уменьшением коэффициента загрузки.  </w:t>
      </w:r>
    </w:p>
    <w:p w:rsidR="00044570" w:rsidRPr="00044570" w:rsidRDefault="00044570" w:rsidP="00646C0D">
      <w:pPr>
        <w:pStyle w:val="a9"/>
        <w:numPr>
          <w:ilvl w:val="0"/>
          <w:numId w:val="3"/>
        </w:numPr>
        <w:spacing w:after="120" w:line="360" w:lineRule="auto"/>
        <w:jc w:val="both"/>
        <w:rPr>
          <w:sz w:val="28"/>
        </w:rPr>
      </w:pPr>
      <w:r w:rsidRPr="00044570">
        <w:rPr>
          <w:rFonts w:ascii="Times New Roman" w:hAnsi="Times New Roman" w:cs="Times New Roman"/>
          <w:sz w:val="24"/>
          <w:szCs w:val="24"/>
        </w:rPr>
        <w:t xml:space="preserve">При снижении напряжения скорость вращения двигателей заметно снижается, особенно для двигателей </w:t>
      </w:r>
      <w:r>
        <w:rPr>
          <w:rFonts w:ascii="Times New Roman" w:hAnsi="Times New Roman" w:cs="Times New Roman"/>
          <w:sz w:val="24"/>
          <w:szCs w:val="24"/>
        </w:rPr>
        <w:t>малой</w:t>
      </w:r>
      <w:r w:rsidRPr="00044570">
        <w:rPr>
          <w:rFonts w:ascii="Times New Roman" w:hAnsi="Times New Roman" w:cs="Times New Roman"/>
          <w:sz w:val="24"/>
          <w:szCs w:val="24"/>
        </w:rPr>
        <w:t xml:space="preserve"> мощности. Наоборот, повышение напряжения приводит к увеличению скорости двигателей</w:t>
      </w:r>
      <w:r w:rsidRPr="00044570">
        <w:rPr>
          <w:sz w:val="28"/>
        </w:rPr>
        <w:t xml:space="preserve">. </w:t>
      </w:r>
    </w:p>
    <w:p w:rsidR="005B02A8" w:rsidRPr="005B02A8" w:rsidRDefault="005B02A8" w:rsidP="00646C0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8">
        <w:rPr>
          <w:rFonts w:ascii="Times New Roman" w:hAnsi="Times New Roman" w:cs="Times New Roman"/>
          <w:sz w:val="24"/>
          <w:szCs w:val="24"/>
        </w:rPr>
        <w:t xml:space="preserve">Если влияние скорости вращения двигателя на производительность механизмов имеет место, то напряжение на зажимах двигателей должно поддерживаться не ниже номинального при малых коэффициентах загрузки, и в пределах наибольшего допустимого значения при больших коэффициентах загрузки (близких </w:t>
      </w:r>
      <w:proofErr w:type="gramStart"/>
      <w:r w:rsidRPr="005B02A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B02A8">
        <w:rPr>
          <w:rFonts w:ascii="Times New Roman" w:hAnsi="Times New Roman" w:cs="Times New Roman"/>
          <w:sz w:val="24"/>
          <w:szCs w:val="24"/>
        </w:rPr>
        <w:t xml:space="preserve"> номинальной). </w:t>
      </w:r>
    </w:p>
    <w:p w:rsidR="00313615" w:rsidRPr="00E231A7" w:rsidRDefault="00044570" w:rsidP="00646C0D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8">
        <w:rPr>
          <w:rFonts w:ascii="Times New Roman" w:hAnsi="Times New Roman" w:cs="Times New Roman"/>
          <w:sz w:val="24"/>
          <w:szCs w:val="24"/>
        </w:rPr>
        <w:t>При отсутствии влияния скорости вращения двигателя на производительность механизмов целесообразно поддерживать напряжение на зажимах двигателей не выше номинального при больших коэффициентах загрузки и ниже номинального при малых коэффициентах загрузки.</w:t>
      </w:r>
    </w:p>
    <w:p w:rsidR="00E17CB0" w:rsidRPr="00E231A7" w:rsidRDefault="00E231A7" w:rsidP="001B0811">
      <w:pPr>
        <w:spacing w:before="20"/>
        <w:contextualSpacing/>
        <w:jc w:val="center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>Список литературы</w:t>
      </w:r>
    </w:p>
    <w:p w:rsidR="00E231A7" w:rsidRPr="00E231A7" w:rsidRDefault="00E231A7" w:rsidP="001B0811">
      <w:pPr>
        <w:spacing w:before="20"/>
        <w:contextualSpacing/>
        <w:jc w:val="center"/>
        <w:rPr>
          <w:rFonts w:ascii="Times New Roman" w:hAnsi="Times New Roman" w:cs="Times New Roman"/>
          <w:color w:val="000000"/>
        </w:rPr>
      </w:pPr>
    </w:p>
    <w:p w:rsidR="00E17CB0" w:rsidRPr="00E231A7" w:rsidRDefault="0032565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 xml:space="preserve">1 </w:t>
      </w:r>
      <w:r w:rsidR="00E17CB0" w:rsidRPr="00E231A7">
        <w:rPr>
          <w:rFonts w:ascii="Times New Roman" w:hAnsi="Times New Roman" w:cs="Times New Roman"/>
          <w:color w:val="000000"/>
        </w:rPr>
        <w:t xml:space="preserve"> </w:t>
      </w:r>
      <w:r w:rsidRPr="00E231A7">
        <w:rPr>
          <w:rFonts w:ascii="Times New Roman" w:hAnsi="Times New Roman" w:cs="Times New Roman"/>
          <w:color w:val="000000"/>
        </w:rPr>
        <w:t xml:space="preserve"> </w:t>
      </w:r>
      <w:r w:rsidR="00E17CB0" w:rsidRPr="00E231A7">
        <w:rPr>
          <w:rFonts w:ascii="Times New Roman" w:hAnsi="Times New Roman" w:cs="Times New Roman"/>
          <w:color w:val="000000"/>
        </w:rPr>
        <w:t xml:space="preserve">Гамазин </w:t>
      </w:r>
      <w:r w:rsidR="00CF647F" w:rsidRPr="00E231A7">
        <w:rPr>
          <w:rFonts w:ascii="Times New Roman" w:hAnsi="Times New Roman" w:cs="Times New Roman"/>
          <w:color w:val="000000"/>
        </w:rPr>
        <w:t>С.И</w:t>
      </w:r>
      <w:r w:rsidR="008E5444" w:rsidRPr="00E231A7">
        <w:rPr>
          <w:rFonts w:ascii="Times New Roman" w:hAnsi="Times New Roman" w:cs="Times New Roman"/>
          <w:color w:val="000000"/>
        </w:rPr>
        <w:t xml:space="preserve">.  </w:t>
      </w:r>
      <w:r w:rsidR="002041B9" w:rsidRPr="00E231A7">
        <w:rPr>
          <w:rFonts w:ascii="Times New Roman" w:hAnsi="Times New Roman" w:cs="Times New Roman"/>
          <w:color w:val="000000"/>
        </w:rPr>
        <w:t>В</w:t>
      </w:r>
      <w:r w:rsidR="008E5444" w:rsidRPr="00E231A7">
        <w:rPr>
          <w:rFonts w:ascii="Times New Roman" w:hAnsi="Times New Roman" w:cs="Times New Roman"/>
          <w:color w:val="000000"/>
        </w:rPr>
        <w:t>нутризаводское электроснабжение</w:t>
      </w:r>
      <w:r w:rsidR="002041B9" w:rsidRPr="00E231A7">
        <w:rPr>
          <w:rFonts w:ascii="Times New Roman" w:hAnsi="Times New Roman" w:cs="Times New Roman"/>
          <w:color w:val="000000"/>
        </w:rPr>
        <w:t>: Промышленное электроснабжение</w:t>
      </w:r>
      <w:r w:rsidR="008E5444" w:rsidRPr="00E231A7">
        <w:rPr>
          <w:rFonts w:ascii="Times New Roman" w:hAnsi="Times New Roman" w:cs="Times New Roman"/>
          <w:color w:val="000000"/>
        </w:rPr>
        <w:t xml:space="preserve"> </w:t>
      </w:r>
      <w:r w:rsidR="008E5444" w:rsidRPr="00E231A7">
        <w:rPr>
          <w:rFonts w:ascii="Times New Roman" w:hAnsi="Times New Roman" w:cs="Times New Roman"/>
        </w:rPr>
        <w:t>[Текст]</w:t>
      </w:r>
      <w:r w:rsidR="008E5444" w:rsidRPr="00E231A7">
        <w:rPr>
          <w:rFonts w:ascii="Times New Roman" w:hAnsi="Times New Roman" w:cs="Times New Roman"/>
          <w:color w:val="000000"/>
        </w:rPr>
        <w:t>: У</w:t>
      </w:r>
      <w:r w:rsidR="002041B9" w:rsidRPr="00E231A7">
        <w:rPr>
          <w:rFonts w:ascii="Times New Roman" w:hAnsi="Times New Roman" w:cs="Times New Roman"/>
          <w:color w:val="000000"/>
        </w:rPr>
        <w:t xml:space="preserve">чебное пособие/ </w:t>
      </w:r>
      <w:r w:rsidR="00E17CB0" w:rsidRPr="00E231A7">
        <w:rPr>
          <w:rFonts w:ascii="Times New Roman" w:hAnsi="Times New Roman" w:cs="Times New Roman"/>
          <w:color w:val="000000"/>
        </w:rPr>
        <w:t xml:space="preserve"> </w:t>
      </w:r>
      <w:r w:rsidR="002041B9" w:rsidRPr="00E231A7">
        <w:rPr>
          <w:rFonts w:ascii="Times New Roman" w:hAnsi="Times New Roman" w:cs="Times New Roman"/>
          <w:color w:val="000000"/>
        </w:rPr>
        <w:t>Гамазин С.И</w:t>
      </w:r>
      <w:r w:rsidR="00E17CB0" w:rsidRPr="00E231A7">
        <w:rPr>
          <w:rFonts w:ascii="Times New Roman" w:hAnsi="Times New Roman" w:cs="Times New Roman"/>
          <w:color w:val="000000"/>
        </w:rPr>
        <w:t xml:space="preserve">, Буре И.Г. </w:t>
      </w:r>
      <w:r w:rsidR="008E5444" w:rsidRPr="00E231A7">
        <w:rPr>
          <w:rFonts w:ascii="Times New Roman" w:hAnsi="Times New Roman" w:cs="Times New Roman"/>
          <w:color w:val="000000"/>
        </w:rPr>
        <w:t>– М.: Изд-во МЭИ</w:t>
      </w:r>
      <w:r w:rsidR="00CF647F" w:rsidRPr="00E231A7">
        <w:rPr>
          <w:rFonts w:ascii="Times New Roman" w:hAnsi="Times New Roman" w:cs="Times New Roman"/>
          <w:color w:val="000000"/>
        </w:rPr>
        <w:t>, 1987</w:t>
      </w:r>
      <w:r w:rsidR="00E17CB0" w:rsidRPr="00E231A7">
        <w:rPr>
          <w:rFonts w:ascii="Times New Roman" w:hAnsi="Times New Roman" w:cs="Times New Roman"/>
          <w:color w:val="000000"/>
        </w:rPr>
        <w:t xml:space="preserve">. </w:t>
      </w:r>
      <w:r w:rsidR="008E5444" w:rsidRPr="00E231A7">
        <w:rPr>
          <w:rFonts w:ascii="Times New Roman" w:hAnsi="Times New Roman" w:cs="Times New Roman"/>
          <w:color w:val="000000"/>
        </w:rPr>
        <w:t>-42 с.</w:t>
      </w:r>
    </w:p>
    <w:p w:rsidR="00CF647F" w:rsidRPr="00E231A7" w:rsidRDefault="0032565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 xml:space="preserve">2  </w:t>
      </w:r>
      <w:r w:rsidR="00CF647F" w:rsidRPr="00E231A7">
        <w:rPr>
          <w:rFonts w:ascii="Times New Roman" w:hAnsi="Times New Roman" w:cs="Times New Roman"/>
          <w:color w:val="000000"/>
        </w:rPr>
        <w:t>Гамазин С.И</w:t>
      </w:r>
      <w:r w:rsidR="00E17CB0" w:rsidRPr="00E231A7">
        <w:rPr>
          <w:rFonts w:ascii="Times New Roman" w:hAnsi="Times New Roman" w:cs="Times New Roman"/>
          <w:color w:val="000000"/>
        </w:rPr>
        <w:t xml:space="preserve">. </w:t>
      </w:r>
      <w:r w:rsidR="00CF647F" w:rsidRPr="00E231A7">
        <w:rPr>
          <w:rFonts w:ascii="Times New Roman" w:hAnsi="Times New Roman" w:cs="Times New Roman"/>
          <w:color w:val="000000"/>
        </w:rPr>
        <w:t>Переходные процессы в системах электроснабжения. Лаборатор</w:t>
      </w:r>
      <w:r w:rsidR="00E17CB0" w:rsidRPr="00E231A7">
        <w:rPr>
          <w:rFonts w:ascii="Times New Roman" w:hAnsi="Times New Roman" w:cs="Times New Roman"/>
          <w:color w:val="000000"/>
        </w:rPr>
        <w:t>ный практикум</w:t>
      </w:r>
      <w:r w:rsidR="008E5444" w:rsidRPr="00E231A7">
        <w:rPr>
          <w:rFonts w:ascii="Times New Roman" w:hAnsi="Times New Roman" w:cs="Times New Roman"/>
          <w:color w:val="000000"/>
        </w:rPr>
        <w:t xml:space="preserve"> </w:t>
      </w:r>
      <w:r w:rsidR="008E5444" w:rsidRPr="00E231A7">
        <w:rPr>
          <w:rFonts w:ascii="Times New Roman" w:hAnsi="Times New Roman" w:cs="Times New Roman"/>
        </w:rPr>
        <w:t>[Текст]</w:t>
      </w:r>
      <w:r w:rsidR="00E17CB0" w:rsidRPr="00E231A7">
        <w:rPr>
          <w:rFonts w:ascii="Times New Roman" w:hAnsi="Times New Roman" w:cs="Times New Roman"/>
          <w:color w:val="000000"/>
        </w:rPr>
        <w:t>:</w:t>
      </w:r>
      <w:r w:rsidR="008E5444" w:rsidRPr="00E231A7">
        <w:rPr>
          <w:rFonts w:ascii="Times New Roman" w:hAnsi="Times New Roman" w:cs="Times New Roman"/>
          <w:color w:val="000000"/>
        </w:rPr>
        <w:t xml:space="preserve"> У</w:t>
      </w:r>
      <w:r w:rsidR="00E17CB0" w:rsidRPr="00E231A7">
        <w:rPr>
          <w:rFonts w:ascii="Times New Roman" w:hAnsi="Times New Roman" w:cs="Times New Roman"/>
          <w:color w:val="000000"/>
        </w:rPr>
        <w:t xml:space="preserve">чебное пособие/ Гамазин С.И., Цырук С.А, Жуков В.А. </w:t>
      </w:r>
      <w:r w:rsidR="00CF647F" w:rsidRPr="00E231A7">
        <w:rPr>
          <w:rFonts w:ascii="Times New Roman" w:hAnsi="Times New Roman" w:cs="Times New Roman"/>
          <w:color w:val="000000"/>
        </w:rPr>
        <w:t xml:space="preserve"> </w:t>
      </w:r>
      <w:r w:rsidR="008E5444" w:rsidRPr="00E231A7">
        <w:rPr>
          <w:rFonts w:ascii="Times New Roman" w:hAnsi="Times New Roman" w:cs="Times New Roman"/>
          <w:color w:val="000000"/>
        </w:rPr>
        <w:t>– М.: Изд-во МЭИ</w:t>
      </w:r>
      <w:r w:rsidR="00CF647F" w:rsidRPr="00E231A7">
        <w:rPr>
          <w:rFonts w:ascii="Times New Roman" w:hAnsi="Times New Roman" w:cs="Times New Roman"/>
          <w:color w:val="000000"/>
        </w:rPr>
        <w:t>, 2007</w:t>
      </w:r>
      <w:r w:rsidR="00E17CB0" w:rsidRPr="00E231A7">
        <w:rPr>
          <w:rFonts w:ascii="Times New Roman" w:hAnsi="Times New Roman" w:cs="Times New Roman"/>
          <w:color w:val="000000"/>
        </w:rPr>
        <w:t xml:space="preserve">. </w:t>
      </w:r>
      <w:r w:rsidR="008E5444" w:rsidRPr="00E231A7">
        <w:rPr>
          <w:rFonts w:ascii="Times New Roman" w:hAnsi="Times New Roman" w:cs="Times New Roman"/>
          <w:color w:val="000000"/>
        </w:rPr>
        <w:t>-80 с.</w:t>
      </w:r>
    </w:p>
    <w:p w:rsidR="00CF647F" w:rsidRPr="00E231A7" w:rsidRDefault="0032565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 xml:space="preserve">3  </w:t>
      </w:r>
      <w:r w:rsidR="00CF647F" w:rsidRPr="00E231A7">
        <w:rPr>
          <w:rFonts w:ascii="Times New Roman" w:hAnsi="Times New Roman" w:cs="Times New Roman"/>
          <w:color w:val="000000"/>
        </w:rPr>
        <w:t>Гамазин С.И</w:t>
      </w:r>
      <w:r w:rsidR="00E17CB0" w:rsidRPr="00E231A7">
        <w:rPr>
          <w:rFonts w:ascii="Times New Roman" w:hAnsi="Times New Roman" w:cs="Times New Roman"/>
          <w:color w:val="000000"/>
        </w:rPr>
        <w:t xml:space="preserve">. </w:t>
      </w:r>
      <w:r w:rsidR="00CF647F" w:rsidRPr="00E231A7">
        <w:rPr>
          <w:rFonts w:ascii="Times New Roman" w:hAnsi="Times New Roman" w:cs="Times New Roman"/>
          <w:color w:val="000000"/>
        </w:rPr>
        <w:t>Переходные процессы в системах промышленного электроснабжения, обусловленные</w:t>
      </w:r>
      <w:r w:rsidR="00E17CB0" w:rsidRPr="00E231A7">
        <w:rPr>
          <w:rFonts w:ascii="Times New Roman" w:hAnsi="Times New Roman" w:cs="Times New Roman"/>
          <w:color w:val="000000"/>
        </w:rPr>
        <w:t xml:space="preserve"> электродвигательной нагрузкой</w:t>
      </w:r>
      <w:r w:rsidR="008E5444" w:rsidRPr="00E231A7">
        <w:rPr>
          <w:rFonts w:ascii="Times New Roman" w:hAnsi="Times New Roman" w:cs="Times New Roman"/>
          <w:color w:val="000000"/>
        </w:rPr>
        <w:t xml:space="preserve"> </w:t>
      </w:r>
      <w:r w:rsidR="008E5444" w:rsidRPr="00E231A7">
        <w:rPr>
          <w:rFonts w:ascii="Times New Roman" w:hAnsi="Times New Roman" w:cs="Times New Roman"/>
        </w:rPr>
        <w:t>[Текст]</w:t>
      </w:r>
      <w:r w:rsidR="008E5444" w:rsidRPr="00E231A7">
        <w:rPr>
          <w:rFonts w:ascii="Times New Roman" w:hAnsi="Times New Roman" w:cs="Times New Roman"/>
          <w:color w:val="000000"/>
        </w:rPr>
        <w:t>: М</w:t>
      </w:r>
      <w:r w:rsidR="00E17CB0" w:rsidRPr="00E231A7">
        <w:rPr>
          <w:rFonts w:ascii="Times New Roman" w:hAnsi="Times New Roman" w:cs="Times New Roman"/>
          <w:color w:val="000000"/>
        </w:rPr>
        <w:t xml:space="preserve">онография/ Гамазин С.И., Ставцев В.А., </w:t>
      </w:r>
      <w:bookmarkStart w:id="0" w:name="_GoBack"/>
      <w:bookmarkEnd w:id="0"/>
      <w:r w:rsidR="00E17CB0" w:rsidRPr="00E231A7">
        <w:rPr>
          <w:rFonts w:ascii="Times New Roman" w:hAnsi="Times New Roman" w:cs="Times New Roman"/>
          <w:color w:val="000000"/>
        </w:rPr>
        <w:t xml:space="preserve">Цырук С.А. – М.: Изд-во МЭИ, 1997. </w:t>
      </w:r>
      <w:r w:rsidR="00B124FC" w:rsidRPr="00E231A7">
        <w:rPr>
          <w:rFonts w:ascii="Times New Roman" w:hAnsi="Times New Roman" w:cs="Times New Roman"/>
          <w:color w:val="000000"/>
        </w:rPr>
        <w:t>-424 с.</w:t>
      </w:r>
    </w:p>
    <w:p w:rsidR="00CF647F" w:rsidRPr="00E231A7" w:rsidRDefault="0032565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 xml:space="preserve">4  </w:t>
      </w:r>
      <w:r w:rsidR="00D3595A" w:rsidRPr="00E231A7">
        <w:rPr>
          <w:rFonts w:ascii="Times New Roman" w:hAnsi="Times New Roman" w:cs="Times New Roman"/>
          <w:color w:val="000000"/>
        </w:rPr>
        <w:t>Хабдуллин А.Б. Оптимизация режимов работы систем  электроснабжения по статическим характеристикам потерь мощности  и нагрузки</w:t>
      </w:r>
      <w:r w:rsidR="00B124FC" w:rsidRPr="00E231A7">
        <w:rPr>
          <w:rFonts w:ascii="Times New Roman" w:hAnsi="Times New Roman" w:cs="Times New Roman"/>
          <w:color w:val="000000"/>
        </w:rPr>
        <w:t xml:space="preserve"> </w:t>
      </w:r>
      <w:r w:rsidR="00B124FC" w:rsidRPr="00E231A7">
        <w:rPr>
          <w:rFonts w:ascii="Times New Roman" w:hAnsi="Times New Roman" w:cs="Times New Roman"/>
        </w:rPr>
        <w:t>[Текст]</w:t>
      </w:r>
      <w:r w:rsidR="00B124FC" w:rsidRPr="00E231A7">
        <w:rPr>
          <w:rFonts w:ascii="Times New Roman" w:hAnsi="Times New Roman" w:cs="Times New Roman"/>
          <w:color w:val="000000"/>
        </w:rPr>
        <w:t>:</w:t>
      </w:r>
      <w:r w:rsidR="00D3595A" w:rsidRPr="00E231A7">
        <w:rPr>
          <w:rFonts w:ascii="Times New Roman" w:hAnsi="Times New Roman" w:cs="Times New Roman"/>
          <w:color w:val="000000"/>
        </w:rPr>
        <w:t xml:space="preserve"> </w:t>
      </w:r>
      <w:r w:rsidR="00B124FC" w:rsidRPr="00E231A7">
        <w:rPr>
          <w:rFonts w:ascii="Times New Roman" w:hAnsi="Times New Roman" w:cs="Times New Roman"/>
        </w:rPr>
        <w:t xml:space="preserve">дис. … канд. техн. наук </w:t>
      </w:r>
      <w:r w:rsidR="00D3595A" w:rsidRPr="00E231A7">
        <w:rPr>
          <w:rFonts w:ascii="Times New Roman" w:hAnsi="Times New Roman" w:cs="Times New Roman"/>
          <w:color w:val="000000"/>
        </w:rPr>
        <w:t>/ Х</w:t>
      </w:r>
      <w:r w:rsidR="00E162C1" w:rsidRPr="00E231A7">
        <w:rPr>
          <w:rFonts w:ascii="Times New Roman" w:hAnsi="Times New Roman" w:cs="Times New Roman"/>
          <w:color w:val="000000"/>
        </w:rPr>
        <w:t xml:space="preserve">абдуллин А.Б. – Москва, 2012. </w:t>
      </w:r>
      <w:r w:rsidR="00B124FC" w:rsidRPr="00E231A7">
        <w:rPr>
          <w:rFonts w:ascii="Times New Roman" w:hAnsi="Times New Roman" w:cs="Times New Roman"/>
          <w:color w:val="000000"/>
        </w:rPr>
        <w:t>-131 с.</w:t>
      </w:r>
    </w:p>
    <w:p w:rsidR="00716205" w:rsidRPr="00E231A7" w:rsidRDefault="0032565B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E231A7">
        <w:rPr>
          <w:rFonts w:ascii="Times New Roman" w:hAnsi="Times New Roman" w:cs="Times New Roman"/>
          <w:color w:val="000000"/>
        </w:rPr>
        <w:t xml:space="preserve">5  </w:t>
      </w:r>
      <w:r w:rsidR="001B0811" w:rsidRPr="00E231A7">
        <w:rPr>
          <w:rFonts w:ascii="Times New Roman" w:hAnsi="Times New Roman" w:cs="Times New Roman"/>
          <w:color w:val="000000"/>
        </w:rPr>
        <w:t>Вольдек А.</w:t>
      </w:r>
      <w:r w:rsidR="00CF647F" w:rsidRPr="00E231A7">
        <w:rPr>
          <w:rFonts w:ascii="Times New Roman" w:hAnsi="Times New Roman" w:cs="Times New Roman"/>
          <w:color w:val="000000"/>
        </w:rPr>
        <w:t>И. Электрические машины</w:t>
      </w:r>
      <w:r w:rsidR="00B124FC" w:rsidRPr="00E231A7">
        <w:rPr>
          <w:rFonts w:ascii="Times New Roman" w:hAnsi="Times New Roman" w:cs="Times New Roman"/>
          <w:color w:val="000000"/>
        </w:rPr>
        <w:t xml:space="preserve"> </w:t>
      </w:r>
      <w:r w:rsidR="00B124FC" w:rsidRPr="00E231A7">
        <w:rPr>
          <w:rFonts w:ascii="Times New Roman" w:hAnsi="Times New Roman" w:cs="Times New Roman"/>
        </w:rPr>
        <w:t>[Текст]</w:t>
      </w:r>
      <w:r w:rsidR="00B124FC" w:rsidRPr="00E231A7">
        <w:rPr>
          <w:rFonts w:ascii="Times New Roman" w:hAnsi="Times New Roman" w:cs="Times New Roman"/>
          <w:color w:val="000000"/>
        </w:rPr>
        <w:t>: У</w:t>
      </w:r>
      <w:r w:rsidR="00D3595A" w:rsidRPr="00E231A7">
        <w:rPr>
          <w:rFonts w:ascii="Times New Roman" w:hAnsi="Times New Roman" w:cs="Times New Roman"/>
          <w:color w:val="000000"/>
        </w:rPr>
        <w:t xml:space="preserve">чебник для  электротехнических специальностей втузов/ </w:t>
      </w:r>
      <w:r w:rsidR="001B0811" w:rsidRPr="00E231A7">
        <w:rPr>
          <w:rFonts w:ascii="Times New Roman" w:hAnsi="Times New Roman" w:cs="Times New Roman"/>
          <w:color w:val="000000"/>
        </w:rPr>
        <w:t>Вольдек А.</w:t>
      </w:r>
      <w:r w:rsidR="00D3595A" w:rsidRPr="00E231A7">
        <w:rPr>
          <w:rFonts w:ascii="Times New Roman" w:hAnsi="Times New Roman" w:cs="Times New Roman"/>
          <w:color w:val="000000"/>
        </w:rPr>
        <w:t>И - Л.: Энергия.</w:t>
      </w:r>
      <w:r w:rsidR="00E162C1" w:rsidRPr="00E231A7">
        <w:rPr>
          <w:rFonts w:ascii="Times New Roman" w:hAnsi="Times New Roman" w:cs="Times New Roman"/>
          <w:color w:val="000000"/>
        </w:rPr>
        <w:t xml:space="preserve"> 1978. </w:t>
      </w:r>
      <w:r w:rsidR="00B124FC" w:rsidRPr="00E231A7">
        <w:rPr>
          <w:rFonts w:ascii="Times New Roman" w:hAnsi="Times New Roman" w:cs="Times New Roman"/>
          <w:color w:val="000000"/>
        </w:rPr>
        <w:t>-832 с.</w:t>
      </w:r>
    </w:p>
    <w:p w:rsidR="001B0811" w:rsidRPr="00E231A7" w:rsidRDefault="001B0811" w:rsidP="00646C0D">
      <w:pPr>
        <w:spacing w:before="20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</w:p>
    <w:p w:rsidR="004A0258" w:rsidRPr="00E231A7" w:rsidRDefault="00CF647F" w:rsidP="00646C0D">
      <w:pPr>
        <w:spacing w:before="20"/>
        <w:jc w:val="both"/>
        <w:rPr>
          <w:rFonts w:ascii="Times New Roman" w:hAnsi="Times New Roman" w:cs="Times New Roman"/>
        </w:rPr>
      </w:pPr>
      <w:r w:rsidRPr="00E231A7">
        <w:rPr>
          <w:rFonts w:ascii="Times New Roman" w:hAnsi="Times New Roman" w:cs="Times New Roman"/>
          <w:b/>
        </w:rPr>
        <w:t>Князев Кирилл Олегович</w:t>
      </w:r>
      <w:r w:rsidRPr="00E231A7">
        <w:rPr>
          <w:rFonts w:ascii="Times New Roman" w:hAnsi="Times New Roman" w:cs="Times New Roman"/>
        </w:rPr>
        <w:t xml:space="preserve">, студент очного отделения НИУ «МЭИ», </w:t>
      </w:r>
      <w:smartTag w:uri="urn:schemas-microsoft-com:office:smarttags" w:element="metricconverter">
        <w:smartTagPr>
          <w:attr w:name="ProductID" w:val="111116 г"/>
        </w:smartTagPr>
        <w:r w:rsidRPr="00E231A7">
          <w:rPr>
            <w:rFonts w:ascii="Times New Roman" w:hAnsi="Times New Roman" w:cs="Times New Roman"/>
          </w:rPr>
          <w:t>111116 г</w:t>
        </w:r>
      </w:smartTag>
      <w:proofErr w:type="gramStart"/>
      <w:r w:rsidRPr="00E231A7">
        <w:rPr>
          <w:rFonts w:ascii="Times New Roman" w:hAnsi="Times New Roman" w:cs="Times New Roman"/>
        </w:rPr>
        <w:t>.М</w:t>
      </w:r>
      <w:proofErr w:type="gramEnd"/>
      <w:r w:rsidRPr="00E231A7">
        <w:rPr>
          <w:rFonts w:ascii="Times New Roman" w:hAnsi="Times New Roman" w:cs="Times New Roman"/>
        </w:rPr>
        <w:t xml:space="preserve">осква, ул.Энергетическая, д.18, к.651, </w:t>
      </w:r>
      <w:r w:rsidRPr="00E231A7">
        <w:rPr>
          <w:rFonts w:ascii="Times New Roman" w:hAnsi="Times New Roman" w:cs="Times New Roman"/>
          <w:lang w:val="en-US"/>
        </w:rPr>
        <w:t>e</w:t>
      </w:r>
      <w:r w:rsidRPr="00E231A7">
        <w:rPr>
          <w:rFonts w:ascii="Times New Roman" w:hAnsi="Times New Roman" w:cs="Times New Roman"/>
        </w:rPr>
        <w:t>-</w:t>
      </w:r>
      <w:r w:rsidRPr="00E231A7">
        <w:rPr>
          <w:rFonts w:ascii="Times New Roman" w:hAnsi="Times New Roman" w:cs="Times New Roman"/>
          <w:lang w:val="en-US"/>
        </w:rPr>
        <w:t>mail</w:t>
      </w:r>
      <w:r w:rsidRPr="00E231A7">
        <w:rPr>
          <w:rFonts w:ascii="Times New Roman" w:hAnsi="Times New Roman" w:cs="Times New Roman"/>
        </w:rPr>
        <w:t xml:space="preserve">: </w:t>
      </w:r>
      <w:hyperlink r:id="rId66" w:history="1">
        <w:r w:rsidRPr="00E231A7">
          <w:rPr>
            <w:rStyle w:val="a8"/>
            <w:rFonts w:ascii="Times New Roman" w:hAnsi="Times New Roman" w:cs="Times New Roman"/>
            <w:lang w:val="en-US"/>
          </w:rPr>
          <w:t>Knyazevko</w:t>
        </w:r>
        <w:r w:rsidRPr="00E231A7">
          <w:rPr>
            <w:rStyle w:val="a8"/>
            <w:rFonts w:ascii="Times New Roman" w:hAnsi="Times New Roman" w:cs="Times New Roman"/>
          </w:rPr>
          <w:t>1@</w:t>
        </w:r>
        <w:r w:rsidRPr="00E231A7">
          <w:rPr>
            <w:rStyle w:val="a8"/>
            <w:rFonts w:ascii="Times New Roman" w:hAnsi="Times New Roman" w:cs="Times New Roman"/>
            <w:lang w:val="en-US"/>
          </w:rPr>
          <w:t>gmail</w:t>
        </w:r>
        <w:r w:rsidRPr="00E231A7">
          <w:rPr>
            <w:rStyle w:val="a8"/>
            <w:rFonts w:ascii="Times New Roman" w:hAnsi="Times New Roman" w:cs="Times New Roman"/>
          </w:rPr>
          <w:t>.</w:t>
        </w:r>
        <w:r w:rsidRPr="00E231A7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Pr="00E231A7">
        <w:rPr>
          <w:rFonts w:ascii="Times New Roman" w:hAnsi="Times New Roman" w:cs="Times New Roman"/>
        </w:rPr>
        <w:t xml:space="preserve"> , </w:t>
      </w:r>
      <w:proofErr w:type="gramStart"/>
      <w:r w:rsidRPr="00E231A7">
        <w:rPr>
          <w:rFonts w:ascii="Times New Roman" w:hAnsi="Times New Roman" w:cs="Times New Roman"/>
        </w:rPr>
        <w:t>тел.:</w:t>
      </w:r>
      <w:proofErr w:type="gramEnd"/>
      <w:r w:rsidRPr="00E231A7">
        <w:rPr>
          <w:rFonts w:ascii="Times New Roman" w:hAnsi="Times New Roman" w:cs="Times New Roman"/>
        </w:rPr>
        <w:t xml:space="preserve"> 8-968-612-13-35</w:t>
      </w:r>
    </w:p>
    <w:p w:rsidR="00534E8E" w:rsidRPr="00534E8E" w:rsidRDefault="00534E8E" w:rsidP="00534E8E">
      <w:pPr>
        <w:spacing w:before="20"/>
        <w:rPr>
          <w:rFonts w:ascii="Times New Roman" w:hAnsi="Times New Roman" w:cs="Times New Roman"/>
          <w:sz w:val="24"/>
          <w:szCs w:val="24"/>
        </w:rPr>
      </w:pPr>
    </w:p>
    <w:sectPr w:rsidR="00534E8E" w:rsidRPr="00534E8E" w:rsidSect="00EC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ET">
    <w:altName w:val="Times New Roman"/>
    <w:charset w:val="00"/>
    <w:family w:val="auto"/>
    <w:pitch w:val="variable"/>
    <w:sig w:usb0="00001A87" w:usb1="090E0000" w:usb2="00000010" w:usb3="00000000" w:csb0="001C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233"/>
    <w:multiLevelType w:val="hybridMultilevel"/>
    <w:tmpl w:val="85ACA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DD1B1F"/>
    <w:multiLevelType w:val="hybridMultilevel"/>
    <w:tmpl w:val="13F6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41C48"/>
    <w:multiLevelType w:val="singleLevel"/>
    <w:tmpl w:val="70F283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7884363F"/>
    <w:multiLevelType w:val="multilevel"/>
    <w:tmpl w:val="B78056B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F80"/>
    <w:rsid w:val="000013E1"/>
    <w:rsid w:val="00003188"/>
    <w:rsid w:val="00006B27"/>
    <w:rsid w:val="000074C2"/>
    <w:rsid w:val="000123E5"/>
    <w:rsid w:val="000138F3"/>
    <w:rsid w:val="00014D29"/>
    <w:rsid w:val="00017D80"/>
    <w:rsid w:val="00020FCC"/>
    <w:rsid w:val="000235D4"/>
    <w:rsid w:val="00024BEB"/>
    <w:rsid w:val="00026111"/>
    <w:rsid w:val="000262B6"/>
    <w:rsid w:val="000302CD"/>
    <w:rsid w:val="00032BE1"/>
    <w:rsid w:val="00033B30"/>
    <w:rsid w:val="00035399"/>
    <w:rsid w:val="00036E9B"/>
    <w:rsid w:val="00040606"/>
    <w:rsid w:val="00042560"/>
    <w:rsid w:val="00042E5C"/>
    <w:rsid w:val="00044570"/>
    <w:rsid w:val="00044C80"/>
    <w:rsid w:val="000462FF"/>
    <w:rsid w:val="00052A8F"/>
    <w:rsid w:val="00055147"/>
    <w:rsid w:val="00057745"/>
    <w:rsid w:val="00060B74"/>
    <w:rsid w:val="000610A8"/>
    <w:rsid w:val="00064FCB"/>
    <w:rsid w:val="00067386"/>
    <w:rsid w:val="000701F9"/>
    <w:rsid w:val="0007059E"/>
    <w:rsid w:val="00072671"/>
    <w:rsid w:val="00072992"/>
    <w:rsid w:val="00072C57"/>
    <w:rsid w:val="00074563"/>
    <w:rsid w:val="00074642"/>
    <w:rsid w:val="00077273"/>
    <w:rsid w:val="00077B29"/>
    <w:rsid w:val="00077E8F"/>
    <w:rsid w:val="000812C5"/>
    <w:rsid w:val="00082D0D"/>
    <w:rsid w:val="00083923"/>
    <w:rsid w:val="00084176"/>
    <w:rsid w:val="00084D2D"/>
    <w:rsid w:val="000909DF"/>
    <w:rsid w:val="00091D68"/>
    <w:rsid w:val="00093CE3"/>
    <w:rsid w:val="0009420B"/>
    <w:rsid w:val="000966D6"/>
    <w:rsid w:val="0009703A"/>
    <w:rsid w:val="00097C36"/>
    <w:rsid w:val="000A0C7F"/>
    <w:rsid w:val="000A1835"/>
    <w:rsid w:val="000A1E5A"/>
    <w:rsid w:val="000A328A"/>
    <w:rsid w:val="000A405B"/>
    <w:rsid w:val="000A773B"/>
    <w:rsid w:val="000A7CA0"/>
    <w:rsid w:val="000B0A84"/>
    <w:rsid w:val="000B248F"/>
    <w:rsid w:val="000B290C"/>
    <w:rsid w:val="000B3C79"/>
    <w:rsid w:val="000B69A7"/>
    <w:rsid w:val="000C0BF9"/>
    <w:rsid w:val="000C272A"/>
    <w:rsid w:val="000C3841"/>
    <w:rsid w:val="000C4861"/>
    <w:rsid w:val="000C5BD6"/>
    <w:rsid w:val="000C6098"/>
    <w:rsid w:val="000C6DC7"/>
    <w:rsid w:val="000C7345"/>
    <w:rsid w:val="000D0FB0"/>
    <w:rsid w:val="000D1661"/>
    <w:rsid w:val="000D28F6"/>
    <w:rsid w:val="000D330A"/>
    <w:rsid w:val="000D442A"/>
    <w:rsid w:val="000D7B13"/>
    <w:rsid w:val="000E070D"/>
    <w:rsid w:val="000E0C56"/>
    <w:rsid w:val="000E12F2"/>
    <w:rsid w:val="000E1AE5"/>
    <w:rsid w:val="000F0180"/>
    <w:rsid w:val="000F1EBF"/>
    <w:rsid w:val="000F69D4"/>
    <w:rsid w:val="000F7896"/>
    <w:rsid w:val="00100FDF"/>
    <w:rsid w:val="00101FD5"/>
    <w:rsid w:val="00106149"/>
    <w:rsid w:val="001075AB"/>
    <w:rsid w:val="00111DA6"/>
    <w:rsid w:val="001128CA"/>
    <w:rsid w:val="0011507B"/>
    <w:rsid w:val="00115CFC"/>
    <w:rsid w:val="001167A3"/>
    <w:rsid w:val="001211F0"/>
    <w:rsid w:val="0012276B"/>
    <w:rsid w:val="00125D07"/>
    <w:rsid w:val="001313EE"/>
    <w:rsid w:val="00131A83"/>
    <w:rsid w:val="00133372"/>
    <w:rsid w:val="00135C3C"/>
    <w:rsid w:val="00141DE2"/>
    <w:rsid w:val="00142B15"/>
    <w:rsid w:val="00143C07"/>
    <w:rsid w:val="00143D34"/>
    <w:rsid w:val="00144C7D"/>
    <w:rsid w:val="00145259"/>
    <w:rsid w:val="0014546B"/>
    <w:rsid w:val="001462D7"/>
    <w:rsid w:val="00151348"/>
    <w:rsid w:val="00153B40"/>
    <w:rsid w:val="0015493B"/>
    <w:rsid w:val="001550A1"/>
    <w:rsid w:val="00155BEF"/>
    <w:rsid w:val="00156C14"/>
    <w:rsid w:val="0015715C"/>
    <w:rsid w:val="00160FBA"/>
    <w:rsid w:val="00165DEC"/>
    <w:rsid w:val="0016605F"/>
    <w:rsid w:val="00174EC0"/>
    <w:rsid w:val="00174EC9"/>
    <w:rsid w:val="00174FEA"/>
    <w:rsid w:val="00175383"/>
    <w:rsid w:val="00176FC3"/>
    <w:rsid w:val="0017788A"/>
    <w:rsid w:val="001807F9"/>
    <w:rsid w:val="001812D9"/>
    <w:rsid w:val="001818BB"/>
    <w:rsid w:val="00181B0F"/>
    <w:rsid w:val="0018294F"/>
    <w:rsid w:val="00185D88"/>
    <w:rsid w:val="00195FBF"/>
    <w:rsid w:val="00197D4A"/>
    <w:rsid w:val="001A0DD8"/>
    <w:rsid w:val="001A12A2"/>
    <w:rsid w:val="001A15CC"/>
    <w:rsid w:val="001A418D"/>
    <w:rsid w:val="001A4E16"/>
    <w:rsid w:val="001A5B49"/>
    <w:rsid w:val="001A6EF2"/>
    <w:rsid w:val="001B0811"/>
    <w:rsid w:val="001B26C2"/>
    <w:rsid w:val="001B43C9"/>
    <w:rsid w:val="001B5BE6"/>
    <w:rsid w:val="001B72BB"/>
    <w:rsid w:val="001C0838"/>
    <w:rsid w:val="001C4AB7"/>
    <w:rsid w:val="001C5911"/>
    <w:rsid w:val="001C7658"/>
    <w:rsid w:val="001D1822"/>
    <w:rsid w:val="001D31A6"/>
    <w:rsid w:val="001D3AF8"/>
    <w:rsid w:val="001D458A"/>
    <w:rsid w:val="001D5E45"/>
    <w:rsid w:val="001D6598"/>
    <w:rsid w:val="001D6701"/>
    <w:rsid w:val="001E1534"/>
    <w:rsid w:val="001E20F7"/>
    <w:rsid w:val="001E278D"/>
    <w:rsid w:val="001E39C8"/>
    <w:rsid w:val="001F077C"/>
    <w:rsid w:val="001F10D0"/>
    <w:rsid w:val="001F1AE4"/>
    <w:rsid w:val="001F1C1E"/>
    <w:rsid w:val="001F444C"/>
    <w:rsid w:val="001F51E6"/>
    <w:rsid w:val="001F64BD"/>
    <w:rsid w:val="00201FC4"/>
    <w:rsid w:val="002041B9"/>
    <w:rsid w:val="00205AC9"/>
    <w:rsid w:val="0020602A"/>
    <w:rsid w:val="00207B32"/>
    <w:rsid w:val="00210C5D"/>
    <w:rsid w:val="00210E09"/>
    <w:rsid w:val="00211042"/>
    <w:rsid w:val="00211E28"/>
    <w:rsid w:val="00212450"/>
    <w:rsid w:val="00212BD0"/>
    <w:rsid w:val="00212C6B"/>
    <w:rsid w:val="0021310B"/>
    <w:rsid w:val="00216B77"/>
    <w:rsid w:val="002177F5"/>
    <w:rsid w:val="002179B6"/>
    <w:rsid w:val="0022119E"/>
    <w:rsid w:val="0022390E"/>
    <w:rsid w:val="002245B5"/>
    <w:rsid w:val="00225690"/>
    <w:rsid w:val="0023018A"/>
    <w:rsid w:val="00240410"/>
    <w:rsid w:val="00240D13"/>
    <w:rsid w:val="00240DD6"/>
    <w:rsid w:val="00241409"/>
    <w:rsid w:val="002453BA"/>
    <w:rsid w:val="002455D6"/>
    <w:rsid w:val="00245E51"/>
    <w:rsid w:val="00250F20"/>
    <w:rsid w:val="00252711"/>
    <w:rsid w:val="0025330E"/>
    <w:rsid w:val="00254545"/>
    <w:rsid w:val="0025472F"/>
    <w:rsid w:val="00256BBF"/>
    <w:rsid w:val="002575FC"/>
    <w:rsid w:val="0026098F"/>
    <w:rsid w:val="00260CAC"/>
    <w:rsid w:val="002630A4"/>
    <w:rsid w:val="0026320E"/>
    <w:rsid w:val="00266197"/>
    <w:rsid w:val="002661C8"/>
    <w:rsid w:val="002665DF"/>
    <w:rsid w:val="002679E7"/>
    <w:rsid w:val="0027068A"/>
    <w:rsid w:val="00275FD9"/>
    <w:rsid w:val="00276551"/>
    <w:rsid w:val="0028050C"/>
    <w:rsid w:val="00280B3F"/>
    <w:rsid w:val="00281F67"/>
    <w:rsid w:val="002821B0"/>
    <w:rsid w:val="00283B59"/>
    <w:rsid w:val="0028549C"/>
    <w:rsid w:val="002858C4"/>
    <w:rsid w:val="0028615B"/>
    <w:rsid w:val="002863E0"/>
    <w:rsid w:val="002870AD"/>
    <w:rsid w:val="00291DF8"/>
    <w:rsid w:val="00293DD5"/>
    <w:rsid w:val="00294E88"/>
    <w:rsid w:val="00295707"/>
    <w:rsid w:val="00297510"/>
    <w:rsid w:val="00297BB4"/>
    <w:rsid w:val="002A09C3"/>
    <w:rsid w:val="002A2A19"/>
    <w:rsid w:val="002A31D3"/>
    <w:rsid w:val="002A53EE"/>
    <w:rsid w:val="002A5699"/>
    <w:rsid w:val="002A5C70"/>
    <w:rsid w:val="002B0F52"/>
    <w:rsid w:val="002B213D"/>
    <w:rsid w:val="002B2511"/>
    <w:rsid w:val="002B58A6"/>
    <w:rsid w:val="002C0E9C"/>
    <w:rsid w:val="002C1369"/>
    <w:rsid w:val="002C1916"/>
    <w:rsid w:val="002C40ED"/>
    <w:rsid w:val="002C6ED4"/>
    <w:rsid w:val="002C7926"/>
    <w:rsid w:val="002C7AB9"/>
    <w:rsid w:val="002D2231"/>
    <w:rsid w:val="002D260C"/>
    <w:rsid w:val="002D7678"/>
    <w:rsid w:val="002E0873"/>
    <w:rsid w:val="002E0B92"/>
    <w:rsid w:val="002E0D03"/>
    <w:rsid w:val="002E417A"/>
    <w:rsid w:val="002E7219"/>
    <w:rsid w:val="002F00F3"/>
    <w:rsid w:val="002F26A5"/>
    <w:rsid w:val="002F497B"/>
    <w:rsid w:val="002F589E"/>
    <w:rsid w:val="002F77AD"/>
    <w:rsid w:val="0030130B"/>
    <w:rsid w:val="00301944"/>
    <w:rsid w:val="0030207D"/>
    <w:rsid w:val="003021B6"/>
    <w:rsid w:val="0030227F"/>
    <w:rsid w:val="003027CC"/>
    <w:rsid w:val="00302C2D"/>
    <w:rsid w:val="00304C37"/>
    <w:rsid w:val="003107E5"/>
    <w:rsid w:val="003121A8"/>
    <w:rsid w:val="0031275F"/>
    <w:rsid w:val="00312881"/>
    <w:rsid w:val="00313615"/>
    <w:rsid w:val="00314EF5"/>
    <w:rsid w:val="00315CE3"/>
    <w:rsid w:val="00317A51"/>
    <w:rsid w:val="003218D1"/>
    <w:rsid w:val="00322AF5"/>
    <w:rsid w:val="00322E86"/>
    <w:rsid w:val="0032565B"/>
    <w:rsid w:val="00325C02"/>
    <w:rsid w:val="003263E6"/>
    <w:rsid w:val="00326B6D"/>
    <w:rsid w:val="00326F3D"/>
    <w:rsid w:val="00331E23"/>
    <w:rsid w:val="00332429"/>
    <w:rsid w:val="003335C9"/>
    <w:rsid w:val="00335A08"/>
    <w:rsid w:val="00337364"/>
    <w:rsid w:val="003428D3"/>
    <w:rsid w:val="00345503"/>
    <w:rsid w:val="0034551F"/>
    <w:rsid w:val="003468C7"/>
    <w:rsid w:val="00347B99"/>
    <w:rsid w:val="00347E20"/>
    <w:rsid w:val="00351C57"/>
    <w:rsid w:val="00352937"/>
    <w:rsid w:val="00357D4C"/>
    <w:rsid w:val="00361638"/>
    <w:rsid w:val="003620B7"/>
    <w:rsid w:val="003620EC"/>
    <w:rsid w:val="00362469"/>
    <w:rsid w:val="00363E67"/>
    <w:rsid w:val="0036405B"/>
    <w:rsid w:val="00364DFD"/>
    <w:rsid w:val="00367698"/>
    <w:rsid w:val="003724D3"/>
    <w:rsid w:val="00372613"/>
    <w:rsid w:val="00374209"/>
    <w:rsid w:val="003758D3"/>
    <w:rsid w:val="003763DB"/>
    <w:rsid w:val="00377405"/>
    <w:rsid w:val="00381AD9"/>
    <w:rsid w:val="003852E1"/>
    <w:rsid w:val="00385F80"/>
    <w:rsid w:val="003931D4"/>
    <w:rsid w:val="00393514"/>
    <w:rsid w:val="003937A6"/>
    <w:rsid w:val="00394A30"/>
    <w:rsid w:val="00394DA7"/>
    <w:rsid w:val="00396415"/>
    <w:rsid w:val="0039667C"/>
    <w:rsid w:val="0039760C"/>
    <w:rsid w:val="003A0A5F"/>
    <w:rsid w:val="003A2096"/>
    <w:rsid w:val="003A28F8"/>
    <w:rsid w:val="003A4922"/>
    <w:rsid w:val="003A5CB5"/>
    <w:rsid w:val="003A76BE"/>
    <w:rsid w:val="003A7CFE"/>
    <w:rsid w:val="003B4371"/>
    <w:rsid w:val="003B5855"/>
    <w:rsid w:val="003B7019"/>
    <w:rsid w:val="003B76E9"/>
    <w:rsid w:val="003B7E83"/>
    <w:rsid w:val="003C0009"/>
    <w:rsid w:val="003C0421"/>
    <w:rsid w:val="003C0ECE"/>
    <w:rsid w:val="003C1712"/>
    <w:rsid w:val="003C17C6"/>
    <w:rsid w:val="003C42AF"/>
    <w:rsid w:val="003C5D40"/>
    <w:rsid w:val="003C66D5"/>
    <w:rsid w:val="003C7BEB"/>
    <w:rsid w:val="003D35E6"/>
    <w:rsid w:val="003D4584"/>
    <w:rsid w:val="003D4DE9"/>
    <w:rsid w:val="003E1126"/>
    <w:rsid w:val="003E2C8E"/>
    <w:rsid w:val="003E2F6D"/>
    <w:rsid w:val="003E36EE"/>
    <w:rsid w:val="003E5D9B"/>
    <w:rsid w:val="003E5DD6"/>
    <w:rsid w:val="003E6B13"/>
    <w:rsid w:val="003F1663"/>
    <w:rsid w:val="003F1A14"/>
    <w:rsid w:val="003F2416"/>
    <w:rsid w:val="003F7294"/>
    <w:rsid w:val="003F7E7A"/>
    <w:rsid w:val="0040285C"/>
    <w:rsid w:val="00404BA1"/>
    <w:rsid w:val="00405AA2"/>
    <w:rsid w:val="00405F79"/>
    <w:rsid w:val="004064DE"/>
    <w:rsid w:val="00406B3F"/>
    <w:rsid w:val="0040774F"/>
    <w:rsid w:val="00411514"/>
    <w:rsid w:val="00414494"/>
    <w:rsid w:val="00414A43"/>
    <w:rsid w:val="00420E46"/>
    <w:rsid w:val="00423328"/>
    <w:rsid w:val="00426437"/>
    <w:rsid w:val="0042673B"/>
    <w:rsid w:val="00430627"/>
    <w:rsid w:val="00430E51"/>
    <w:rsid w:val="0043206B"/>
    <w:rsid w:val="00432171"/>
    <w:rsid w:val="004326C9"/>
    <w:rsid w:val="00433090"/>
    <w:rsid w:val="00435050"/>
    <w:rsid w:val="00441562"/>
    <w:rsid w:val="00442746"/>
    <w:rsid w:val="00444032"/>
    <w:rsid w:val="00444E41"/>
    <w:rsid w:val="00446910"/>
    <w:rsid w:val="00446E9D"/>
    <w:rsid w:val="00452B71"/>
    <w:rsid w:val="00453A65"/>
    <w:rsid w:val="00453BFF"/>
    <w:rsid w:val="004553B8"/>
    <w:rsid w:val="004554B2"/>
    <w:rsid w:val="00456430"/>
    <w:rsid w:val="00456C6F"/>
    <w:rsid w:val="00460A02"/>
    <w:rsid w:val="00461036"/>
    <w:rsid w:val="004618D6"/>
    <w:rsid w:val="004618F3"/>
    <w:rsid w:val="0046638F"/>
    <w:rsid w:val="004702B6"/>
    <w:rsid w:val="00470AB5"/>
    <w:rsid w:val="00471972"/>
    <w:rsid w:val="00471BEC"/>
    <w:rsid w:val="004757BD"/>
    <w:rsid w:val="00476B05"/>
    <w:rsid w:val="00477319"/>
    <w:rsid w:val="00480CCB"/>
    <w:rsid w:val="00481B66"/>
    <w:rsid w:val="004828BE"/>
    <w:rsid w:val="0048316A"/>
    <w:rsid w:val="004837DB"/>
    <w:rsid w:val="004851CC"/>
    <w:rsid w:val="0048617B"/>
    <w:rsid w:val="00491F33"/>
    <w:rsid w:val="00494A51"/>
    <w:rsid w:val="004958DF"/>
    <w:rsid w:val="00497DEF"/>
    <w:rsid w:val="004A0258"/>
    <w:rsid w:val="004A16B6"/>
    <w:rsid w:val="004A4596"/>
    <w:rsid w:val="004A4603"/>
    <w:rsid w:val="004A5F03"/>
    <w:rsid w:val="004A6C32"/>
    <w:rsid w:val="004A7C2C"/>
    <w:rsid w:val="004B028A"/>
    <w:rsid w:val="004B19DC"/>
    <w:rsid w:val="004B308B"/>
    <w:rsid w:val="004B3CB1"/>
    <w:rsid w:val="004B4C91"/>
    <w:rsid w:val="004B5B6A"/>
    <w:rsid w:val="004C025C"/>
    <w:rsid w:val="004C0D6B"/>
    <w:rsid w:val="004C4B42"/>
    <w:rsid w:val="004C723D"/>
    <w:rsid w:val="004C7EC2"/>
    <w:rsid w:val="004D18B5"/>
    <w:rsid w:val="004D313B"/>
    <w:rsid w:val="004D36ED"/>
    <w:rsid w:val="004D46B5"/>
    <w:rsid w:val="004D4A1C"/>
    <w:rsid w:val="004D609A"/>
    <w:rsid w:val="004E0312"/>
    <w:rsid w:val="004E14AF"/>
    <w:rsid w:val="004E2B81"/>
    <w:rsid w:val="004E3459"/>
    <w:rsid w:val="004E4542"/>
    <w:rsid w:val="004F0234"/>
    <w:rsid w:val="004F1520"/>
    <w:rsid w:val="004F1849"/>
    <w:rsid w:val="004F1A50"/>
    <w:rsid w:val="004F39CE"/>
    <w:rsid w:val="004F3EA1"/>
    <w:rsid w:val="004F468D"/>
    <w:rsid w:val="004F5E9C"/>
    <w:rsid w:val="004F63C7"/>
    <w:rsid w:val="004F6DBE"/>
    <w:rsid w:val="00501332"/>
    <w:rsid w:val="0050207C"/>
    <w:rsid w:val="00504B27"/>
    <w:rsid w:val="005066BF"/>
    <w:rsid w:val="00506FAF"/>
    <w:rsid w:val="00507039"/>
    <w:rsid w:val="005072D5"/>
    <w:rsid w:val="00510205"/>
    <w:rsid w:val="005133E3"/>
    <w:rsid w:val="00513827"/>
    <w:rsid w:val="00513B84"/>
    <w:rsid w:val="0051612F"/>
    <w:rsid w:val="00517611"/>
    <w:rsid w:val="00517710"/>
    <w:rsid w:val="00526095"/>
    <w:rsid w:val="00527559"/>
    <w:rsid w:val="00530FF0"/>
    <w:rsid w:val="00534E8E"/>
    <w:rsid w:val="00540CCF"/>
    <w:rsid w:val="00542CD7"/>
    <w:rsid w:val="00544F0E"/>
    <w:rsid w:val="00545421"/>
    <w:rsid w:val="00546226"/>
    <w:rsid w:val="00550D05"/>
    <w:rsid w:val="00551E84"/>
    <w:rsid w:val="005520EF"/>
    <w:rsid w:val="00553B6C"/>
    <w:rsid w:val="0055425E"/>
    <w:rsid w:val="0055628C"/>
    <w:rsid w:val="00557A6C"/>
    <w:rsid w:val="00561691"/>
    <w:rsid w:val="0056234A"/>
    <w:rsid w:val="00563507"/>
    <w:rsid w:val="0056371D"/>
    <w:rsid w:val="0056382C"/>
    <w:rsid w:val="00566167"/>
    <w:rsid w:val="00567FFC"/>
    <w:rsid w:val="00570A8A"/>
    <w:rsid w:val="00570BC0"/>
    <w:rsid w:val="0057201D"/>
    <w:rsid w:val="00572726"/>
    <w:rsid w:val="005727A7"/>
    <w:rsid w:val="00572BCE"/>
    <w:rsid w:val="00575BCE"/>
    <w:rsid w:val="00576681"/>
    <w:rsid w:val="005802B9"/>
    <w:rsid w:val="00582C9F"/>
    <w:rsid w:val="00582DD4"/>
    <w:rsid w:val="0058550C"/>
    <w:rsid w:val="00586D68"/>
    <w:rsid w:val="0059182A"/>
    <w:rsid w:val="00592E2E"/>
    <w:rsid w:val="005934AE"/>
    <w:rsid w:val="005A1DBF"/>
    <w:rsid w:val="005A50C7"/>
    <w:rsid w:val="005A5443"/>
    <w:rsid w:val="005B00FC"/>
    <w:rsid w:val="005B02A8"/>
    <w:rsid w:val="005B03C5"/>
    <w:rsid w:val="005B14CF"/>
    <w:rsid w:val="005B1A25"/>
    <w:rsid w:val="005B1B2B"/>
    <w:rsid w:val="005B624B"/>
    <w:rsid w:val="005B7831"/>
    <w:rsid w:val="005C1E46"/>
    <w:rsid w:val="005C27BB"/>
    <w:rsid w:val="005C3121"/>
    <w:rsid w:val="005C39AE"/>
    <w:rsid w:val="005C5866"/>
    <w:rsid w:val="005C6947"/>
    <w:rsid w:val="005C7D94"/>
    <w:rsid w:val="005D1256"/>
    <w:rsid w:val="005D1EFD"/>
    <w:rsid w:val="005D2937"/>
    <w:rsid w:val="005D58BB"/>
    <w:rsid w:val="005D6210"/>
    <w:rsid w:val="005D6BCA"/>
    <w:rsid w:val="005D7054"/>
    <w:rsid w:val="005E065F"/>
    <w:rsid w:val="005E0FB4"/>
    <w:rsid w:val="005E225A"/>
    <w:rsid w:val="005E33E4"/>
    <w:rsid w:val="005E3D3E"/>
    <w:rsid w:val="005E4862"/>
    <w:rsid w:val="005E4C8C"/>
    <w:rsid w:val="005E5194"/>
    <w:rsid w:val="005F2BB7"/>
    <w:rsid w:val="005F460A"/>
    <w:rsid w:val="005F5D16"/>
    <w:rsid w:val="005F5D39"/>
    <w:rsid w:val="006033D7"/>
    <w:rsid w:val="00605B63"/>
    <w:rsid w:val="00607DB1"/>
    <w:rsid w:val="00611DE1"/>
    <w:rsid w:val="00612710"/>
    <w:rsid w:val="00612BFD"/>
    <w:rsid w:val="0061335E"/>
    <w:rsid w:val="00614F8B"/>
    <w:rsid w:val="00620A6F"/>
    <w:rsid w:val="006214DE"/>
    <w:rsid w:val="00623E15"/>
    <w:rsid w:val="0062414A"/>
    <w:rsid w:val="0062453E"/>
    <w:rsid w:val="00627F25"/>
    <w:rsid w:val="00630914"/>
    <w:rsid w:val="00630C88"/>
    <w:rsid w:val="00636BFD"/>
    <w:rsid w:val="006371A7"/>
    <w:rsid w:val="00640D8F"/>
    <w:rsid w:val="00641249"/>
    <w:rsid w:val="006438F8"/>
    <w:rsid w:val="00643963"/>
    <w:rsid w:val="00646C0D"/>
    <w:rsid w:val="00647062"/>
    <w:rsid w:val="00651AC8"/>
    <w:rsid w:val="006552D4"/>
    <w:rsid w:val="00655B0E"/>
    <w:rsid w:val="00656309"/>
    <w:rsid w:val="006565DA"/>
    <w:rsid w:val="006568B6"/>
    <w:rsid w:val="0065787A"/>
    <w:rsid w:val="00657D97"/>
    <w:rsid w:val="00664786"/>
    <w:rsid w:val="00667733"/>
    <w:rsid w:val="00672B26"/>
    <w:rsid w:val="00672D05"/>
    <w:rsid w:val="00675F1B"/>
    <w:rsid w:val="00676B94"/>
    <w:rsid w:val="00681EE0"/>
    <w:rsid w:val="00682371"/>
    <w:rsid w:val="00682A07"/>
    <w:rsid w:val="0068301A"/>
    <w:rsid w:val="006840E5"/>
    <w:rsid w:val="006841B0"/>
    <w:rsid w:val="00686BEB"/>
    <w:rsid w:val="00691B76"/>
    <w:rsid w:val="00695504"/>
    <w:rsid w:val="00696F45"/>
    <w:rsid w:val="006978F8"/>
    <w:rsid w:val="006A3CFD"/>
    <w:rsid w:val="006A4124"/>
    <w:rsid w:val="006A4930"/>
    <w:rsid w:val="006A5C6C"/>
    <w:rsid w:val="006A60D6"/>
    <w:rsid w:val="006A714F"/>
    <w:rsid w:val="006B0D17"/>
    <w:rsid w:val="006B1D18"/>
    <w:rsid w:val="006B37A2"/>
    <w:rsid w:val="006B4DBD"/>
    <w:rsid w:val="006C2EB2"/>
    <w:rsid w:val="006C498F"/>
    <w:rsid w:val="006C6890"/>
    <w:rsid w:val="006D2D87"/>
    <w:rsid w:val="006D48D5"/>
    <w:rsid w:val="006D6AA6"/>
    <w:rsid w:val="006E2C9E"/>
    <w:rsid w:val="006E3741"/>
    <w:rsid w:val="006E3AA2"/>
    <w:rsid w:val="006E6177"/>
    <w:rsid w:val="006F051D"/>
    <w:rsid w:val="006F3153"/>
    <w:rsid w:val="006F3A26"/>
    <w:rsid w:val="006F506C"/>
    <w:rsid w:val="006F7550"/>
    <w:rsid w:val="00701D22"/>
    <w:rsid w:val="00702AAE"/>
    <w:rsid w:val="00704E54"/>
    <w:rsid w:val="00706E67"/>
    <w:rsid w:val="00707AD1"/>
    <w:rsid w:val="007105AB"/>
    <w:rsid w:val="00711B8E"/>
    <w:rsid w:val="0071250A"/>
    <w:rsid w:val="007139B4"/>
    <w:rsid w:val="0071401A"/>
    <w:rsid w:val="0071424A"/>
    <w:rsid w:val="0071485C"/>
    <w:rsid w:val="00716205"/>
    <w:rsid w:val="00717299"/>
    <w:rsid w:val="00723ED1"/>
    <w:rsid w:val="0072424B"/>
    <w:rsid w:val="00726C12"/>
    <w:rsid w:val="00727C2B"/>
    <w:rsid w:val="00730FBA"/>
    <w:rsid w:val="007318C0"/>
    <w:rsid w:val="00731E81"/>
    <w:rsid w:val="00731FAB"/>
    <w:rsid w:val="00732861"/>
    <w:rsid w:val="007342D8"/>
    <w:rsid w:val="00735F01"/>
    <w:rsid w:val="00736DAC"/>
    <w:rsid w:val="0073798B"/>
    <w:rsid w:val="0074097F"/>
    <w:rsid w:val="00741376"/>
    <w:rsid w:val="0074216D"/>
    <w:rsid w:val="0074250C"/>
    <w:rsid w:val="0074550B"/>
    <w:rsid w:val="007469BA"/>
    <w:rsid w:val="00746AB0"/>
    <w:rsid w:val="00747222"/>
    <w:rsid w:val="00747312"/>
    <w:rsid w:val="00754F4D"/>
    <w:rsid w:val="007554B6"/>
    <w:rsid w:val="0075650F"/>
    <w:rsid w:val="00757FED"/>
    <w:rsid w:val="00761B01"/>
    <w:rsid w:val="00762728"/>
    <w:rsid w:val="00764921"/>
    <w:rsid w:val="00767D2A"/>
    <w:rsid w:val="00770562"/>
    <w:rsid w:val="00771DFC"/>
    <w:rsid w:val="00772617"/>
    <w:rsid w:val="0077333B"/>
    <w:rsid w:val="00775E0D"/>
    <w:rsid w:val="007773D8"/>
    <w:rsid w:val="00780CED"/>
    <w:rsid w:val="00781466"/>
    <w:rsid w:val="00784C13"/>
    <w:rsid w:val="007861E1"/>
    <w:rsid w:val="00786CD5"/>
    <w:rsid w:val="00787C3E"/>
    <w:rsid w:val="00791A36"/>
    <w:rsid w:val="0079398F"/>
    <w:rsid w:val="0079416D"/>
    <w:rsid w:val="007A2293"/>
    <w:rsid w:val="007A2549"/>
    <w:rsid w:val="007A2F14"/>
    <w:rsid w:val="007A3E8F"/>
    <w:rsid w:val="007A414B"/>
    <w:rsid w:val="007A4315"/>
    <w:rsid w:val="007A54D4"/>
    <w:rsid w:val="007A64FC"/>
    <w:rsid w:val="007A72E0"/>
    <w:rsid w:val="007B2861"/>
    <w:rsid w:val="007B3140"/>
    <w:rsid w:val="007B3E0D"/>
    <w:rsid w:val="007B6AAB"/>
    <w:rsid w:val="007C07FA"/>
    <w:rsid w:val="007C1811"/>
    <w:rsid w:val="007C1D5C"/>
    <w:rsid w:val="007C28E4"/>
    <w:rsid w:val="007C559D"/>
    <w:rsid w:val="007C7163"/>
    <w:rsid w:val="007D1A78"/>
    <w:rsid w:val="007D385C"/>
    <w:rsid w:val="007D409D"/>
    <w:rsid w:val="007D76AB"/>
    <w:rsid w:val="007D7899"/>
    <w:rsid w:val="007D7A9C"/>
    <w:rsid w:val="007E10B3"/>
    <w:rsid w:val="007E256A"/>
    <w:rsid w:val="007E2BC3"/>
    <w:rsid w:val="007E413F"/>
    <w:rsid w:val="007E53B8"/>
    <w:rsid w:val="007E5DB6"/>
    <w:rsid w:val="007E6935"/>
    <w:rsid w:val="007F240A"/>
    <w:rsid w:val="007F27F3"/>
    <w:rsid w:val="007F29E1"/>
    <w:rsid w:val="007F2D74"/>
    <w:rsid w:val="007F3496"/>
    <w:rsid w:val="007F5F81"/>
    <w:rsid w:val="007F5FF1"/>
    <w:rsid w:val="007F6137"/>
    <w:rsid w:val="007F7E3A"/>
    <w:rsid w:val="00800D87"/>
    <w:rsid w:val="0080105E"/>
    <w:rsid w:val="008027CD"/>
    <w:rsid w:val="00802D57"/>
    <w:rsid w:val="00802DFD"/>
    <w:rsid w:val="00803BD2"/>
    <w:rsid w:val="00803BF5"/>
    <w:rsid w:val="00804B79"/>
    <w:rsid w:val="0080522A"/>
    <w:rsid w:val="00805B6B"/>
    <w:rsid w:val="00806C20"/>
    <w:rsid w:val="008079E3"/>
    <w:rsid w:val="00812E9D"/>
    <w:rsid w:val="00812F66"/>
    <w:rsid w:val="0081576B"/>
    <w:rsid w:val="008167F7"/>
    <w:rsid w:val="00817FD9"/>
    <w:rsid w:val="00822355"/>
    <w:rsid w:val="008224A2"/>
    <w:rsid w:val="00822F80"/>
    <w:rsid w:val="00824CA5"/>
    <w:rsid w:val="008267BC"/>
    <w:rsid w:val="00827456"/>
    <w:rsid w:val="00830625"/>
    <w:rsid w:val="00833AF0"/>
    <w:rsid w:val="00834E36"/>
    <w:rsid w:val="00836A82"/>
    <w:rsid w:val="00836BD2"/>
    <w:rsid w:val="008374CB"/>
    <w:rsid w:val="008377EF"/>
    <w:rsid w:val="008402D1"/>
    <w:rsid w:val="00841D12"/>
    <w:rsid w:val="00842187"/>
    <w:rsid w:val="00845B32"/>
    <w:rsid w:val="00846A8B"/>
    <w:rsid w:val="008473E7"/>
    <w:rsid w:val="00850335"/>
    <w:rsid w:val="008504A0"/>
    <w:rsid w:val="00855CA0"/>
    <w:rsid w:val="00863B96"/>
    <w:rsid w:val="008656B2"/>
    <w:rsid w:val="00865D7A"/>
    <w:rsid w:val="008679A9"/>
    <w:rsid w:val="00870B5C"/>
    <w:rsid w:val="00872F18"/>
    <w:rsid w:val="00881568"/>
    <w:rsid w:val="00881FBD"/>
    <w:rsid w:val="00882483"/>
    <w:rsid w:val="00886418"/>
    <w:rsid w:val="00887A25"/>
    <w:rsid w:val="00890F1E"/>
    <w:rsid w:val="008942CD"/>
    <w:rsid w:val="00894597"/>
    <w:rsid w:val="008948E3"/>
    <w:rsid w:val="00894B2B"/>
    <w:rsid w:val="008967DF"/>
    <w:rsid w:val="008968B4"/>
    <w:rsid w:val="008A20D1"/>
    <w:rsid w:val="008A3B2A"/>
    <w:rsid w:val="008A4BB6"/>
    <w:rsid w:val="008A70E3"/>
    <w:rsid w:val="008B2F06"/>
    <w:rsid w:val="008B6356"/>
    <w:rsid w:val="008C088D"/>
    <w:rsid w:val="008C0B50"/>
    <w:rsid w:val="008C252B"/>
    <w:rsid w:val="008C2892"/>
    <w:rsid w:val="008C3AA7"/>
    <w:rsid w:val="008C69BE"/>
    <w:rsid w:val="008D6919"/>
    <w:rsid w:val="008E241E"/>
    <w:rsid w:val="008E25E2"/>
    <w:rsid w:val="008E45F1"/>
    <w:rsid w:val="008E5313"/>
    <w:rsid w:val="008E5444"/>
    <w:rsid w:val="008E549B"/>
    <w:rsid w:val="008E577E"/>
    <w:rsid w:val="008E6414"/>
    <w:rsid w:val="008F17F5"/>
    <w:rsid w:val="008F19C4"/>
    <w:rsid w:val="008F2122"/>
    <w:rsid w:val="008F4A88"/>
    <w:rsid w:val="008F5087"/>
    <w:rsid w:val="008F5B64"/>
    <w:rsid w:val="008F60BC"/>
    <w:rsid w:val="008F6105"/>
    <w:rsid w:val="008F7D0A"/>
    <w:rsid w:val="00900E90"/>
    <w:rsid w:val="0090281F"/>
    <w:rsid w:val="00903C27"/>
    <w:rsid w:val="0090486F"/>
    <w:rsid w:val="00906B79"/>
    <w:rsid w:val="009125BB"/>
    <w:rsid w:val="009128FA"/>
    <w:rsid w:val="0091322F"/>
    <w:rsid w:val="00915EEE"/>
    <w:rsid w:val="0091631B"/>
    <w:rsid w:val="00920034"/>
    <w:rsid w:val="00920EFF"/>
    <w:rsid w:val="00921149"/>
    <w:rsid w:val="00922050"/>
    <w:rsid w:val="00922D69"/>
    <w:rsid w:val="00922F5F"/>
    <w:rsid w:val="00923599"/>
    <w:rsid w:val="009263B9"/>
    <w:rsid w:val="00927051"/>
    <w:rsid w:val="00927DF3"/>
    <w:rsid w:val="00930585"/>
    <w:rsid w:val="00931477"/>
    <w:rsid w:val="009343DC"/>
    <w:rsid w:val="00934696"/>
    <w:rsid w:val="009346E3"/>
    <w:rsid w:val="009349A2"/>
    <w:rsid w:val="009361CB"/>
    <w:rsid w:val="009369A8"/>
    <w:rsid w:val="00941810"/>
    <w:rsid w:val="00941989"/>
    <w:rsid w:val="00942405"/>
    <w:rsid w:val="009438CB"/>
    <w:rsid w:val="009449EF"/>
    <w:rsid w:val="00944B7B"/>
    <w:rsid w:val="0094545D"/>
    <w:rsid w:val="00946C75"/>
    <w:rsid w:val="00946DC3"/>
    <w:rsid w:val="009514F9"/>
    <w:rsid w:val="009528AB"/>
    <w:rsid w:val="00952DAC"/>
    <w:rsid w:val="0095422D"/>
    <w:rsid w:val="0095562F"/>
    <w:rsid w:val="00956AEB"/>
    <w:rsid w:val="00960133"/>
    <w:rsid w:val="00960179"/>
    <w:rsid w:val="0096446E"/>
    <w:rsid w:val="00967170"/>
    <w:rsid w:val="00971065"/>
    <w:rsid w:val="00972067"/>
    <w:rsid w:val="00973A2F"/>
    <w:rsid w:val="0097465D"/>
    <w:rsid w:val="009748AB"/>
    <w:rsid w:val="0097737C"/>
    <w:rsid w:val="00981174"/>
    <w:rsid w:val="009816AC"/>
    <w:rsid w:val="00982C67"/>
    <w:rsid w:val="00982E60"/>
    <w:rsid w:val="00983470"/>
    <w:rsid w:val="0098510D"/>
    <w:rsid w:val="00986ADB"/>
    <w:rsid w:val="00990F8F"/>
    <w:rsid w:val="00991725"/>
    <w:rsid w:val="009917E6"/>
    <w:rsid w:val="009924C8"/>
    <w:rsid w:val="00994540"/>
    <w:rsid w:val="00994897"/>
    <w:rsid w:val="00994E55"/>
    <w:rsid w:val="00995F24"/>
    <w:rsid w:val="00997119"/>
    <w:rsid w:val="009A1221"/>
    <w:rsid w:val="009A2832"/>
    <w:rsid w:val="009A4FF0"/>
    <w:rsid w:val="009A7CBF"/>
    <w:rsid w:val="009B31F5"/>
    <w:rsid w:val="009B4A76"/>
    <w:rsid w:val="009B565B"/>
    <w:rsid w:val="009B5C85"/>
    <w:rsid w:val="009B5DF0"/>
    <w:rsid w:val="009B61FC"/>
    <w:rsid w:val="009B63A9"/>
    <w:rsid w:val="009B6C26"/>
    <w:rsid w:val="009B75C6"/>
    <w:rsid w:val="009B7ACD"/>
    <w:rsid w:val="009C2AAD"/>
    <w:rsid w:val="009C47DA"/>
    <w:rsid w:val="009C79FB"/>
    <w:rsid w:val="009D08A6"/>
    <w:rsid w:val="009D14FB"/>
    <w:rsid w:val="009D1F9C"/>
    <w:rsid w:val="009D1FBB"/>
    <w:rsid w:val="009D2888"/>
    <w:rsid w:val="009D2BD8"/>
    <w:rsid w:val="009D443B"/>
    <w:rsid w:val="009D52B2"/>
    <w:rsid w:val="009E0C1F"/>
    <w:rsid w:val="009E1A1B"/>
    <w:rsid w:val="009E4417"/>
    <w:rsid w:val="009E5DEA"/>
    <w:rsid w:val="009E5E38"/>
    <w:rsid w:val="009F017E"/>
    <w:rsid w:val="009F109B"/>
    <w:rsid w:val="009F2C15"/>
    <w:rsid w:val="009F329B"/>
    <w:rsid w:val="009F74C0"/>
    <w:rsid w:val="00A02F72"/>
    <w:rsid w:val="00A03285"/>
    <w:rsid w:val="00A03A12"/>
    <w:rsid w:val="00A0463F"/>
    <w:rsid w:val="00A05DCF"/>
    <w:rsid w:val="00A106E0"/>
    <w:rsid w:val="00A10C24"/>
    <w:rsid w:val="00A1598E"/>
    <w:rsid w:val="00A16A29"/>
    <w:rsid w:val="00A21BCD"/>
    <w:rsid w:val="00A2457E"/>
    <w:rsid w:val="00A24623"/>
    <w:rsid w:val="00A27F1E"/>
    <w:rsid w:val="00A3015E"/>
    <w:rsid w:val="00A3378B"/>
    <w:rsid w:val="00A34CC4"/>
    <w:rsid w:val="00A35073"/>
    <w:rsid w:val="00A3758E"/>
    <w:rsid w:val="00A41DE8"/>
    <w:rsid w:val="00A50C99"/>
    <w:rsid w:val="00A5260B"/>
    <w:rsid w:val="00A55B75"/>
    <w:rsid w:val="00A55E6C"/>
    <w:rsid w:val="00A56027"/>
    <w:rsid w:val="00A572F1"/>
    <w:rsid w:val="00A602E4"/>
    <w:rsid w:val="00A60ACF"/>
    <w:rsid w:val="00A61826"/>
    <w:rsid w:val="00A622E9"/>
    <w:rsid w:val="00A62F75"/>
    <w:rsid w:val="00A64C9E"/>
    <w:rsid w:val="00A668BC"/>
    <w:rsid w:val="00A7257B"/>
    <w:rsid w:val="00A72DAD"/>
    <w:rsid w:val="00A74472"/>
    <w:rsid w:val="00A74CFC"/>
    <w:rsid w:val="00A750A8"/>
    <w:rsid w:val="00A77CB0"/>
    <w:rsid w:val="00A80243"/>
    <w:rsid w:val="00A82D1F"/>
    <w:rsid w:val="00A83305"/>
    <w:rsid w:val="00A853EF"/>
    <w:rsid w:val="00A8555B"/>
    <w:rsid w:val="00A85737"/>
    <w:rsid w:val="00A85C59"/>
    <w:rsid w:val="00A86DFD"/>
    <w:rsid w:val="00A91A4C"/>
    <w:rsid w:val="00A967C7"/>
    <w:rsid w:val="00AA18C1"/>
    <w:rsid w:val="00AA261A"/>
    <w:rsid w:val="00AA48E1"/>
    <w:rsid w:val="00AA561F"/>
    <w:rsid w:val="00AA6AED"/>
    <w:rsid w:val="00AA70A0"/>
    <w:rsid w:val="00AA742D"/>
    <w:rsid w:val="00AB0614"/>
    <w:rsid w:val="00AB0D41"/>
    <w:rsid w:val="00AB3638"/>
    <w:rsid w:val="00AB592F"/>
    <w:rsid w:val="00AB5B52"/>
    <w:rsid w:val="00AB61CF"/>
    <w:rsid w:val="00AB6BC9"/>
    <w:rsid w:val="00AB7EA5"/>
    <w:rsid w:val="00AC2956"/>
    <w:rsid w:val="00AC40F2"/>
    <w:rsid w:val="00AC463C"/>
    <w:rsid w:val="00AC6502"/>
    <w:rsid w:val="00AD08DA"/>
    <w:rsid w:val="00AD3207"/>
    <w:rsid w:val="00AD44CC"/>
    <w:rsid w:val="00AD6510"/>
    <w:rsid w:val="00AD6C71"/>
    <w:rsid w:val="00AD6E0E"/>
    <w:rsid w:val="00AD7451"/>
    <w:rsid w:val="00AD7974"/>
    <w:rsid w:val="00AE0A89"/>
    <w:rsid w:val="00AE0D81"/>
    <w:rsid w:val="00AE157E"/>
    <w:rsid w:val="00AE2907"/>
    <w:rsid w:val="00AE39C3"/>
    <w:rsid w:val="00AE3EAA"/>
    <w:rsid w:val="00AE448F"/>
    <w:rsid w:val="00AE5691"/>
    <w:rsid w:val="00AE5A4B"/>
    <w:rsid w:val="00AE5CA9"/>
    <w:rsid w:val="00AF101A"/>
    <w:rsid w:val="00AF1343"/>
    <w:rsid w:val="00AF557B"/>
    <w:rsid w:val="00AF631D"/>
    <w:rsid w:val="00AF6B4D"/>
    <w:rsid w:val="00B00688"/>
    <w:rsid w:val="00B01439"/>
    <w:rsid w:val="00B01595"/>
    <w:rsid w:val="00B024AC"/>
    <w:rsid w:val="00B035A0"/>
    <w:rsid w:val="00B0497E"/>
    <w:rsid w:val="00B07811"/>
    <w:rsid w:val="00B07F11"/>
    <w:rsid w:val="00B124FC"/>
    <w:rsid w:val="00B13B75"/>
    <w:rsid w:val="00B157B1"/>
    <w:rsid w:val="00B16935"/>
    <w:rsid w:val="00B17291"/>
    <w:rsid w:val="00B172CA"/>
    <w:rsid w:val="00B2146C"/>
    <w:rsid w:val="00B216C3"/>
    <w:rsid w:val="00B24B72"/>
    <w:rsid w:val="00B24D65"/>
    <w:rsid w:val="00B263B3"/>
    <w:rsid w:val="00B27A49"/>
    <w:rsid w:val="00B27F19"/>
    <w:rsid w:val="00B30184"/>
    <w:rsid w:val="00B32210"/>
    <w:rsid w:val="00B3282B"/>
    <w:rsid w:val="00B32B91"/>
    <w:rsid w:val="00B348E0"/>
    <w:rsid w:val="00B40A1B"/>
    <w:rsid w:val="00B45148"/>
    <w:rsid w:val="00B473E4"/>
    <w:rsid w:val="00B50A71"/>
    <w:rsid w:val="00B521FD"/>
    <w:rsid w:val="00B52524"/>
    <w:rsid w:val="00B55CFE"/>
    <w:rsid w:val="00B56C86"/>
    <w:rsid w:val="00B60524"/>
    <w:rsid w:val="00B6194B"/>
    <w:rsid w:val="00B61A16"/>
    <w:rsid w:val="00B61A69"/>
    <w:rsid w:val="00B6225A"/>
    <w:rsid w:val="00B70E82"/>
    <w:rsid w:val="00B72495"/>
    <w:rsid w:val="00B747F0"/>
    <w:rsid w:val="00B81E19"/>
    <w:rsid w:val="00B845EC"/>
    <w:rsid w:val="00B86795"/>
    <w:rsid w:val="00B87039"/>
    <w:rsid w:val="00B87DD7"/>
    <w:rsid w:val="00B87E9E"/>
    <w:rsid w:val="00B90198"/>
    <w:rsid w:val="00B90D8A"/>
    <w:rsid w:val="00B9219B"/>
    <w:rsid w:val="00B92D83"/>
    <w:rsid w:val="00B955E2"/>
    <w:rsid w:val="00B95F56"/>
    <w:rsid w:val="00B96548"/>
    <w:rsid w:val="00B96599"/>
    <w:rsid w:val="00BA2016"/>
    <w:rsid w:val="00BA250C"/>
    <w:rsid w:val="00BA41F0"/>
    <w:rsid w:val="00BA7478"/>
    <w:rsid w:val="00BB1510"/>
    <w:rsid w:val="00BB17F2"/>
    <w:rsid w:val="00BC0197"/>
    <w:rsid w:val="00BC12FA"/>
    <w:rsid w:val="00BC21E0"/>
    <w:rsid w:val="00BC295A"/>
    <w:rsid w:val="00BC4200"/>
    <w:rsid w:val="00BC4B65"/>
    <w:rsid w:val="00BC5FE3"/>
    <w:rsid w:val="00BC7232"/>
    <w:rsid w:val="00BC7DD2"/>
    <w:rsid w:val="00BC7EF2"/>
    <w:rsid w:val="00BD01AF"/>
    <w:rsid w:val="00BD2053"/>
    <w:rsid w:val="00BD3A6D"/>
    <w:rsid w:val="00BD44E6"/>
    <w:rsid w:val="00BD4F59"/>
    <w:rsid w:val="00BD4FAD"/>
    <w:rsid w:val="00BD67D5"/>
    <w:rsid w:val="00BD7741"/>
    <w:rsid w:val="00BE0BEF"/>
    <w:rsid w:val="00BE0D96"/>
    <w:rsid w:val="00BE171A"/>
    <w:rsid w:val="00BE1ABD"/>
    <w:rsid w:val="00BE31A3"/>
    <w:rsid w:val="00BE3B5F"/>
    <w:rsid w:val="00BE437E"/>
    <w:rsid w:val="00BE4CBE"/>
    <w:rsid w:val="00BE525E"/>
    <w:rsid w:val="00BE55AB"/>
    <w:rsid w:val="00BE6BCD"/>
    <w:rsid w:val="00BF063F"/>
    <w:rsid w:val="00BF17E5"/>
    <w:rsid w:val="00BF4ECF"/>
    <w:rsid w:val="00BF5EF8"/>
    <w:rsid w:val="00BF6085"/>
    <w:rsid w:val="00BF6256"/>
    <w:rsid w:val="00C0008B"/>
    <w:rsid w:val="00C00588"/>
    <w:rsid w:val="00C0142F"/>
    <w:rsid w:val="00C01450"/>
    <w:rsid w:val="00C01518"/>
    <w:rsid w:val="00C024D1"/>
    <w:rsid w:val="00C031BA"/>
    <w:rsid w:val="00C0374D"/>
    <w:rsid w:val="00C04230"/>
    <w:rsid w:val="00C04460"/>
    <w:rsid w:val="00C05979"/>
    <w:rsid w:val="00C07D18"/>
    <w:rsid w:val="00C13916"/>
    <w:rsid w:val="00C146AF"/>
    <w:rsid w:val="00C15D97"/>
    <w:rsid w:val="00C220B0"/>
    <w:rsid w:val="00C224BD"/>
    <w:rsid w:val="00C231FC"/>
    <w:rsid w:val="00C23D69"/>
    <w:rsid w:val="00C25946"/>
    <w:rsid w:val="00C27C40"/>
    <w:rsid w:val="00C31997"/>
    <w:rsid w:val="00C31C95"/>
    <w:rsid w:val="00C32281"/>
    <w:rsid w:val="00C335AF"/>
    <w:rsid w:val="00C34FC2"/>
    <w:rsid w:val="00C37422"/>
    <w:rsid w:val="00C403BE"/>
    <w:rsid w:val="00C4154A"/>
    <w:rsid w:val="00C4176B"/>
    <w:rsid w:val="00C41BD4"/>
    <w:rsid w:val="00C41CC5"/>
    <w:rsid w:val="00C42ECD"/>
    <w:rsid w:val="00C43E24"/>
    <w:rsid w:val="00C47946"/>
    <w:rsid w:val="00C5058C"/>
    <w:rsid w:val="00C51321"/>
    <w:rsid w:val="00C54376"/>
    <w:rsid w:val="00C553D2"/>
    <w:rsid w:val="00C554B0"/>
    <w:rsid w:val="00C5557B"/>
    <w:rsid w:val="00C56A7A"/>
    <w:rsid w:val="00C57951"/>
    <w:rsid w:val="00C57C99"/>
    <w:rsid w:val="00C64E2B"/>
    <w:rsid w:val="00C65042"/>
    <w:rsid w:val="00C6638B"/>
    <w:rsid w:val="00C67724"/>
    <w:rsid w:val="00C702B6"/>
    <w:rsid w:val="00C70D5F"/>
    <w:rsid w:val="00C733C8"/>
    <w:rsid w:val="00C74CEE"/>
    <w:rsid w:val="00C75200"/>
    <w:rsid w:val="00C75625"/>
    <w:rsid w:val="00C7571B"/>
    <w:rsid w:val="00C765F2"/>
    <w:rsid w:val="00C7737F"/>
    <w:rsid w:val="00C814D4"/>
    <w:rsid w:val="00C84FB1"/>
    <w:rsid w:val="00C90FB0"/>
    <w:rsid w:val="00C931A1"/>
    <w:rsid w:val="00C9347A"/>
    <w:rsid w:val="00C93969"/>
    <w:rsid w:val="00C97F31"/>
    <w:rsid w:val="00CA07A6"/>
    <w:rsid w:val="00CA07CC"/>
    <w:rsid w:val="00CA2E7D"/>
    <w:rsid w:val="00CA30AF"/>
    <w:rsid w:val="00CA32D8"/>
    <w:rsid w:val="00CC0262"/>
    <w:rsid w:val="00CC1353"/>
    <w:rsid w:val="00CC1A91"/>
    <w:rsid w:val="00CC1FBC"/>
    <w:rsid w:val="00CC6D2C"/>
    <w:rsid w:val="00CD2EE3"/>
    <w:rsid w:val="00CD2F6B"/>
    <w:rsid w:val="00CD39C8"/>
    <w:rsid w:val="00CE0107"/>
    <w:rsid w:val="00CE15ED"/>
    <w:rsid w:val="00CE1ECC"/>
    <w:rsid w:val="00CE28B4"/>
    <w:rsid w:val="00CE5181"/>
    <w:rsid w:val="00CE5C09"/>
    <w:rsid w:val="00CE5F7D"/>
    <w:rsid w:val="00CF18CA"/>
    <w:rsid w:val="00CF20D8"/>
    <w:rsid w:val="00CF3DEC"/>
    <w:rsid w:val="00CF4A0B"/>
    <w:rsid w:val="00CF5713"/>
    <w:rsid w:val="00CF647F"/>
    <w:rsid w:val="00D00263"/>
    <w:rsid w:val="00D00276"/>
    <w:rsid w:val="00D0257E"/>
    <w:rsid w:val="00D0321E"/>
    <w:rsid w:val="00D03658"/>
    <w:rsid w:val="00D14DA7"/>
    <w:rsid w:val="00D1766E"/>
    <w:rsid w:val="00D177D5"/>
    <w:rsid w:val="00D21834"/>
    <w:rsid w:val="00D21EEB"/>
    <w:rsid w:val="00D234F3"/>
    <w:rsid w:val="00D2392A"/>
    <w:rsid w:val="00D23E00"/>
    <w:rsid w:val="00D26161"/>
    <w:rsid w:val="00D32B36"/>
    <w:rsid w:val="00D32B4D"/>
    <w:rsid w:val="00D331E9"/>
    <w:rsid w:val="00D3595A"/>
    <w:rsid w:val="00D36183"/>
    <w:rsid w:val="00D367FB"/>
    <w:rsid w:val="00D43D0D"/>
    <w:rsid w:val="00D44CA4"/>
    <w:rsid w:val="00D46320"/>
    <w:rsid w:val="00D46C8C"/>
    <w:rsid w:val="00D46CFF"/>
    <w:rsid w:val="00D51A18"/>
    <w:rsid w:val="00D5215C"/>
    <w:rsid w:val="00D524EE"/>
    <w:rsid w:val="00D52610"/>
    <w:rsid w:val="00D566C3"/>
    <w:rsid w:val="00D61627"/>
    <w:rsid w:val="00D61747"/>
    <w:rsid w:val="00D63B53"/>
    <w:rsid w:val="00D64838"/>
    <w:rsid w:val="00D666FD"/>
    <w:rsid w:val="00D66901"/>
    <w:rsid w:val="00D7090C"/>
    <w:rsid w:val="00D71E5C"/>
    <w:rsid w:val="00D72ECA"/>
    <w:rsid w:val="00D74525"/>
    <w:rsid w:val="00D75232"/>
    <w:rsid w:val="00D75AA1"/>
    <w:rsid w:val="00D75CE3"/>
    <w:rsid w:val="00D76CAA"/>
    <w:rsid w:val="00D76E1A"/>
    <w:rsid w:val="00D77B67"/>
    <w:rsid w:val="00D81EB7"/>
    <w:rsid w:val="00D84325"/>
    <w:rsid w:val="00D85C6D"/>
    <w:rsid w:val="00D86E81"/>
    <w:rsid w:val="00D90183"/>
    <w:rsid w:val="00D91057"/>
    <w:rsid w:val="00D91399"/>
    <w:rsid w:val="00D926C8"/>
    <w:rsid w:val="00D94DF0"/>
    <w:rsid w:val="00D953C2"/>
    <w:rsid w:val="00D96E4D"/>
    <w:rsid w:val="00DA1F03"/>
    <w:rsid w:val="00DA20EC"/>
    <w:rsid w:val="00DA2478"/>
    <w:rsid w:val="00DA29BE"/>
    <w:rsid w:val="00DA3490"/>
    <w:rsid w:val="00DB1965"/>
    <w:rsid w:val="00DB2383"/>
    <w:rsid w:val="00DB25A9"/>
    <w:rsid w:val="00DB2B5B"/>
    <w:rsid w:val="00DC0B19"/>
    <w:rsid w:val="00DC0CF6"/>
    <w:rsid w:val="00DC19A7"/>
    <w:rsid w:val="00DC3512"/>
    <w:rsid w:val="00DC6740"/>
    <w:rsid w:val="00DD066B"/>
    <w:rsid w:val="00DD2607"/>
    <w:rsid w:val="00DD37C5"/>
    <w:rsid w:val="00DD6E32"/>
    <w:rsid w:val="00DD7079"/>
    <w:rsid w:val="00DE1875"/>
    <w:rsid w:val="00DE35D0"/>
    <w:rsid w:val="00DE3CCF"/>
    <w:rsid w:val="00DE52C3"/>
    <w:rsid w:val="00DE672E"/>
    <w:rsid w:val="00DE75A5"/>
    <w:rsid w:val="00DE7E54"/>
    <w:rsid w:val="00DF0309"/>
    <w:rsid w:val="00DF1209"/>
    <w:rsid w:val="00DF1C49"/>
    <w:rsid w:val="00DF3848"/>
    <w:rsid w:val="00DF3957"/>
    <w:rsid w:val="00DF4286"/>
    <w:rsid w:val="00DF4B9E"/>
    <w:rsid w:val="00DF6143"/>
    <w:rsid w:val="00E00896"/>
    <w:rsid w:val="00E02D6B"/>
    <w:rsid w:val="00E04784"/>
    <w:rsid w:val="00E058C8"/>
    <w:rsid w:val="00E0756C"/>
    <w:rsid w:val="00E12246"/>
    <w:rsid w:val="00E13AAB"/>
    <w:rsid w:val="00E13ED6"/>
    <w:rsid w:val="00E151BB"/>
    <w:rsid w:val="00E1568B"/>
    <w:rsid w:val="00E162C1"/>
    <w:rsid w:val="00E17CB0"/>
    <w:rsid w:val="00E2075C"/>
    <w:rsid w:val="00E21F1E"/>
    <w:rsid w:val="00E221C0"/>
    <w:rsid w:val="00E22567"/>
    <w:rsid w:val="00E231A7"/>
    <w:rsid w:val="00E24DFE"/>
    <w:rsid w:val="00E254A6"/>
    <w:rsid w:val="00E25616"/>
    <w:rsid w:val="00E30679"/>
    <w:rsid w:val="00E319E7"/>
    <w:rsid w:val="00E323FC"/>
    <w:rsid w:val="00E32B8C"/>
    <w:rsid w:val="00E3454B"/>
    <w:rsid w:val="00E346B9"/>
    <w:rsid w:val="00E34DA9"/>
    <w:rsid w:val="00E35A82"/>
    <w:rsid w:val="00E36342"/>
    <w:rsid w:val="00E37F80"/>
    <w:rsid w:val="00E414B4"/>
    <w:rsid w:val="00E418B1"/>
    <w:rsid w:val="00E424AB"/>
    <w:rsid w:val="00E43AF2"/>
    <w:rsid w:val="00E456A4"/>
    <w:rsid w:val="00E45937"/>
    <w:rsid w:val="00E45DD0"/>
    <w:rsid w:val="00E47003"/>
    <w:rsid w:val="00E50127"/>
    <w:rsid w:val="00E50564"/>
    <w:rsid w:val="00E5205A"/>
    <w:rsid w:val="00E53DE2"/>
    <w:rsid w:val="00E5519D"/>
    <w:rsid w:val="00E557E7"/>
    <w:rsid w:val="00E569B9"/>
    <w:rsid w:val="00E57585"/>
    <w:rsid w:val="00E602BA"/>
    <w:rsid w:val="00E60676"/>
    <w:rsid w:val="00E615E5"/>
    <w:rsid w:val="00E64DAC"/>
    <w:rsid w:val="00E652C1"/>
    <w:rsid w:val="00E65FB4"/>
    <w:rsid w:val="00E6714E"/>
    <w:rsid w:val="00E70AA3"/>
    <w:rsid w:val="00E735DB"/>
    <w:rsid w:val="00E741F5"/>
    <w:rsid w:val="00E75DEB"/>
    <w:rsid w:val="00E764D7"/>
    <w:rsid w:val="00E769ED"/>
    <w:rsid w:val="00E76A35"/>
    <w:rsid w:val="00E77C8F"/>
    <w:rsid w:val="00E80135"/>
    <w:rsid w:val="00E8036B"/>
    <w:rsid w:val="00E80F92"/>
    <w:rsid w:val="00E81312"/>
    <w:rsid w:val="00E8191E"/>
    <w:rsid w:val="00E835A1"/>
    <w:rsid w:val="00E83757"/>
    <w:rsid w:val="00E84CA1"/>
    <w:rsid w:val="00E857C1"/>
    <w:rsid w:val="00E859F1"/>
    <w:rsid w:val="00E87B88"/>
    <w:rsid w:val="00E91ACD"/>
    <w:rsid w:val="00E936F5"/>
    <w:rsid w:val="00E95BEA"/>
    <w:rsid w:val="00E95FA9"/>
    <w:rsid w:val="00E967F3"/>
    <w:rsid w:val="00E97826"/>
    <w:rsid w:val="00EA02B8"/>
    <w:rsid w:val="00EA2A42"/>
    <w:rsid w:val="00EA34F5"/>
    <w:rsid w:val="00EA5638"/>
    <w:rsid w:val="00EA6DCB"/>
    <w:rsid w:val="00EB061A"/>
    <w:rsid w:val="00EB063C"/>
    <w:rsid w:val="00EB0B62"/>
    <w:rsid w:val="00EB4C6F"/>
    <w:rsid w:val="00EB530C"/>
    <w:rsid w:val="00EB5B0A"/>
    <w:rsid w:val="00EB7976"/>
    <w:rsid w:val="00EC0D0E"/>
    <w:rsid w:val="00EC10A5"/>
    <w:rsid w:val="00EC1DFB"/>
    <w:rsid w:val="00EC28C0"/>
    <w:rsid w:val="00EC43CB"/>
    <w:rsid w:val="00EC5342"/>
    <w:rsid w:val="00EC55B5"/>
    <w:rsid w:val="00EC734D"/>
    <w:rsid w:val="00EC7C10"/>
    <w:rsid w:val="00ED30B7"/>
    <w:rsid w:val="00EE0321"/>
    <w:rsid w:val="00EE0B74"/>
    <w:rsid w:val="00EE24DD"/>
    <w:rsid w:val="00EE2528"/>
    <w:rsid w:val="00EE2DF9"/>
    <w:rsid w:val="00EE2F00"/>
    <w:rsid w:val="00EE4673"/>
    <w:rsid w:val="00EE66D9"/>
    <w:rsid w:val="00EE6BB9"/>
    <w:rsid w:val="00EF077C"/>
    <w:rsid w:val="00EF266F"/>
    <w:rsid w:val="00EF303A"/>
    <w:rsid w:val="00EF3599"/>
    <w:rsid w:val="00EF556A"/>
    <w:rsid w:val="00EF6781"/>
    <w:rsid w:val="00EF68FA"/>
    <w:rsid w:val="00EF7E62"/>
    <w:rsid w:val="00F01227"/>
    <w:rsid w:val="00F022B1"/>
    <w:rsid w:val="00F02A19"/>
    <w:rsid w:val="00F03290"/>
    <w:rsid w:val="00F04E92"/>
    <w:rsid w:val="00F073C1"/>
    <w:rsid w:val="00F078FA"/>
    <w:rsid w:val="00F110F2"/>
    <w:rsid w:val="00F116FD"/>
    <w:rsid w:val="00F1178B"/>
    <w:rsid w:val="00F12212"/>
    <w:rsid w:val="00F12808"/>
    <w:rsid w:val="00F13100"/>
    <w:rsid w:val="00F149B8"/>
    <w:rsid w:val="00F14B4C"/>
    <w:rsid w:val="00F14C56"/>
    <w:rsid w:val="00F14FD4"/>
    <w:rsid w:val="00F16DF6"/>
    <w:rsid w:val="00F17ABC"/>
    <w:rsid w:val="00F20A9E"/>
    <w:rsid w:val="00F2130F"/>
    <w:rsid w:val="00F213C9"/>
    <w:rsid w:val="00F232C1"/>
    <w:rsid w:val="00F2422B"/>
    <w:rsid w:val="00F269A7"/>
    <w:rsid w:val="00F2772B"/>
    <w:rsid w:val="00F34FBE"/>
    <w:rsid w:val="00F35D45"/>
    <w:rsid w:val="00F406B3"/>
    <w:rsid w:val="00F4379A"/>
    <w:rsid w:val="00F47271"/>
    <w:rsid w:val="00F50335"/>
    <w:rsid w:val="00F503CF"/>
    <w:rsid w:val="00F50425"/>
    <w:rsid w:val="00F512BB"/>
    <w:rsid w:val="00F52378"/>
    <w:rsid w:val="00F5351C"/>
    <w:rsid w:val="00F54E0A"/>
    <w:rsid w:val="00F54E25"/>
    <w:rsid w:val="00F5687E"/>
    <w:rsid w:val="00F60045"/>
    <w:rsid w:val="00F617C1"/>
    <w:rsid w:val="00F61A59"/>
    <w:rsid w:val="00F624BA"/>
    <w:rsid w:val="00F626D7"/>
    <w:rsid w:val="00F63507"/>
    <w:rsid w:val="00F645C8"/>
    <w:rsid w:val="00F66412"/>
    <w:rsid w:val="00F66DB9"/>
    <w:rsid w:val="00F671A9"/>
    <w:rsid w:val="00F70634"/>
    <w:rsid w:val="00F71D73"/>
    <w:rsid w:val="00F750AB"/>
    <w:rsid w:val="00F77555"/>
    <w:rsid w:val="00F83037"/>
    <w:rsid w:val="00F85436"/>
    <w:rsid w:val="00F85F66"/>
    <w:rsid w:val="00F865EE"/>
    <w:rsid w:val="00F8734D"/>
    <w:rsid w:val="00F903CF"/>
    <w:rsid w:val="00F9099D"/>
    <w:rsid w:val="00F91160"/>
    <w:rsid w:val="00F92C67"/>
    <w:rsid w:val="00F93D43"/>
    <w:rsid w:val="00F96847"/>
    <w:rsid w:val="00F96A3B"/>
    <w:rsid w:val="00FA6464"/>
    <w:rsid w:val="00FA7268"/>
    <w:rsid w:val="00FB1937"/>
    <w:rsid w:val="00FB32FE"/>
    <w:rsid w:val="00FB3BEC"/>
    <w:rsid w:val="00FB48CC"/>
    <w:rsid w:val="00FB4BA1"/>
    <w:rsid w:val="00FB584A"/>
    <w:rsid w:val="00FB77CC"/>
    <w:rsid w:val="00FC3FB6"/>
    <w:rsid w:val="00FC42E5"/>
    <w:rsid w:val="00FC7016"/>
    <w:rsid w:val="00FD0903"/>
    <w:rsid w:val="00FD1558"/>
    <w:rsid w:val="00FD29D2"/>
    <w:rsid w:val="00FD6E0C"/>
    <w:rsid w:val="00FE092A"/>
    <w:rsid w:val="00FE1DFA"/>
    <w:rsid w:val="00FE2CEB"/>
    <w:rsid w:val="00FE322D"/>
    <w:rsid w:val="00FE535E"/>
    <w:rsid w:val="00FE5A74"/>
    <w:rsid w:val="00FE7A25"/>
    <w:rsid w:val="00FF071B"/>
    <w:rsid w:val="00FF3C5D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8"/>
    <o:shapelayout v:ext="edit">
      <o:idmap v:ext="edit" data="1"/>
      <o:rules v:ext="edit">
        <o:r id="V:Rule1" type="arc" idref="#_x0000_s1028"/>
        <o:r id="V:Rule2" type="arc" idref="#_x0000_s1029"/>
        <o:r id="V:Rule3" type="arc" idref="#_x0000_s1030"/>
        <o:r id="V:Rule4" type="arc" idref="#_x0000_s1039"/>
        <o:r id="V:Rule5" type="arc" idref="#_x0000_s1040"/>
        <o:r id="V:Rule6" type="arc" idref="#_x0000_s1041"/>
        <o:r id="V:Rule7" type="arc" idref="#_x0000_s1054"/>
        <o:r id="V:Rule8" type="arc" idref="#_x0000_s1055"/>
        <o:r id="V:Rule9" type="arc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C0"/>
  </w:style>
  <w:style w:type="paragraph" w:styleId="8">
    <w:name w:val="heading 8"/>
    <w:basedOn w:val="a"/>
    <w:next w:val="a"/>
    <w:link w:val="80"/>
    <w:qFormat/>
    <w:rsid w:val="00044570"/>
    <w:pPr>
      <w:keepNext/>
      <w:spacing w:after="0" w:line="240" w:lineRule="auto"/>
      <w:outlineLvl w:val="7"/>
    </w:pPr>
    <w:rPr>
      <w:rFonts w:ascii="Times New Roman" w:eastAsia="Batang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025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25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7E413F"/>
    <w:pPr>
      <w:spacing w:after="0" w:line="36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E413F"/>
    <w:rPr>
      <w:rFonts w:ascii="TimesET" w:eastAsia="Times New Roman" w:hAnsi="TimesET" w:cs="Times New Roman"/>
      <w:sz w:val="24"/>
      <w:szCs w:val="20"/>
      <w:lang w:eastAsia="ru-RU"/>
    </w:rPr>
  </w:style>
  <w:style w:type="character" w:styleId="a8">
    <w:name w:val="Hyperlink"/>
    <w:rsid w:val="00CF647F"/>
    <w:rPr>
      <w:color w:val="0000FF"/>
      <w:u w:val="single"/>
    </w:rPr>
  </w:style>
  <w:style w:type="character" w:customStyle="1" w:styleId="FontStyle67">
    <w:name w:val="Font Style67"/>
    <w:uiPriority w:val="99"/>
    <w:rsid w:val="00CF647F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9">
    <w:name w:val="List Paragraph"/>
    <w:basedOn w:val="a"/>
    <w:uiPriority w:val="34"/>
    <w:qFormat/>
    <w:rsid w:val="00143D34"/>
    <w:pPr>
      <w:ind w:left="720"/>
      <w:contextualSpacing/>
    </w:pPr>
  </w:style>
  <w:style w:type="character" w:customStyle="1" w:styleId="FontStyle23">
    <w:name w:val="Font Style23"/>
    <w:uiPriority w:val="99"/>
    <w:rsid w:val="004F1849"/>
    <w:rPr>
      <w:rFonts w:ascii="Times New Roman" w:hAnsi="Times New Roman" w:cs="Times New Roman"/>
      <w:spacing w:val="10"/>
      <w:sz w:val="18"/>
      <w:szCs w:val="18"/>
    </w:rPr>
  </w:style>
  <w:style w:type="character" w:customStyle="1" w:styleId="80">
    <w:name w:val="Заголовок 8 Знак"/>
    <w:basedOn w:val="a0"/>
    <w:link w:val="8"/>
    <w:rsid w:val="00044570"/>
    <w:rPr>
      <w:rFonts w:ascii="Times New Roman" w:eastAsia="Batang" w:hAnsi="Times New Roman" w:cs="Times New Roman"/>
      <w:b/>
      <w:bCs/>
      <w:sz w:val="28"/>
      <w:szCs w:val="20"/>
      <w:lang w:eastAsia="ru-RU"/>
    </w:rPr>
  </w:style>
  <w:style w:type="table" w:styleId="aa">
    <w:name w:val="Table Grid"/>
    <w:basedOn w:val="a1"/>
    <w:rsid w:val="0031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hyperlink" Target="mailto:Knyazevko1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chart" Target="charts/chart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nyazev\Downloads\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90;&#1077;&#1094;%20&#1050;&#1080;&#1088;&#1080;&#1083;&#1083;\AppData\Local\Temp\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04659144798345"/>
          <c:y val="1.7238756172427597E-2"/>
          <c:w val="0.80415674784837943"/>
          <c:h val="0.83796832599314919"/>
        </c:manualLayout>
      </c:layout>
      <c:lineChart>
        <c:grouping val="standard"/>
        <c:varyColors val="0"/>
        <c:ser>
          <c:idx val="0"/>
          <c:order val="0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'[18.xls]Лист3'!$D$62:$D$70</c:f>
              <c:numCache>
                <c:formatCode>General</c:formatCode>
                <c:ptCount val="9"/>
                <c:pt idx="0">
                  <c:v>3.0000000000000002E-2</c:v>
                </c:pt>
                <c:pt idx="1">
                  <c:v>3.0500000000000006E-2</c:v>
                </c:pt>
                <c:pt idx="2">
                  <c:v>3.1000000000000048E-2</c:v>
                </c:pt>
                <c:pt idx="3">
                  <c:v>3.2000000000000042E-2</c:v>
                </c:pt>
                <c:pt idx="4">
                  <c:v>3.3000000000000002E-2</c:v>
                </c:pt>
                <c:pt idx="5">
                  <c:v>3.5999999999999997E-2</c:v>
                </c:pt>
                <c:pt idx="6">
                  <c:v>3.9000000000000014E-2</c:v>
                </c:pt>
                <c:pt idx="7">
                  <c:v>4.3999999999999997E-2</c:v>
                </c:pt>
                <c:pt idx="8">
                  <c:v>5.1999999999999998E-2</c:v>
                </c:pt>
              </c:numCache>
            </c:numRef>
          </c:val>
          <c:smooth val="0"/>
        </c:ser>
        <c:ser>
          <c:idx val="1"/>
          <c:order val="1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'[18.xls]Лист3'!$E$62:$E$70</c:f>
              <c:numCache>
                <c:formatCode>General</c:formatCode>
                <c:ptCount val="9"/>
                <c:pt idx="0">
                  <c:v>2.7500000000000011E-2</c:v>
                </c:pt>
                <c:pt idx="1">
                  <c:v>2.7000000000000048E-2</c:v>
                </c:pt>
                <c:pt idx="2">
                  <c:v>2.7500000000000011E-2</c:v>
                </c:pt>
                <c:pt idx="3">
                  <c:v>2.8000000000000001E-2</c:v>
                </c:pt>
                <c:pt idx="4">
                  <c:v>2.8500000000000001E-2</c:v>
                </c:pt>
                <c:pt idx="5">
                  <c:v>3.0000000000000002E-2</c:v>
                </c:pt>
                <c:pt idx="6">
                  <c:v>3.2000000000000042E-2</c:v>
                </c:pt>
                <c:pt idx="7">
                  <c:v>3.5999999999999997E-2</c:v>
                </c:pt>
                <c:pt idx="8">
                  <c:v>4.0000000000000022E-2</c:v>
                </c:pt>
              </c:numCache>
            </c:numRef>
          </c:val>
          <c:smooth val="0"/>
        </c:ser>
        <c:ser>
          <c:idx val="2"/>
          <c:order val="2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'[18.xls]Лист3'!$F$62:$F$70</c:f>
              <c:numCache>
                <c:formatCode>General</c:formatCode>
                <c:ptCount val="9"/>
                <c:pt idx="0">
                  <c:v>2.4500000000000001E-2</c:v>
                </c:pt>
                <c:pt idx="1">
                  <c:v>2.4E-2</c:v>
                </c:pt>
                <c:pt idx="2">
                  <c:v>2.4E-2</c:v>
                </c:pt>
                <c:pt idx="3">
                  <c:v>2.4E-2</c:v>
                </c:pt>
                <c:pt idx="4">
                  <c:v>2.4500000000000001E-2</c:v>
                </c:pt>
                <c:pt idx="5">
                  <c:v>2.5500000000000002E-2</c:v>
                </c:pt>
                <c:pt idx="6">
                  <c:v>2.7000000000000048E-2</c:v>
                </c:pt>
                <c:pt idx="7">
                  <c:v>2.9000000000000001E-2</c:v>
                </c:pt>
                <c:pt idx="8">
                  <c:v>3.2000000000000042E-2</c:v>
                </c:pt>
              </c:numCache>
            </c:numRef>
          </c:val>
          <c:smooth val="0"/>
        </c:ser>
        <c:ser>
          <c:idx val="3"/>
          <c:order val="3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'[18.xls]Лист3'!$G$62:$G$71</c:f>
              <c:numCache>
                <c:formatCode>General</c:formatCode>
                <c:ptCount val="10"/>
                <c:pt idx="0">
                  <c:v>2.1999999999999999E-2</c:v>
                </c:pt>
                <c:pt idx="1">
                  <c:v>2.1500000000000002E-2</c:v>
                </c:pt>
                <c:pt idx="2">
                  <c:v>2.1200000000000042E-2</c:v>
                </c:pt>
                <c:pt idx="3">
                  <c:v>2.1100000000000001E-2</c:v>
                </c:pt>
                <c:pt idx="4">
                  <c:v>2.1000000000000012E-2</c:v>
                </c:pt>
                <c:pt idx="5">
                  <c:v>2.1999999999999999E-2</c:v>
                </c:pt>
                <c:pt idx="6">
                  <c:v>2.2500000000000006E-2</c:v>
                </c:pt>
                <c:pt idx="7">
                  <c:v>2.4E-2</c:v>
                </c:pt>
                <c:pt idx="8">
                  <c:v>2.5999999999999999E-2</c:v>
                </c:pt>
              </c:numCache>
            </c:numRef>
          </c:val>
          <c:smooth val="0"/>
        </c:ser>
        <c:ser>
          <c:idx val="4"/>
          <c:order val="4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'[18.xls]Лист3'!$H$62:$H$70</c:f>
              <c:numCache>
                <c:formatCode>General</c:formatCode>
                <c:ptCount val="9"/>
                <c:pt idx="0">
                  <c:v>2.0500000000000001E-2</c:v>
                </c:pt>
                <c:pt idx="1">
                  <c:v>2.0000000000000011E-2</c:v>
                </c:pt>
                <c:pt idx="2">
                  <c:v>1.9000000000000034E-2</c:v>
                </c:pt>
                <c:pt idx="3">
                  <c:v>1.8499999999999999E-2</c:v>
                </c:pt>
                <c:pt idx="4">
                  <c:v>1.7999999999999999E-2</c:v>
                </c:pt>
                <c:pt idx="5">
                  <c:v>1.805E-2</c:v>
                </c:pt>
                <c:pt idx="6">
                  <c:v>1.9000000000000034E-2</c:v>
                </c:pt>
                <c:pt idx="7">
                  <c:v>2.0500000000000001E-2</c:v>
                </c:pt>
                <c:pt idx="8">
                  <c:v>2.1999999999999999E-2</c:v>
                </c:pt>
              </c:numCache>
            </c:numRef>
          </c:val>
          <c:smooth val="0"/>
        </c:ser>
        <c:ser>
          <c:idx val="5"/>
          <c:order val="5"/>
          <c:cat>
            <c:numRef>
              <c:f>'[18.xls]Лист3'!$B$62:$B$70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0.75000000000000122</c:v>
                </c:pt>
                <c:pt idx="8">
                  <c:v>0.70000000000000062</c:v>
                </c:pt>
              </c:numCache>
            </c:numRef>
          </c:cat>
          <c:val>
            <c:numRef>
              <c:f>'[18.xls]Лист3'!$I$62:$I$70</c:f>
              <c:numCache>
                <c:formatCode>General</c:formatCode>
                <c:ptCount val="9"/>
                <c:pt idx="0">
                  <c:v>1.9500000000000038E-2</c:v>
                </c:pt>
                <c:pt idx="1">
                  <c:v>1.7999999999999999E-2</c:v>
                </c:pt>
                <c:pt idx="2">
                  <c:v>1.7000000000000001E-2</c:v>
                </c:pt>
                <c:pt idx="3">
                  <c:v>1.6000000000000021E-2</c:v>
                </c:pt>
                <c:pt idx="4">
                  <c:v>1.5500000000000024E-2</c:v>
                </c:pt>
                <c:pt idx="5">
                  <c:v>1.4999999999999998E-2</c:v>
                </c:pt>
                <c:pt idx="6">
                  <c:v>1.4999999999999998E-2</c:v>
                </c:pt>
                <c:pt idx="7">
                  <c:v>1.5200000000000003E-2</c:v>
                </c:pt>
                <c:pt idx="8">
                  <c:v>1.6000000000000021E-2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97024"/>
        <c:axId val="12098944"/>
      </c:lineChart>
      <c:catAx>
        <c:axId val="1209702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U, о.е.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098944"/>
        <c:crosses val="autoZero"/>
        <c:auto val="1"/>
        <c:lblAlgn val="ctr"/>
        <c:lblOffset val="100"/>
        <c:noMultiLvlLbl val="0"/>
      </c:catAx>
      <c:valAx>
        <c:axId val="12098944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ΔP,о.е. </a:t>
                </a:r>
              </a:p>
            </c:rich>
          </c:tx>
          <c:layout>
            <c:manualLayout>
              <c:xMode val="edge"/>
              <c:yMode val="edge"/>
              <c:x val="3.0842995019323667E-3"/>
              <c:y val="6.704633618910851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09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0465914479835"/>
          <c:y val="1.7238756172427597E-2"/>
          <c:w val="0.80415674784837943"/>
          <c:h val="0.83796832599314919"/>
        </c:manualLayout>
      </c:layout>
      <c:lineChart>
        <c:grouping val="standard"/>
        <c:varyColors val="0"/>
        <c:ser>
          <c:idx val="0"/>
          <c:order val="0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Лист3!$D$62:$D$70</c:f>
              <c:numCache>
                <c:formatCode>General</c:formatCode>
                <c:ptCount val="9"/>
                <c:pt idx="0">
                  <c:v>5.7000000000000023E-2</c:v>
                </c:pt>
                <c:pt idx="1">
                  <c:v>5.8000000000000003E-2</c:v>
                </c:pt>
                <c:pt idx="2">
                  <c:v>5.9000000000000087E-2</c:v>
                </c:pt>
                <c:pt idx="3">
                  <c:v>6.1000000000000013E-2</c:v>
                </c:pt>
                <c:pt idx="4">
                  <c:v>6.4000000000000112E-2</c:v>
                </c:pt>
                <c:pt idx="5">
                  <c:v>6.9000000000000034E-2</c:v>
                </c:pt>
                <c:pt idx="6">
                  <c:v>7.5999999999999998E-2</c:v>
                </c:pt>
                <c:pt idx="7">
                  <c:v>8.5000000000000006E-2</c:v>
                </c:pt>
                <c:pt idx="8">
                  <c:v>0.1</c:v>
                </c:pt>
              </c:numCache>
            </c:numRef>
          </c:val>
          <c:smooth val="0"/>
        </c:ser>
        <c:ser>
          <c:idx val="1"/>
          <c:order val="1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Лист3!$E$62:$E$70</c:f>
              <c:numCache>
                <c:formatCode>General</c:formatCode>
                <c:ptCount val="9"/>
                <c:pt idx="0">
                  <c:v>5.1999999999999998E-2</c:v>
                </c:pt>
                <c:pt idx="1">
                  <c:v>5.1999999999999998E-2</c:v>
                </c:pt>
                <c:pt idx="2">
                  <c:v>5.2500000000000012E-2</c:v>
                </c:pt>
                <c:pt idx="3">
                  <c:v>5.3000000000000012E-2</c:v>
                </c:pt>
                <c:pt idx="4">
                  <c:v>5.5000000000000014E-2</c:v>
                </c:pt>
                <c:pt idx="5">
                  <c:v>5.9000000000000087E-2</c:v>
                </c:pt>
                <c:pt idx="6">
                  <c:v>6.4000000000000112E-2</c:v>
                </c:pt>
                <c:pt idx="7">
                  <c:v>7.0000000000000021E-2</c:v>
                </c:pt>
                <c:pt idx="8">
                  <c:v>7.9000000000000126E-2</c:v>
                </c:pt>
              </c:numCache>
            </c:numRef>
          </c:val>
          <c:smooth val="0"/>
        </c:ser>
        <c:ser>
          <c:idx val="2"/>
          <c:order val="2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Лист3!$F$62:$F$70</c:f>
              <c:numCache>
                <c:formatCode>General</c:formatCode>
                <c:ptCount val="9"/>
                <c:pt idx="0">
                  <c:v>4.5999999999999999E-2</c:v>
                </c:pt>
                <c:pt idx="1">
                  <c:v>4.5500000000000013E-2</c:v>
                </c:pt>
                <c:pt idx="2">
                  <c:v>4.5500000000000013E-2</c:v>
                </c:pt>
                <c:pt idx="3">
                  <c:v>4.5999999999999999E-2</c:v>
                </c:pt>
                <c:pt idx="4">
                  <c:v>4.8000000000000001E-2</c:v>
                </c:pt>
                <c:pt idx="5">
                  <c:v>0.05</c:v>
                </c:pt>
                <c:pt idx="6">
                  <c:v>5.1999999999999998E-2</c:v>
                </c:pt>
                <c:pt idx="7">
                  <c:v>5.6000000000000001E-2</c:v>
                </c:pt>
                <c:pt idx="8">
                  <c:v>6.3E-2</c:v>
                </c:pt>
              </c:numCache>
            </c:numRef>
          </c:val>
          <c:smooth val="0"/>
        </c:ser>
        <c:ser>
          <c:idx val="3"/>
          <c:order val="3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Лист3!$G$62:$G$71</c:f>
              <c:numCache>
                <c:formatCode>General</c:formatCode>
                <c:ptCount val="10"/>
                <c:pt idx="0">
                  <c:v>4.1500000000000002E-2</c:v>
                </c:pt>
                <c:pt idx="1">
                  <c:v>4.1000000000000002E-2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4.0500000000000001E-2</c:v>
                </c:pt>
                <c:pt idx="5">
                  <c:v>4.1000000000000002E-2</c:v>
                </c:pt>
                <c:pt idx="6">
                  <c:v>4.3000000000000003E-2</c:v>
                </c:pt>
                <c:pt idx="7">
                  <c:v>4.5999999999999999E-2</c:v>
                </c:pt>
                <c:pt idx="8">
                  <c:v>0.05</c:v>
                </c:pt>
              </c:numCache>
            </c:numRef>
          </c:val>
          <c:smooth val="0"/>
        </c:ser>
        <c:ser>
          <c:idx val="4"/>
          <c:order val="4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Лист3!$H$62:$H$70</c:f>
              <c:numCache>
                <c:formatCode>General</c:formatCode>
                <c:ptCount val="9"/>
                <c:pt idx="0">
                  <c:v>3.7500000000000006E-2</c:v>
                </c:pt>
                <c:pt idx="1">
                  <c:v>3.5999999999999997E-2</c:v>
                </c:pt>
                <c:pt idx="2">
                  <c:v>3.500000000000001E-2</c:v>
                </c:pt>
                <c:pt idx="3">
                  <c:v>3.4500000000000003E-2</c:v>
                </c:pt>
                <c:pt idx="4">
                  <c:v>3.4000000000000002E-2</c:v>
                </c:pt>
                <c:pt idx="5">
                  <c:v>3.4000000000000002E-2</c:v>
                </c:pt>
                <c:pt idx="6">
                  <c:v>3.500000000000001E-2</c:v>
                </c:pt>
                <c:pt idx="7">
                  <c:v>3.5999999999999997E-2</c:v>
                </c:pt>
                <c:pt idx="8">
                  <c:v>3.7999999999999999E-2</c:v>
                </c:pt>
              </c:numCache>
            </c:numRef>
          </c:val>
          <c:smooth val="0"/>
        </c:ser>
        <c:ser>
          <c:idx val="5"/>
          <c:order val="5"/>
          <c:cat>
            <c:numRef>
              <c:f>Лист3!$B$62:$B$70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1.05</c:v>
                </c:pt>
                <c:pt idx="2">
                  <c:v>1</c:v>
                </c:pt>
                <c:pt idx="3">
                  <c:v>0.95000000000000062</c:v>
                </c:pt>
                <c:pt idx="4">
                  <c:v>0.9</c:v>
                </c:pt>
                <c:pt idx="5">
                  <c:v>0.85000000000000064</c:v>
                </c:pt>
                <c:pt idx="6">
                  <c:v>0.8</c:v>
                </c:pt>
                <c:pt idx="7">
                  <c:v>0.75000000000000111</c:v>
                </c:pt>
                <c:pt idx="8">
                  <c:v>0.70000000000000062</c:v>
                </c:pt>
              </c:numCache>
            </c:numRef>
          </c:cat>
          <c:val>
            <c:numRef>
              <c:f>Лист3!$I$62:$I$70</c:f>
              <c:numCache>
                <c:formatCode>General</c:formatCode>
                <c:ptCount val="9"/>
                <c:pt idx="0">
                  <c:v>3.500000000000001E-2</c:v>
                </c:pt>
                <c:pt idx="1">
                  <c:v>3.3000000000000002E-2</c:v>
                </c:pt>
                <c:pt idx="2">
                  <c:v>3.1000000000000045E-2</c:v>
                </c:pt>
                <c:pt idx="3">
                  <c:v>2.9500000000000002E-2</c:v>
                </c:pt>
                <c:pt idx="4">
                  <c:v>2.8500000000000001E-2</c:v>
                </c:pt>
                <c:pt idx="5">
                  <c:v>2.8299999999999999E-2</c:v>
                </c:pt>
                <c:pt idx="6">
                  <c:v>2.8000000000000001E-2</c:v>
                </c:pt>
                <c:pt idx="7">
                  <c:v>2.8299999999999999E-2</c:v>
                </c:pt>
                <c:pt idx="8">
                  <c:v>2.9000000000000001E-2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332224"/>
        <c:axId val="97334400"/>
      </c:lineChart>
      <c:catAx>
        <c:axId val="9733222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U, </a:t>
                </a:r>
                <a:r>
                  <a:rPr lang="ru-RU"/>
                  <a:t>о.е.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7334400"/>
        <c:crosses val="autoZero"/>
        <c:auto val="1"/>
        <c:lblAlgn val="ctr"/>
        <c:lblOffset val="100"/>
        <c:noMultiLvlLbl val="0"/>
      </c:catAx>
      <c:valAx>
        <c:axId val="9733440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l-GR"/>
                  <a:t>Δ</a:t>
                </a:r>
                <a:r>
                  <a:rPr lang="en-US"/>
                  <a:t>P,</a:t>
                </a:r>
                <a:r>
                  <a:rPr lang="ru-RU"/>
                  <a:t>о.е. </a:t>
                </a:r>
              </a:p>
            </c:rich>
          </c:tx>
          <c:layout>
            <c:manualLayout>
              <c:xMode val="edge"/>
              <c:yMode val="edge"/>
              <c:x val="8.333450715798307E-3"/>
              <c:y val="0.3311973397393123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7332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11D9C-DF1C-440D-A39D-F928C984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Отец Кирилл</dc:creator>
  <cp:lastModifiedBy>Admin</cp:lastModifiedBy>
  <cp:revision>15</cp:revision>
  <dcterms:created xsi:type="dcterms:W3CDTF">2015-03-30T12:32:00Z</dcterms:created>
  <dcterms:modified xsi:type="dcterms:W3CDTF">2015-04-28T08:46:00Z</dcterms:modified>
</cp:coreProperties>
</file>