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33" w:rsidRPr="004A7733" w:rsidRDefault="004A7733" w:rsidP="004A7733">
      <w:pPr>
        <w:tabs>
          <w:tab w:val="left" w:pos="9638"/>
        </w:tabs>
        <w:ind w:left="0" w:right="-1"/>
        <w:contextualSpacing/>
      </w:pPr>
      <w:r>
        <w:t>УДК 697.34(0.75)</w:t>
      </w:r>
    </w:p>
    <w:p w:rsidR="004A7733" w:rsidRPr="004A7733" w:rsidRDefault="004A7733" w:rsidP="004A7733">
      <w:pPr>
        <w:tabs>
          <w:tab w:val="left" w:pos="9638"/>
        </w:tabs>
        <w:ind w:left="0" w:right="-1" w:firstLine="709"/>
        <w:contextualSpacing/>
        <w:jc w:val="center"/>
        <w:rPr>
          <w:b/>
        </w:rPr>
      </w:pPr>
      <w:r>
        <w:rPr>
          <w:b/>
        </w:rPr>
        <w:t>УТОЧНЕНИЕ ФОРМУЛЫ ДЛЯ ОПРЕДЕЛЕНИЯ КОЭФФИЦИЕНТА  ПЕРЕСЧЕТА МАКСИМАЛЬНОГ</w:t>
      </w:r>
      <w:r w:rsidR="00EB68A3">
        <w:rPr>
          <w:b/>
        </w:rPr>
        <w:t>О ЗНАЧЕНИЯ ТЕПЛОВОГО ПОТОКА ОТ</w:t>
      </w:r>
      <w:r>
        <w:rPr>
          <w:b/>
        </w:rPr>
        <w:t xml:space="preserve"> СИС</w:t>
      </w:r>
      <w:r w:rsidR="00EB68A3">
        <w:rPr>
          <w:b/>
        </w:rPr>
        <w:t>ТЕМЫ ОТОПЛЕНИЯ ЗДАНИЯ</w:t>
      </w:r>
      <w:r>
        <w:rPr>
          <w:b/>
        </w:rPr>
        <w:t xml:space="preserve"> НА ЕГО ТЕКУЩЕЕ ЗНАЧЕНИЕ</w:t>
      </w:r>
    </w:p>
    <w:p w:rsidR="004A7733" w:rsidRPr="004A7733" w:rsidRDefault="004A7733" w:rsidP="004A7733">
      <w:pPr>
        <w:tabs>
          <w:tab w:val="left" w:pos="9638"/>
        </w:tabs>
        <w:ind w:left="0" w:right="-1" w:firstLine="709"/>
        <w:contextualSpacing/>
        <w:jc w:val="right"/>
        <w:rPr>
          <w:b/>
        </w:rPr>
      </w:pPr>
    </w:p>
    <w:p w:rsidR="004A7733" w:rsidRDefault="004A7733" w:rsidP="004A7733">
      <w:pPr>
        <w:tabs>
          <w:tab w:val="left" w:pos="9638"/>
        </w:tabs>
        <w:ind w:left="0" w:right="-1" w:firstLine="709"/>
        <w:contextualSpacing/>
        <w:jc w:val="right"/>
        <w:rPr>
          <w:b/>
        </w:rPr>
      </w:pPr>
      <w:r>
        <w:rPr>
          <w:b/>
        </w:rPr>
        <w:t>Горшенин В.П.</w:t>
      </w:r>
    </w:p>
    <w:p w:rsidR="004A7733" w:rsidRDefault="004A7733" w:rsidP="004A7733">
      <w:pPr>
        <w:tabs>
          <w:tab w:val="left" w:pos="9638"/>
        </w:tabs>
        <w:ind w:left="0" w:right="-1" w:firstLine="709"/>
        <w:contextualSpacing/>
        <w:jc w:val="right"/>
        <w:rPr>
          <w:i/>
        </w:rPr>
      </w:pPr>
      <w:r>
        <w:rPr>
          <w:i/>
        </w:rPr>
        <w:t>Россия, Орел, ФГБОУ ВПО «ГОСУНИВЕРСИТЕТ  – УНПК»</w:t>
      </w:r>
    </w:p>
    <w:p w:rsidR="004A7733" w:rsidRDefault="004A7733" w:rsidP="004A7733">
      <w:pPr>
        <w:tabs>
          <w:tab w:val="left" w:pos="9638"/>
        </w:tabs>
        <w:ind w:left="0" w:right="-1"/>
        <w:contextualSpacing/>
      </w:pPr>
    </w:p>
    <w:p w:rsidR="004A7733" w:rsidRPr="00E5678A" w:rsidRDefault="0034195A" w:rsidP="00E5678A">
      <w:pPr>
        <w:tabs>
          <w:tab w:val="left" w:pos="9638"/>
        </w:tabs>
        <w:ind w:left="0" w:right="-1" w:firstLine="709"/>
        <w:contextualSpacing/>
        <w:rPr>
          <w:i/>
          <w:sz w:val="20"/>
          <w:szCs w:val="20"/>
        </w:rPr>
      </w:pPr>
      <w:r w:rsidRPr="00E5678A">
        <w:rPr>
          <w:i/>
          <w:sz w:val="20"/>
          <w:szCs w:val="20"/>
        </w:rPr>
        <w:t xml:space="preserve">Уточнение </w:t>
      </w:r>
      <w:r w:rsidR="00EB68A3" w:rsidRPr="00E5678A">
        <w:rPr>
          <w:i/>
          <w:sz w:val="20"/>
          <w:szCs w:val="20"/>
        </w:rPr>
        <w:t xml:space="preserve">отмеченной формулы </w:t>
      </w:r>
      <w:r w:rsidRPr="00E5678A">
        <w:rPr>
          <w:i/>
          <w:sz w:val="20"/>
          <w:szCs w:val="20"/>
        </w:rPr>
        <w:t>состоит в том, что при ее выводе внутренние тепловыдел</w:t>
      </w:r>
      <w:r w:rsidRPr="00E5678A">
        <w:rPr>
          <w:i/>
          <w:sz w:val="20"/>
          <w:szCs w:val="20"/>
        </w:rPr>
        <w:t>е</w:t>
      </w:r>
      <w:r w:rsidRPr="00E5678A">
        <w:rPr>
          <w:i/>
          <w:sz w:val="20"/>
          <w:szCs w:val="20"/>
        </w:rPr>
        <w:t>ния в здании учтены в виде такой в</w:t>
      </w:r>
      <w:r w:rsidR="00EB68A3" w:rsidRPr="00E5678A">
        <w:rPr>
          <w:i/>
          <w:sz w:val="20"/>
          <w:szCs w:val="20"/>
        </w:rPr>
        <w:t>еличины как доля тепловыделений от те</w:t>
      </w:r>
      <w:r w:rsidR="00F6430A" w:rsidRPr="00E5678A">
        <w:rPr>
          <w:i/>
          <w:sz w:val="20"/>
          <w:szCs w:val="20"/>
        </w:rPr>
        <w:t>ряемого</w:t>
      </w:r>
      <w:r w:rsidR="00167B48" w:rsidRPr="00E5678A">
        <w:rPr>
          <w:i/>
          <w:sz w:val="20"/>
          <w:szCs w:val="20"/>
        </w:rPr>
        <w:t xml:space="preserve"> теплового потока.</w:t>
      </w:r>
      <w:r w:rsidR="00777199" w:rsidRPr="00E5678A">
        <w:rPr>
          <w:i/>
          <w:sz w:val="20"/>
          <w:szCs w:val="20"/>
        </w:rPr>
        <w:t xml:space="preserve"> Вывод отмеченной формулы проведен на основе уравнения теплового баланса здания</w:t>
      </w:r>
      <w:r w:rsidR="008A59EF" w:rsidRPr="00E5678A">
        <w:rPr>
          <w:i/>
          <w:sz w:val="20"/>
          <w:szCs w:val="20"/>
        </w:rPr>
        <w:t>.</w:t>
      </w:r>
      <w:r w:rsidR="00167B48" w:rsidRPr="00E5678A">
        <w:rPr>
          <w:i/>
          <w:sz w:val="20"/>
          <w:szCs w:val="20"/>
        </w:rPr>
        <w:t xml:space="preserve"> В известном р</w:t>
      </w:r>
      <w:r w:rsidR="00167B48" w:rsidRPr="00E5678A">
        <w:rPr>
          <w:i/>
          <w:sz w:val="20"/>
          <w:szCs w:val="20"/>
        </w:rPr>
        <w:t>е</w:t>
      </w:r>
      <w:r w:rsidR="00167B48" w:rsidRPr="00E5678A">
        <w:rPr>
          <w:i/>
          <w:sz w:val="20"/>
          <w:szCs w:val="20"/>
        </w:rPr>
        <w:t>шении задачи</w:t>
      </w:r>
      <w:r w:rsidR="00AA4F22" w:rsidRPr="00E5678A">
        <w:rPr>
          <w:i/>
          <w:sz w:val="20"/>
          <w:szCs w:val="20"/>
        </w:rPr>
        <w:t xml:space="preserve"> внут</w:t>
      </w:r>
      <w:r w:rsidR="00777199" w:rsidRPr="00E5678A">
        <w:rPr>
          <w:i/>
          <w:sz w:val="20"/>
          <w:szCs w:val="20"/>
        </w:rPr>
        <w:t>ренние тепловыделения учитываются в виде</w:t>
      </w:r>
      <w:r w:rsidR="00AA4F22" w:rsidRPr="00E5678A">
        <w:rPr>
          <w:i/>
          <w:sz w:val="20"/>
          <w:szCs w:val="20"/>
        </w:rPr>
        <w:t xml:space="preserve"> их доли от максимального теплового потока на отопление.</w:t>
      </w:r>
    </w:p>
    <w:p w:rsidR="004A7733" w:rsidRPr="00E5678A" w:rsidRDefault="004A7733" w:rsidP="00E5678A">
      <w:pPr>
        <w:tabs>
          <w:tab w:val="left" w:pos="9638"/>
        </w:tabs>
        <w:ind w:left="0" w:right="-1" w:firstLine="709"/>
        <w:contextualSpacing/>
        <w:rPr>
          <w:i/>
          <w:sz w:val="20"/>
          <w:szCs w:val="20"/>
        </w:rPr>
      </w:pPr>
      <w:r w:rsidRPr="00E5678A">
        <w:rPr>
          <w:i/>
          <w:sz w:val="20"/>
          <w:szCs w:val="20"/>
        </w:rPr>
        <w:t>Ключевые слова:</w:t>
      </w:r>
      <w:r w:rsidR="00BD0216" w:rsidRPr="00E5678A">
        <w:rPr>
          <w:i/>
          <w:sz w:val="20"/>
          <w:szCs w:val="20"/>
        </w:rPr>
        <w:t xml:space="preserve"> ур</w:t>
      </w:r>
      <w:r w:rsidR="008A59EF" w:rsidRPr="00E5678A">
        <w:rPr>
          <w:i/>
          <w:sz w:val="20"/>
          <w:szCs w:val="20"/>
        </w:rPr>
        <w:t>авнение теплового баланса</w:t>
      </w:r>
      <w:r w:rsidR="00BD0216" w:rsidRPr="00E5678A">
        <w:rPr>
          <w:i/>
          <w:sz w:val="20"/>
          <w:szCs w:val="20"/>
        </w:rPr>
        <w:t>, тепловой поток на отопление, теряемый т</w:t>
      </w:r>
      <w:r w:rsidR="008A59EF" w:rsidRPr="00E5678A">
        <w:rPr>
          <w:i/>
          <w:sz w:val="20"/>
          <w:szCs w:val="20"/>
        </w:rPr>
        <w:t>епл</w:t>
      </w:r>
      <w:r w:rsidR="008A59EF" w:rsidRPr="00E5678A">
        <w:rPr>
          <w:i/>
          <w:sz w:val="20"/>
          <w:szCs w:val="20"/>
        </w:rPr>
        <w:t>о</w:t>
      </w:r>
      <w:r w:rsidR="008A59EF" w:rsidRPr="00E5678A">
        <w:rPr>
          <w:i/>
          <w:sz w:val="20"/>
          <w:szCs w:val="20"/>
        </w:rPr>
        <w:t xml:space="preserve">вой поток, </w:t>
      </w:r>
      <w:r w:rsidR="00BD0216" w:rsidRPr="00E5678A">
        <w:rPr>
          <w:i/>
          <w:sz w:val="20"/>
          <w:szCs w:val="20"/>
        </w:rPr>
        <w:t>тепловыделения, доля тепловыделений</w:t>
      </w:r>
      <w:r w:rsidRPr="00E5678A">
        <w:rPr>
          <w:i/>
          <w:sz w:val="20"/>
          <w:szCs w:val="20"/>
        </w:rPr>
        <w:t xml:space="preserve">, </w:t>
      </w:r>
      <w:r w:rsidR="00BD0216" w:rsidRPr="00E5678A">
        <w:rPr>
          <w:i/>
          <w:sz w:val="20"/>
          <w:szCs w:val="20"/>
        </w:rPr>
        <w:t>коэффициент пересчета.</w:t>
      </w:r>
    </w:p>
    <w:p w:rsidR="00D166F7" w:rsidRPr="00E5678A" w:rsidRDefault="00D166F7" w:rsidP="00D166F7">
      <w:pPr>
        <w:pStyle w:val="2"/>
        <w:spacing w:line="240" w:lineRule="auto"/>
        <w:ind w:firstLine="0"/>
        <w:rPr>
          <w:bCs/>
          <w:i/>
          <w:sz w:val="20"/>
        </w:rPr>
      </w:pPr>
    </w:p>
    <w:p w:rsidR="00D166F7" w:rsidRPr="00E5678A" w:rsidRDefault="00D166F7" w:rsidP="00E5678A">
      <w:pPr>
        <w:pStyle w:val="2"/>
        <w:tabs>
          <w:tab w:val="left" w:pos="8931"/>
        </w:tabs>
        <w:spacing w:line="240" w:lineRule="auto"/>
        <w:ind w:left="0" w:right="-1" w:firstLine="709"/>
        <w:rPr>
          <w:bCs/>
          <w:i/>
          <w:sz w:val="20"/>
          <w:lang w:val="en-US"/>
        </w:rPr>
      </w:pPr>
      <w:r w:rsidRPr="00E5678A">
        <w:rPr>
          <w:bCs/>
          <w:i/>
          <w:sz w:val="20"/>
          <w:lang w:val="en-US"/>
        </w:rPr>
        <w:t>Detailing of the pointed formula at its deviation is to consider internal heat releases in the building in the form of such value as heat emission rate from the wasted heat flow. The pointed formula deviation is done on the ground of building heat balance. In the known solution internal heat releases are considered in the form of their rate from maximum heat flow in relation to heating.</w:t>
      </w:r>
    </w:p>
    <w:p w:rsidR="00D166F7" w:rsidRPr="00E5678A" w:rsidRDefault="00D166F7" w:rsidP="00E5678A">
      <w:pPr>
        <w:pStyle w:val="2"/>
        <w:tabs>
          <w:tab w:val="left" w:pos="8931"/>
        </w:tabs>
        <w:spacing w:line="240" w:lineRule="auto"/>
        <w:ind w:left="0" w:right="-1" w:firstLine="709"/>
        <w:rPr>
          <w:bCs/>
          <w:i/>
          <w:sz w:val="20"/>
          <w:lang w:val="en-US"/>
        </w:rPr>
      </w:pPr>
      <w:r w:rsidRPr="00E5678A">
        <w:rPr>
          <w:bCs/>
          <w:i/>
          <w:sz w:val="20"/>
          <w:lang w:val="en-US"/>
        </w:rPr>
        <w:t>Key words: heat balance equation; heat flow in relation to heating; wasted heat flow; heat releases; i</w:t>
      </w:r>
      <w:r w:rsidRPr="00E5678A">
        <w:rPr>
          <w:bCs/>
          <w:i/>
          <w:sz w:val="20"/>
          <w:lang w:val="en-US"/>
        </w:rPr>
        <w:t>n</w:t>
      </w:r>
      <w:r w:rsidRPr="00E5678A">
        <w:rPr>
          <w:bCs/>
          <w:i/>
          <w:sz w:val="20"/>
          <w:lang w:val="en-US"/>
        </w:rPr>
        <w:t>ternal heat releases rate; scaling ratio.</w:t>
      </w:r>
    </w:p>
    <w:p w:rsidR="004A7733" w:rsidRPr="00D166F7" w:rsidRDefault="004A7733" w:rsidP="004A7733">
      <w:pPr>
        <w:tabs>
          <w:tab w:val="left" w:pos="9638"/>
        </w:tabs>
        <w:ind w:left="0" w:right="-1"/>
        <w:contextualSpacing/>
        <w:rPr>
          <w:lang w:val="en-US"/>
        </w:rPr>
      </w:pPr>
    </w:p>
    <w:p w:rsidR="004C3D0A" w:rsidRPr="00374FF2" w:rsidRDefault="00E337A1" w:rsidP="00374FF2">
      <w:pPr>
        <w:tabs>
          <w:tab w:val="left" w:pos="9638"/>
        </w:tabs>
        <w:ind w:left="0" w:right="-1" w:firstLine="709"/>
      </w:pPr>
      <w:r>
        <w:t>Расчетный (максимальный) т</w:t>
      </w:r>
      <w:r w:rsidR="004C3D0A" w:rsidRPr="00374FF2">
        <w:t xml:space="preserve">епловой поток </w:t>
      </w:r>
      <m:oMath>
        <m:sSub>
          <m:sSubPr>
            <m:ctrlPr>
              <w:rPr>
                <w:rFonts w:ascii="Cambria Math" w:hAnsi="Cambria Math"/>
                <w:i/>
                <w:lang w:val="en-US"/>
              </w:rPr>
            </m:ctrlPr>
          </m:sSubPr>
          <m:e>
            <m:r>
              <w:rPr>
                <w:rFonts w:ascii="Cambria Math" w:hAnsi="Cambria Math"/>
              </w:rPr>
              <m:t>Q</m:t>
            </m:r>
            <m:ctrlPr>
              <w:rPr>
                <w:rFonts w:ascii="Cambria Math" w:hAnsi="Cambria Math"/>
                <w:i/>
              </w:rPr>
            </m:ctrlPr>
          </m:e>
          <m:sub>
            <m:r>
              <w:rPr>
                <w:rFonts w:ascii="Cambria Math"/>
              </w:rPr>
              <m:t>о</m:t>
            </m:r>
            <m:r>
              <w:rPr>
                <w:rFonts w:ascii="Cambria Math"/>
                <w:lang w:val="en-US"/>
              </w:rPr>
              <m:t>max</m:t>
            </m:r>
          </m:sub>
        </m:sSub>
      </m:oMath>
      <w:r w:rsidR="004C3D0A" w:rsidRPr="00374FF2">
        <w:t>, поступающий от системы отопления в объ</w:t>
      </w:r>
      <w:r>
        <w:t>ем</w:t>
      </w:r>
      <w:r w:rsidR="004C3D0A" w:rsidRPr="00374FF2">
        <w:t xml:space="preserve"> здания, определяется с использованием</w:t>
      </w:r>
      <w:r w:rsidR="00E35F4F">
        <w:t xml:space="preserve"> его</w:t>
      </w:r>
      <w:r w:rsidR="004C3D0A" w:rsidRPr="00374FF2">
        <w:t xml:space="preserve"> уравнения теплового б</w:t>
      </w:r>
      <w:r w:rsidR="004C3D0A" w:rsidRPr="00374FF2">
        <w:t>а</w:t>
      </w:r>
      <w:r w:rsidR="004C3D0A" w:rsidRPr="00374FF2">
        <w:t>лан</w:t>
      </w:r>
      <w:r w:rsidR="00E35F4F">
        <w:t>са</w:t>
      </w:r>
      <w:r>
        <w:t xml:space="preserve"> [1</w:t>
      </w:r>
      <w:r w:rsidR="00C54068">
        <w:t>]</w:t>
      </w:r>
      <w:r w:rsidR="004C3D0A" w:rsidRPr="00374FF2">
        <w:t>:</w:t>
      </w:r>
    </w:p>
    <w:p w:rsidR="004C3D0A" w:rsidRPr="00374FF2" w:rsidRDefault="00151804" w:rsidP="00374FF2">
      <w:pPr>
        <w:tabs>
          <w:tab w:val="left" w:pos="9214"/>
          <w:tab w:val="left" w:pos="9638"/>
        </w:tabs>
        <w:ind w:left="0" w:right="-1" w:firstLine="709"/>
      </w:pPr>
      <m:oMathPara>
        <m:oMathParaPr>
          <m:jc m:val="right"/>
        </m:oMathParaPr>
        <m:oMath>
          <m:sSub>
            <m:sSubPr>
              <m:ctrlPr>
                <w:rPr>
                  <w:rFonts w:ascii="Cambria Math" w:hAnsi="Cambria Math"/>
                  <w:i/>
                  <w:lang w:val="en-US"/>
                </w:rPr>
              </m:ctrlPr>
            </m:sSubPr>
            <m:e>
              <m:r>
                <w:rPr>
                  <w:rFonts w:ascii="Cambria Math" w:hAnsi="Cambria Math"/>
                </w:rPr>
                <m:t>Q</m:t>
              </m:r>
              <m:ctrlPr>
                <w:rPr>
                  <w:rFonts w:ascii="Cambria Math" w:hAnsi="Cambria Math"/>
                  <w:i/>
                </w:rPr>
              </m:ctrlPr>
            </m:e>
            <m:sub>
              <m:r>
                <w:rPr>
                  <w:rFonts w:ascii="Cambria Math"/>
                </w:rPr>
                <m:t>о</m:t>
              </m:r>
              <m:r>
                <w:rPr>
                  <w:rFonts w:ascii="Cambria Math"/>
                </w:rPr>
                <m:t>max</m:t>
              </m:r>
            </m:sub>
          </m:sSub>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nom.s</m:t>
              </m:r>
            </m:sub>
          </m:sSub>
          <m:r>
            <w:rPr>
              <w:rFonts w:ascii="Cambria Math" w:hAnsi="Cambria Math"/>
            </w:rPr>
            <m:t xml:space="preserve">-  </m:t>
          </m:r>
          <m:sSub>
            <m:sSubPr>
              <m:ctrlPr>
                <w:rPr>
                  <w:rFonts w:ascii="Cambria Math" w:hAnsi="Cambria Math"/>
                  <w:i/>
                  <w:lang w:val="en-US"/>
                </w:rPr>
              </m:ctrlPr>
            </m:sSubPr>
            <m:e>
              <m:r>
                <w:rPr>
                  <w:rFonts w:ascii="Cambria Math" w:hAnsi="Cambria Math"/>
                </w:rPr>
                <m:t>Q</m:t>
              </m:r>
              <m:ctrlPr>
                <w:rPr>
                  <w:rFonts w:ascii="Cambria Math" w:hAnsi="Cambria Math"/>
                  <w:i/>
                </w:rPr>
              </m:ctrlPr>
            </m:e>
            <m:sub>
              <m:r>
                <w:rPr>
                  <w:rFonts w:ascii="Cambria Math"/>
                </w:rPr>
                <m:t>m</m:t>
              </m:r>
              <m:r>
                <w:rPr>
                  <w:rFonts w:ascii="Cambria Math"/>
                </w:rPr>
                <m:t>в</m:t>
              </m:r>
            </m:sub>
          </m:sSub>
          <m:r>
            <w:rPr>
              <w:rFonts w:ascii="Cambria Math" w:hAnsi="Cambria Math"/>
              <w:lang w:val="en-US"/>
            </w:rPr>
            <m:t>,                                                   (1)</m:t>
          </m:r>
        </m:oMath>
      </m:oMathPara>
    </w:p>
    <w:p w:rsidR="004C3D0A" w:rsidRPr="00374FF2" w:rsidRDefault="004C3D0A" w:rsidP="00E11793">
      <w:pPr>
        <w:tabs>
          <w:tab w:val="left" w:pos="9638"/>
        </w:tabs>
        <w:ind w:left="0" w:right="-1"/>
      </w:pPr>
      <w:proofErr w:type="gramStart"/>
      <w:r w:rsidRPr="00374FF2">
        <w:t xml:space="preserve">где  </w:t>
      </w:r>
      <w:r w:rsidR="0055496A">
        <w:t xml:space="preserve"> </w:t>
      </w:r>
      <m:oMath>
        <m:sSub>
          <m:sSubPr>
            <m:ctrlPr>
              <w:rPr>
                <w:rFonts w:ascii="Cambria Math" w:hAnsi="Cambria Math"/>
                <w:i/>
              </w:rPr>
            </m:ctrlPr>
          </m:sSubPr>
          <m:e>
            <m:r>
              <w:rPr>
                <w:rFonts w:ascii="Cambria Math" w:hAnsi="Cambria Math"/>
              </w:rPr>
              <m:t>Q</m:t>
            </m:r>
          </m:e>
          <m:sub>
            <m:r>
              <w:rPr>
                <w:rFonts w:ascii="Cambria Math" w:hAnsi="Cambria Math"/>
              </w:rPr>
              <m:t>nom.s</m:t>
            </m:r>
          </m:sub>
        </m:sSub>
      </m:oMath>
      <w:r w:rsidR="00F16217" w:rsidRPr="00374FF2">
        <w:t xml:space="preserve"> </w:t>
      </w:r>
      <w:r w:rsidR="00FE26E3" w:rsidRPr="00374FF2">
        <w:t>–</w:t>
      </w:r>
      <w:r w:rsidR="00F16217" w:rsidRPr="00374FF2">
        <w:t xml:space="preserve"> </w:t>
      </w:r>
      <w:r w:rsidR="00081A54">
        <w:t xml:space="preserve">расчетный (максимальный) </w:t>
      </w:r>
      <w:r w:rsidR="00FE26E3" w:rsidRPr="00374FF2">
        <w:t>тепловой поток, теряемый</w:t>
      </w:r>
      <w:r w:rsidR="00E35F4F">
        <w:t xml:space="preserve"> зданием</w:t>
      </w:r>
      <w:r w:rsidR="00FE26E3" w:rsidRPr="00374FF2">
        <w:t>, Вт</w:t>
      </w:r>
      <w:r w:rsidR="00747952">
        <w:t>;</w:t>
      </w:r>
      <w:r w:rsidR="00E11793">
        <w:t xml:space="preserve">  </w:t>
      </w:r>
      <m:oMath>
        <m:sSub>
          <m:sSubPr>
            <m:ctrlPr>
              <w:rPr>
                <w:rFonts w:ascii="Cambria Math" w:hAnsi="Cambria Math"/>
                <w:i/>
                <w:lang w:val="en-US"/>
              </w:rPr>
            </m:ctrlPr>
          </m:sSubPr>
          <m:e>
            <m:r>
              <w:rPr>
                <w:rFonts w:ascii="Cambria Math" w:hAnsi="Cambria Math"/>
              </w:rPr>
              <m:t>Q</m:t>
            </m:r>
            <m:ctrlPr>
              <w:rPr>
                <w:rFonts w:ascii="Cambria Math" w:hAnsi="Cambria Math"/>
                <w:i/>
              </w:rPr>
            </m:ctrlPr>
          </m:e>
          <m:sub>
            <m:r>
              <w:rPr>
                <w:rFonts w:ascii="Cambria Math"/>
                <w:lang w:val="en-US"/>
              </w:rPr>
              <m:t>m</m:t>
            </m:r>
            <m:r>
              <w:rPr>
                <w:rFonts w:ascii="Cambria Math"/>
              </w:rPr>
              <m:t>в</m:t>
            </m:r>
          </m:sub>
        </m:sSub>
      </m:oMath>
      <w:r w:rsidRPr="00374FF2">
        <w:t xml:space="preserve"> – тепловой п</w:t>
      </w:r>
      <w:r w:rsidR="007229CD">
        <w:t>оток, поступающий в объем помещений здания</w:t>
      </w:r>
      <w:r w:rsidRPr="00374FF2">
        <w:t xml:space="preserve"> от бытового или техно</w:t>
      </w:r>
      <w:r w:rsidR="0055496A">
        <w:t>лог</w:t>
      </w:r>
      <w:r w:rsidR="0055496A">
        <w:t>и</w:t>
      </w:r>
      <w:r w:rsidR="0055496A">
        <w:t>ческого оборудования, людей и</w:t>
      </w:r>
      <w:r w:rsidRPr="00374FF2">
        <w:t xml:space="preserve"> различных ма</w:t>
      </w:r>
      <w:r w:rsidR="0055496A">
        <w:t>териалов</w:t>
      </w:r>
      <w:r w:rsidR="004B7250" w:rsidRPr="00374FF2">
        <w:t xml:space="preserve"> (так называемые «</w:t>
      </w:r>
      <w:r w:rsidRPr="00374FF2">
        <w:t>внутренние тепловыделения</w:t>
      </w:r>
      <w:r w:rsidR="004B7250" w:rsidRPr="00374FF2">
        <w:t>»</w:t>
      </w:r>
      <w:r w:rsidRPr="00374FF2">
        <w:t>)</w:t>
      </w:r>
      <w:r w:rsidR="00E11793">
        <w:t>, Вт.</w:t>
      </w:r>
      <w:proofErr w:type="gramEnd"/>
    </w:p>
    <w:p w:rsidR="00354E10" w:rsidRPr="00374FF2" w:rsidRDefault="00354E10" w:rsidP="00374FF2">
      <w:pPr>
        <w:tabs>
          <w:tab w:val="left" w:pos="9638"/>
        </w:tabs>
        <w:ind w:left="0" w:right="-1" w:firstLine="709"/>
      </w:pPr>
      <w:r w:rsidRPr="00374FF2">
        <w:t xml:space="preserve">Пересчет максимального значения </w:t>
      </w:r>
      <m:oMath>
        <m:sSub>
          <m:sSubPr>
            <m:ctrlPr>
              <w:rPr>
                <w:rFonts w:ascii="Cambria Math" w:hAnsi="Cambria Math"/>
                <w:i/>
              </w:rPr>
            </m:ctrlPr>
          </m:sSubPr>
          <m:e>
            <m:r>
              <w:rPr>
                <w:rFonts w:ascii="Cambria Math" w:hAnsi="Cambria Math"/>
              </w:rPr>
              <m:t>Q</m:t>
            </m:r>
          </m:e>
          <m:sub>
            <m:r>
              <w:rPr>
                <w:rFonts w:ascii="Cambria Math" w:hAnsi="Cambria Math"/>
              </w:rPr>
              <m:t>omax</m:t>
            </m:r>
          </m:sub>
        </m:sSub>
      </m:oMath>
      <w:r w:rsidRPr="00374FF2">
        <w:t xml:space="preserve"> теплового потока на отопление на его текущее </w:t>
      </w:r>
      <w:r w:rsidR="009D09DE" w:rsidRPr="00374FF2">
        <w:t>значение</w:t>
      </w:r>
      <w:r w:rsidRPr="00374FF2">
        <w:t xml:space="preserve">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o</m:t>
            </m:r>
          </m:sub>
        </m:sSub>
      </m:oMath>
      <w:r w:rsidRPr="00374FF2">
        <w:t xml:space="preserve"> </w:t>
      </w:r>
      <w:r w:rsidR="009D09DE" w:rsidRPr="00374FF2">
        <w:t>осуществляется с использованием</w:t>
      </w:r>
      <w:r w:rsidRPr="00374FF2">
        <w:t xml:space="preserve"> </w:t>
      </w:r>
      <w:r w:rsidR="009D09DE" w:rsidRPr="00374FF2">
        <w:t>коэффициента пересчета</w:t>
      </w:r>
      <w:r w:rsidRPr="00374FF2">
        <w:t xml:space="preserve"> </w:t>
      </w:r>
      <m:oMath>
        <m:sSub>
          <m:sSubPr>
            <m:ctrlPr>
              <w:rPr>
                <w:rFonts w:ascii="Cambria Math" w:hAnsi="Cambria Math"/>
                <w:i/>
              </w:rPr>
            </m:ctrlPr>
          </m:sSubPr>
          <m:e>
            <m:r>
              <w:rPr>
                <w:rFonts w:ascii="Cambria Math" w:hAnsi="Cambria Math"/>
              </w:rPr>
              <m:t>φ</m:t>
            </m:r>
          </m:e>
          <m:sub>
            <m:r>
              <w:rPr>
                <w:rFonts w:ascii="Cambria Math" w:hAnsi="Cambria Math"/>
              </w:rPr>
              <m:t>o</m:t>
            </m:r>
          </m:sub>
        </m:sSub>
      </m:oMath>
      <w:r w:rsidR="009D09DE" w:rsidRPr="00374FF2">
        <w:t xml:space="preserve">, который по определению представляет собой относительный тепловой поток </w:t>
      </w:r>
      <m:oMath>
        <m:sSub>
          <m:sSubPr>
            <m:ctrlPr>
              <w:rPr>
                <w:rFonts w:ascii="Cambria Math" w:hAnsi="Cambria Math"/>
                <w:i/>
              </w:rPr>
            </m:ctrlPr>
          </m:sSubPr>
          <m:e>
            <m:r>
              <w:rPr>
                <w:rFonts w:ascii="Cambria Math" w:hAnsi="Cambria Math"/>
              </w:rPr>
              <m:t>θ</m:t>
            </m:r>
          </m:e>
          <m:sub>
            <m:r>
              <w:rPr>
                <w:rFonts w:ascii="Cambria Math" w:hAnsi="Cambria Math"/>
              </w:rPr>
              <m:t>o</m:t>
            </m:r>
          </m:sub>
        </m:sSub>
      </m:oMath>
      <w:r w:rsidR="00C54068">
        <w:t xml:space="preserve"> на отопление [2 – 5</w:t>
      </w:r>
      <w:r w:rsidR="009D09DE" w:rsidRPr="00374FF2">
        <w:t>]:</w:t>
      </w:r>
    </w:p>
    <w:p w:rsidR="009D09DE" w:rsidRPr="00374FF2" w:rsidRDefault="00151804" w:rsidP="00374FF2">
      <w:pPr>
        <w:tabs>
          <w:tab w:val="left" w:pos="9638"/>
        </w:tabs>
        <w:ind w:left="0" w:right="-1" w:firstLine="709"/>
      </w:pPr>
      <m:oMathPara>
        <m:oMathParaPr>
          <m:jc m:val="right"/>
        </m:oMathParaPr>
        <m:oMath>
          <m:sSub>
            <m:sSubPr>
              <m:ctrlPr>
                <w:rPr>
                  <w:rFonts w:ascii="Cambria Math" w:hAnsi="Cambria Math"/>
                  <w:i/>
                </w:rPr>
              </m:ctrlPr>
            </m:sSubPr>
            <m:e>
              <m:r>
                <w:rPr>
                  <w:rFonts w:ascii="Cambria Math" w:hAnsi="Cambria Math"/>
                </w:rPr>
                <m:t>φ</m:t>
              </m:r>
            </m:e>
            <m:sub>
              <m:r>
                <w:rPr>
                  <w:rFonts w:ascii="Cambria Math" w:hAnsi="Cambria Math"/>
                </w:rPr>
                <m:t>o</m:t>
              </m:r>
            </m:sub>
          </m:sSub>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o</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o</m:t>
                  </m:r>
                </m:sub>
              </m:sSub>
            </m:num>
            <m:den>
              <m:sSub>
                <m:sSubPr>
                  <m:ctrlPr>
                    <w:rPr>
                      <w:rFonts w:ascii="Cambria Math" w:hAnsi="Cambria Math"/>
                      <w:i/>
                    </w:rPr>
                  </m:ctrlPr>
                </m:sSubPr>
                <m:e>
                  <m:r>
                    <w:rPr>
                      <w:rFonts w:ascii="Cambria Math" w:hAnsi="Cambria Math"/>
                    </w:rPr>
                    <m:t>Q</m:t>
                  </m:r>
                </m:e>
                <m:sub>
                  <m:r>
                    <w:rPr>
                      <w:rFonts w:ascii="Cambria Math" w:hAnsi="Cambria Math"/>
                    </w:rPr>
                    <m:t>omax</m:t>
                  </m:r>
                </m:sub>
              </m:sSub>
            </m:den>
          </m:f>
          <m:r>
            <w:rPr>
              <w:rFonts w:ascii="Cambria Math" w:hAnsi="Cambria Math"/>
            </w:rPr>
            <m:t>.                                                       (2)</m:t>
          </m:r>
        </m:oMath>
      </m:oMathPara>
    </w:p>
    <w:p w:rsidR="009C7FE4" w:rsidRPr="00374FF2" w:rsidRDefault="00D05997" w:rsidP="00374FF2">
      <w:pPr>
        <w:tabs>
          <w:tab w:val="left" w:pos="9638"/>
        </w:tabs>
        <w:ind w:left="0" w:right="-1" w:firstLine="709"/>
      </w:pPr>
      <w:r>
        <w:t>Используемая в инженерной практике формула</w:t>
      </w:r>
      <w:r w:rsidR="003A096B" w:rsidRPr="00374FF2">
        <w:t xml:space="preserve"> для определения величины </w:t>
      </w:r>
      <m:oMath>
        <m:sSub>
          <m:sSubPr>
            <m:ctrlPr>
              <w:rPr>
                <w:rFonts w:ascii="Cambria Math" w:hAnsi="Cambria Math"/>
                <w:i/>
              </w:rPr>
            </m:ctrlPr>
          </m:sSubPr>
          <m:e>
            <m:r>
              <w:rPr>
                <w:rFonts w:ascii="Cambria Math" w:hAnsi="Cambria Math"/>
              </w:rPr>
              <m:t>φ</m:t>
            </m:r>
          </m:e>
          <m:sub>
            <m:r>
              <w:rPr>
                <w:rFonts w:ascii="Cambria Math" w:hAnsi="Cambria Math"/>
              </w:rPr>
              <m:t>o</m:t>
            </m:r>
          </m:sub>
        </m:sSub>
      </m:oMath>
      <w:r>
        <w:t xml:space="preserve"> получена</w:t>
      </w:r>
      <w:r w:rsidR="00AC593F" w:rsidRPr="00374FF2">
        <w:t xml:space="preserve"> при условии</w:t>
      </w:r>
      <w:r w:rsidR="008A1026">
        <w:t>, что в уравнении (1</w:t>
      </w:r>
      <w:r w:rsidR="00E20B74" w:rsidRPr="00374FF2">
        <w:t xml:space="preserve">) тепловой поток </w:t>
      </w:r>
      <m:oMath>
        <m:sSub>
          <m:sSubPr>
            <m:ctrlPr>
              <w:rPr>
                <w:rFonts w:ascii="Cambria Math" w:hAnsi="Cambria Math"/>
                <w:i/>
                <w:lang w:val="en-US"/>
              </w:rPr>
            </m:ctrlPr>
          </m:sSubPr>
          <m:e>
            <m:r>
              <w:rPr>
                <w:rFonts w:ascii="Cambria Math" w:hAnsi="Cambria Math"/>
              </w:rPr>
              <m:t>Q</m:t>
            </m:r>
            <m:ctrlPr>
              <w:rPr>
                <w:rFonts w:ascii="Cambria Math" w:hAnsi="Cambria Math"/>
                <w:i/>
              </w:rPr>
            </m:ctrlPr>
          </m:e>
          <m:sub>
            <m:r>
              <w:rPr>
                <w:rFonts w:ascii="Cambria Math"/>
                <w:lang w:val="en-US"/>
              </w:rPr>
              <m:t>m</m:t>
            </m:r>
            <m:r>
              <w:rPr>
                <w:rFonts w:ascii="Cambria Math"/>
              </w:rPr>
              <m:t>в</m:t>
            </m:r>
          </m:sub>
        </m:sSub>
        <m:r>
          <w:rPr>
            <w:rFonts w:ascii="Cambria Math" w:hAnsi="Cambria Math"/>
          </w:rPr>
          <m:t>=0</m:t>
        </m:r>
      </m:oMath>
      <w:r w:rsidR="008740D4" w:rsidRPr="00374FF2">
        <w:t xml:space="preserve"> </w:t>
      </w:r>
      <w:r w:rsidR="00C54068">
        <w:t>[3 – 5</w:t>
      </w:r>
      <w:r w:rsidR="00AC593F" w:rsidRPr="00374FF2">
        <w:t>].</w:t>
      </w:r>
      <w:r w:rsidR="002A5A67" w:rsidRPr="00374FF2">
        <w:t xml:space="preserve"> В этом сл</w:t>
      </w:r>
      <w:r w:rsidR="002A5A67" w:rsidRPr="00374FF2">
        <w:t>у</w:t>
      </w:r>
      <w:r w:rsidR="002A5A67" w:rsidRPr="00374FF2">
        <w:t>чае:</w:t>
      </w:r>
    </w:p>
    <w:p w:rsidR="002A5A67" w:rsidRPr="00374FF2" w:rsidRDefault="00151804" w:rsidP="00374FF2">
      <w:pPr>
        <w:tabs>
          <w:tab w:val="left" w:pos="9638"/>
        </w:tabs>
        <w:ind w:left="0" w:right="-1" w:firstLine="709"/>
        <w:rPr>
          <w:i/>
          <w:lang w:val="en-US"/>
        </w:rPr>
      </w:pPr>
      <m:oMathPara>
        <m:oMathParaPr>
          <m:jc m:val="right"/>
        </m:oMathParaPr>
        <m:oMath>
          <m:sSub>
            <m:sSubPr>
              <m:ctrlPr>
                <w:rPr>
                  <w:rFonts w:ascii="Cambria Math" w:hAnsi="Cambria Math"/>
                  <w:i/>
                </w:rPr>
              </m:ctrlPr>
            </m:sSubPr>
            <m:e>
              <m:r>
                <w:rPr>
                  <w:rFonts w:ascii="Cambria Math" w:hAnsi="Cambria Math"/>
                </w:rPr>
                <m:t>φ</m:t>
              </m:r>
            </m:e>
            <m:sub>
              <m:r>
                <w:rPr>
                  <w:rFonts w:ascii="Cambria Math" w:hAnsi="Cambria Math"/>
                </w:rPr>
                <m:t>o</m:t>
              </m:r>
            </m:sub>
          </m:sSub>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nom</m:t>
              </m:r>
            </m:sub>
          </m:sSub>
          <m:r>
            <w:rPr>
              <w:rFonts w:ascii="Cambria Math" w:hAnsi="Cambria Math"/>
            </w:rPr>
            <m:t>,                                                             (3)</m:t>
          </m:r>
        </m:oMath>
      </m:oMathPara>
    </w:p>
    <w:p w:rsidR="002A5A67" w:rsidRPr="00374FF2" w:rsidRDefault="002A5A67" w:rsidP="00374FF2">
      <w:pPr>
        <w:tabs>
          <w:tab w:val="left" w:pos="9638"/>
        </w:tabs>
        <w:ind w:left="0" w:right="-1"/>
      </w:pPr>
      <w:r w:rsidRPr="00374FF2">
        <w:t xml:space="preserve">где  </w:t>
      </w:r>
      <m:oMath>
        <m:sSub>
          <m:sSubPr>
            <m:ctrlPr>
              <w:rPr>
                <w:rFonts w:ascii="Cambria Math" w:hAnsi="Cambria Math"/>
                <w:i/>
              </w:rPr>
            </m:ctrlPr>
          </m:sSubPr>
          <m:e>
            <m:r>
              <w:rPr>
                <w:rFonts w:ascii="Cambria Math" w:hAnsi="Cambria Math"/>
              </w:rPr>
              <m:t>φ</m:t>
            </m:r>
          </m:e>
          <m:sub>
            <m:r>
              <w:rPr>
                <w:rFonts w:ascii="Cambria Math" w:hAnsi="Cambria Math"/>
              </w:rPr>
              <m:t>nom</m:t>
            </m:r>
          </m:sub>
        </m:sSub>
      </m:oMath>
      <w:r w:rsidR="0043308C" w:rsidRPr="00374FF2">
        <w:t xml:space="preserve"> – коэффициент пересчета расчетного (максимального) значения </w:t>
      </w:r>
      <m:oMath>
        <m:sSub>
          <m:sSubPr>
            <m:ctrlPr>
              <w:rPr>
                <w:rFonts w:ascii="Cambria Math" w:hAnsi="Cambria Math"/>
                <w:i/>
              </w:rPr>
            </m:ctrlPr>
          </m:sSubPr>
          <m:e>
            <m:r>
              <w:rPr>
                <w:rFonts w:ascii="Cambria Math" w:hAnsi="Cambria Math"/>
              </w:rPr>
              <m:t>Q</m:t>
            </m:r>
          </m:e>
          <m:sub>
            <m:r>
              <w:rPr>
                <w:rFonts w:ascii="Cambria Math" w:hAnsi="Cambria Math"/>
              </w:rPr>
              <m:t>nom.s</m:t>
            </m:r>
          </m:sub>
        </m:sSub>
      </m:oMath>
      <w:r w:rsidR="0043308C" w:rsidRPr="00374FF2">
        <w:t xml:space="preserve"> </w:t>
      </w:r>
      <w:r w:rsidR="000540E0" w:rsidRPr="00374FF2">
        <w:t>тер</w:t>
      </w:r>
      <w:r w:rsidR="000540E0" w:rsidRPr="00374FF2">
        <w:t>я</w:t>
      </w:r>
      <w:r w:rsidR="000540E0" w:rsidRPr="00374FF2">
        <w:t xml:space="preserve">емого </w:t>
      </w:r>
      <w:r w:rsidR="00BE179B" w:rsidRPr="00374FF2">
        <w:t>теплового потока</w:t>
      </w:r>
      <w:r w:rsidR="0043308C" w:rsidRPr="00374FF2">
        <w:t xml:space="preserve"> </w:t>
      </w:r>
      <w:r w:rsidR="00BE179B" w:rsidRPr="00374FF2">
        <w:t>на его текущее значение</w:t>
      </w:r>
      <w:r w:rsidR="0043308C" w:rsidRPr="00374FF2">
        <w:t xml:space="preserve"> </w:t>
      </w:r>
      <m:oMath>
        <m:sSub>
          <m:sSubPr>
            <m:ctrlPr>
              <w:rPr>
                <w:rFonts w:ascii="Cambria Math" w:hAnsi="Cambria Math"/>
                <w:i/>
              </w:rPr>
            </m:ctrlPr>
          </m:sSubPr>
          <m:e>
            <m:r>
              <w:rPr>
                <w:rFonts w:ascii="Cambria Math" w:hAnsi="Cambria Math"/>
              </w:rPr>
              <m:t>Q</m:t>
            </m:r>
          </m:e>
          <m:sub>
            <m:r>
              <w:rPr>
                <w:rFonts w:ascii="Cambria Math" w:hAnsi="Cambria Math"/>
              </w:rPr>
              <m:t>nom</m:t>
            </m:r>
          </m:sub>
        </m:sSub>
      </m:oMath>
      <w:r w:rsidR="00A667F1" w:rsidRPr="00374FF2">
        <w:t>.</w:t>
      </w:r>
    </w:p>
    <w:p w:rsidR="00A667F1" w:rsidRPr="00374FF2" w:rsidRDefault="00814023" w:rsidP="00374FF2">
      <w:pPr>
        <w:tabs>
          <w:tab w:val="left" w:pos="9638"/>
        </w:tabs>
        <w:ind w:left="0" w:right="-1" w:firstLine="709"/>
      </w:pPr>
      <w:r>
        <w:t>П</w:t>
      </w:r>
      <w:r w:rsidR="005F30A1">
        <w:t>ринимая, что при изменении</w:t>
      </w:r>
      <w:r w:rsidR="00EE668C">
        <w:t xml:space="preserve"> температуры </w:t>
      </w:r>
      <m:oMath>
        <m:sSub>
          <m:sSubPr>
            <m:ctrlPr>
              <w:rPr>
                <w:rFonts w:ascii="Cambria Math" w:hAnsi="Cambria Math"/>
                <w:i/>
              </w:rPr>
            </m:ctrlPr>
          </m:sSubPr>
          <m:e>
            <m:r>
              <w:rPr>
                <w:rFonts w:ascii="Cambria Math" w:hAnsi="Cambria Math"/>
              </w:rPr>
              <m:t>t</m:t>
            </m:r>
          </m:e>
          <m:sub>
            <m:r>
              <w:rPr>
                <w:rFonts w:ascii="Cambria Math" w:hAnsi="Cambria Math"/>
              </w:rPr>
              <m:t>н</m:t>
            </m:r>
          </m:sub>
        </m:sSub>
      </m:oMath>
      <w:r w:rsidR="00AE46D8" w:rsidRPr="00AE46D8">
        <w:t xml:space="preserve"> </w:t>
      </w:r>
      <w:r w:rsidR="00AE46D8">
        <w:t>наружного воздуха</w:t>
      </w:r>
      <w:r w:rsidR="00EE668C">
        <w:t xml:space="preserve"> коэффициент </w:t>
      </w:r>
      <w:r w:rsidR="002E75FA">
        <w:t>теплопередачи</w:t>
      </w:r>
      <w:r w:rsidR="00EE668C">
        <w:t xml:space="preserve"> наружного ограждения здания </w:t>
      </w:r>
      <m:oMath>
        <m:sSub>
          <m:sSubPr>
            <m:ctrlPr>
              <w:rPr>
                <w:rFonts w:ascii="Cambria Math" w:hAnsi="Cambria Math"/>
                <w:i/>
              </w:rPr>
            </m:ctrlPr>
          </m:sSubPr>
          <m:e>
            <m:r>
              <w:rPr>
                <w:rFonts w:ascii="Cambria Math" w:hAnsi="Cambria Math"/>
              </w:rPr>
              <m:t>k</m:t>
            </m:r>
          </m:e>
          <m:sub>
            <m:r>
              <w:rPr>
                <w:rFonts w:ascii="Cambria Math" w:hAnsi="Cambria Math"/>
                <w:lang w:val="en-US"/>
              </w:rPr>
              <m:t>o</m:t>
            </m:r>
          </m:sub>
        </m:sSub>
        <m:r>
          <w:rPr>
            <w:rFonts w:ascii="Cambria Math" w:hAnsi="Cambria Math"/>
          </w:rPr>
          <m:t>=</m:t>
        </m:r>
        <m:r>
          <w:rPr>
            <w:rFonts w:ascii="Cambria Math" w:hAnsi="Cambria Math"/>
            <w:lang w:val="en-US"/>
          </w:rPr>
          <m:t>const</m:t>
        </m:r>
      </m:oMath>
      <w:r w:rsidR="00AE46D8">
        <w:t>, имеем [</w:t>
      </w:r>
      <w:r w:rsidR="00A667F1" w:rsidRPr="00374FF2">
        <w:t>3]:</w:t>
      </w:r>
    </w:p>
    <w:p w:rsidR="00F0052E" w:rsidRPr="00374FF2" w:rsidRDefault="00151804" w:rsidP="00374FF2">
      <w:pPr>
        <w:tabs>
          <w:tab w:val="left" w:pos="9638"/>
        </w:tabs>
        <w:ind w:left="0" w:right="-1" w:firstLine="709"/>
        <w:rPr>
          <w:rFonts w:eastAsiaTheme="minorEastAsia"/>
          <w:lang w:val="en-US"/>
        </w:rPr>
      </w:pPr>
      <m:oMathPara>
        <m:oMathParaPr>
          <m:jc m:val="right"/>
        </m:oMathParaPr>
        <m:oMath>
          <m:sSub>
            <m:sSubPr>
              <m:ctrlPr>
                <w:rPr>
                  <w:rFonts w:ascii="Cambria Math" w:eastAsiaTheme="minorEastAsia" w:hAnsi="Cambria Math"/>
                  <w:i/>
                </w:rPr>
              </m:ctrlPr>
            </m:sSubPr>
            <m:e>
              <m:r>
                <w:rPr>
                  <w:rFonts w:ascii="Cambria Math" w:eastAsiaTheme="minorEastAsia"/>
                </w:rPr>
                <m:t xml:space="preserve"> φ</m:t>
              </m:r>
            </m:e>
            <m:sub>
              <m:r>
                <w:rPr>
                  <w:rFonts w:ascii="Cambria Math" w:eastAsiaTheme="minorEastAsia"/>
                  <w:lang w:val="en-US"/>
                </w:rPr>
                <m:t>nom</m:t>
              </m:r>
            </m:sub>
          </m:sSub>
          <m:r>
            <w:rPr>
              <w:rFonts w:ascii="Cambria Math" w:eastAsiaTheme="minorEastAsia"/>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nom</m:t>
                  </m:r>
                </m:sub>
              </m:sSub>
            </m:num>
            <m:den>
              <m:sSub>
                <m:sSubPr>
                  <m:ctrlPr>
                    <w:rPr>
                      <w:rFonts w:ascii="Cambria Math" w:hAnsi="Cambria Math"/>
                      <w:i/>
                    </w:rPr>
                  </m:ctrlPr>
                </m:sSubPr>
                <m:e>
                  <m:r>
                    <w:rPr>
                      <w:rFonts w:ascii="Cambria Math" w:hAnsi="Cambria Math"/>
                    </w:rPr>
                    <m:t>Q</m:t>
                  </m:r>
                </m:e>
                <m:sub>
                  <m:r>
                    <w:rPr>
                      <w:rFonts w:ascii="Cambria Math" w:hAnsi="Cambria Math"/>
                    </w:rPr>
                    <m:t>nom.s</m:t>
                  </m:r>
                </m:sub>
              </m:sSub>
            </m:den>
          </m:f>
          <m:r>
            <w:rPr>
              <w:rFonts w:ascii="Cambria Math" w:eastAsiaTheme="minorEastAsia"/>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вs</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m:t>
                  </m:r>
                </m:sub>
              </m:sSub>
            </m:num>
            <m:den>
              <m:sSub>
                <m:sSubPr>
                  <m:ctrlPr>
                    <w:rPr>
                      <w:rFonts w:ascii="Cambria Math" w:eastAsiaTheme="minorEastAsia" w:hAnsi="Cambria Math"/>
                      <w:i/>
                    </w:rPr>
                  </m:ctrlPr>
                </m:sSubPr>
                <m:e>
                  <m:r>
                    <w:rPr>
                      <w:rFonts w:ascii="Cambria Math" w:eastAsiaTheme="minorEastAsia"/>
                    </w:rPr>
                    <m:t>t</m:t>
                  </m:r>
                </m:e>
                <m:sub>
                  <m:r>
                    <m:rPr>
                      <m:sty m:val="p"/>
                    </m:rPr>
                    <w:rPr>
                      <w:rFonts w:ascii="Cambria Math" w:eastAsiaTheme="minorEastAsia"/>
                    </w:rPr>
                    <m:t>в</m:t>
                  </m:r>
                  <m:r>
                    <w:rPr>
                      <w:rFonts w:ascii="Cambria Math" w:eastAsiaTheme="minorEastAsia"/>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rPr>
                    <m:t>t</m:t>
                  </m:r>
                </m:e>
                <m:sub>
                  <m:r>
                    <m:rPr>
                      <m:sty m:val="p"/>
                    </m:rPr>
                    <w:rPr>
                      <w:rFonts w:ascii="Cambria Math" w:eastAsiaTheme="minorEastAsia"/>
                    </w:rPr>
                    <m:t>н</m:t>
                  </m:r>
                  <m:r>
                    <w:rPr>
                      <w:rFonts w:ascii="Cambria Math" w:eastAsiaTheme="minorEastAsia"/>
                    </w:rPr>
                    <m:t>o</m:t>
                  </m:r>
                </m:sub>
              </m:sSub>
            </m:den>
          </m:f>
          <m:r>
            <w:rPr>
              <w:rFonts w:ascii="Cambria Math" w:eastAsiaTheme="minorEastAsia"/>
              <w:lang w:val="en-US"/>
            </w:rPr>
            <m:t>,                                        (4)</m:t>
          </m:r>
        </m:oMath>
      </m:oMathPara>
    </w:p>
    <w:p w:rsidR="00EA40B2" w:rsidRPr="00374FF2" w:rsidRDefault="00F0052E" w:rsidP="004C5129">
      <w:pPr>
        <w:tabs>
          <w:tab w:val="left" w:pos="9638"/>
        </w:tabs>
        <w:ind w:left="0" w:right="-1"/>
      </w:pPr>
      <w:r w:rsidRPr="00374FF2">
        <w:rPr>
          <w:rFonts w:eastAsiaTheme="minorEastAsia"/>
        </w:rPr>
        <w:t xml:space="preserve">где </w:t>
      </w:r>
      <w:r w:rsidR="0011474F" w:rsidRPr="00374FF2">
        <w:rPr>
          <w:rFonts w:eastAsiaTheme="minorEastAsia"/>
        </w:rPr>
        <w:t xml:space="preserve"> </w:t>
      </w:r>
      <w:r w:rsidR="00A667F1" w:rsidRPr="00374FF2">
        <w:rPr>
          <w:rFonts w:eastAsiaTheme="minorEastAsia"/>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t</m:t>
            </m:r>
          </m:e>
          <m:sub>
            <m:r>
              <m:rPr>
                <m:sty m:val="p"/>
              </m:rPr>
              <w:rPr>
                <w:rFonts w:ascii="Cambria Math" w:eastAsiaTheme="minorEastAsia"/>
              </w:rPr>
              <m:t>в</m:t>
            </m:r>
            <m:r>
              <m:rPr>
                <m:sty m:val="p"/>
              </m:rPr>
              <w:rPr>
                <w:rFonts w:ascii="Cambria Math" w:eastAsiaTheme="minorEastAsia"/>
              </w:rPr>
              <m:t>s</m:t>
            </m:r>
          </m:sub>
        </m:sSub>
      </m:oMath>
      <w:r w:rsidR="009E63E7" w:rsidRPr="00374FF2">
        <w:rPr>
          <w:rFonts w:eastAsiaTheme="minorEastAsia"/>
        </w:rPr>
        <w:t xml:space="preserve"> –</w:t>
      </w:r>
      <w:r w:rsidR="00EA40B2" w:rsidRPr="00374FF2">
        <w:rPr>
          <w:rFonts w:eastAsiaTheme="minorEastAsia"/>
        </w:rPr>
        <w:t xml:space="preserve"> </w:t>
      </w:r>
      <w:r w:rsidR="0011474F" w:rsidRPr="00374FF2">
        <w:t>расчетная</w:t>
      </w:r>
      <w:r w:rsidR="00EA40B2" w:rsidRPr="00374FF2">
        <w:t xml:space="preserve"> температура</w:t>
      </w:r>
      <w:r w:rsidR="0011474F" w:rsidRPr="00374FF2">
        <w:t xml:space="preserve"> внутреннего</w:t>
      </w:r>
      <w:r w:rsidR="00EA40B2" w:rsidRPr="00374FF2">
        <w:t xml:space="preserve"> во</w:t>
      </w:r>
      <w:r w:rsidR="00814023">
        <w:t>здуха в здании</w:t>
      </w:r>
      <w:proofErr w:type="gramStart"/>
      <w:r w:rsidR="004C5129">
        <w:t xml:space="preserve">, </w:t>
      </w:r>
      <m:oMath>
        <m:r>
          <w:rPr>
            <w:rFonts w:ascii="Cambria Math" w:hAnsi="Cambria Math"/>
          </w:rPr>
          <m:t>℃</m:t>
        </m:r>
      </m:oMath>
      <w:r w:rsidR="00EA40B2" w:rsidRPr="00374FF2">
        <w:t>;</w:t>
      </w:r>
      <w:r w:rsidR="00814023">
        <w:t xml:space="preserve"> </w:t>
      </w:r>
      <w:r w:rsidR="004C5129">
        <w:t xml:space="preserve"> </w:t>
      </w:r>
      <m:oMath>
        <m:sSub>
          <m:sSubPr>
            <m:ctrlPr>
              <w:rPr>
                <w:rFonts w:ascii="Cambria Math" w:hAnsi="Cambria Math"/>
                <w:i/>
                <w:lang w:val="en-US"/>
              </w:rPr>
            </m:ctrlPr>
          </m:sSubPr>
          <m:e>
            <m:r>
              <w:rPr>
                <w:rFonts w:ascii="Cambria Math" w:hAnsi="Cambria Math"/>
                <w:lang w:val="en-US"/>
              </w:rPr>
              <m:t>t</m:t>
            </m:r>
          </m:e>
          <m:sub>
            <w:proofErr w:type="gramEnd"/>
            <m:r>
              <w:rPr>
                <w:rFonts w:ascii="Cambria Math" w:hAnsi="Cambria Math"/>
              </w:rPr>
              <m:t>н</m:t>
            </m:r>
          </m:sub>
        </m:sSub>
      </m:oMath>
      <w:r w:rsidR="00722F6C" w:rsidRPr="00374FF2">
        <w:t xml:space="preserve"> </w:t>
      </w:r>
      <w:r w:rsidR="00860D45" w:rsidRPr="00374FF2">
        <w:t>–</w:t>
      </w:r>
      <w:r w:rsidR="00EE1939" w:rsidRPr="00374FF2">
        <w:t xml:space="preserve"> </w:t>
      </w:r>
      <w:r w:rsidR="00860D45" w:rsidRPr="00374FF2">
        <w:t>текущая</w:t>
      </w:r>
      <w:r w:rsidR="00EE1939" w:rsidRPr="00374FF2">
        <w:t xml:space="preserve"> те</w:t>
      </w:r>
      <w:r w:rsidR="00EE1939" w:rsidRPr="00374FF2">
        <w:t>м</w:t>
      </w:r>
      <w:r w:rsidR="00EE1939" w:rsidRPr="00374FF2">
        <w:t>пература наружного воздуха</w:t>
      </w:r>
      <w:r w:rsidR="00860D45" w:rsidRPr="00374FF2">
        <w:t xml:space="preserve">, </w:t>
      </w:r>
      <m:oMath>
        <m:r>
          <w:rPr>
            <w:rFonts w:ascii="Cambria Math" w:hAnsi="Cambria Math"/>
          </w:rPr>
          <m:t>℃;</m:t>
        </m:r>
      </m:oMath>
      <w:r w:rsidR="004C5129">
        <w:t xml:space="preserve">  </w:t>
      </w:r>
      <m:oMath>
        <m:sSub>
          <m:sSubPr>
            <m:ctrlPr>
              <w:rPr>
                <w:rFonts w:ascii="Cambria Math" w:hAnsi="Cambria Math"/>
                <w:i/>
                <w:lang w:val="en-US"/>
              </w:rPr>
            </m:ctrlPr>
          </m:sSubPr>
          <m:e>
            <m:r>
              <w:rPr>
                <w:rFonts w:ascii="Cambria Math" w:hAnsi="Cambria Math"/>
                <w:lang w:val="en-US"/>
              </w:rPr>
              <m:t>t</m:t>
            </m:r>
          </m:e>
          <m:sub>
            <m:r>
              <m:rPr>
                <m:sty m:val="p"/>
              </m:rPr>
              <w:rPr>
                <w:rFonts w:ascii="Cambria Math"/>
              </w:rPr>
              <m:t>н</m:t>
            </m:r>
            <m:r>
              <w:rPr>
                <w:rFonts w:ascii="Cambria Math"/>
                <w:lang w:val="en-US"/>
              </w:rPr>
              <m:t>o</m:t>
            </m:r>
          </m:sub>
        </m:sSub>
      </m:oMath>
      <w:r w:rsidR="00EA40B2" w:rsidRPr="00374FF2">
        <w:t xml:space="preserve"> </w:t>
      </w:r>
      <w:r w:rsidR="00860D45" w:rsidRPr="00374FF2">
        <w:t>–</w:t>
      </w:r>
      <w:r w:rsidR="00EA40B2" w:rsidRPr="00374FF2">
        <w:t xml:space="preserve"> расчетная температура наружного воздуха для проектирования отопления, </w:t>
      </w:r>
      <m:oMath>
        <m:r>
          <w:rPr>
            <w:rFonts w:ascii="Cambria Math" w:hAnsi="Cambria Math"/>
          </w:rPr>
          <m:t>℃</m:t>
        </m:r>
      </m:oMath>
      <w:r w:rsidR="00831ED0" w:rsidRPr="00374FF2">
        <w:t>.</w:t>
      </w:r>
    </w:p>
    <w:p w:rsidR="00B13AD5" w:rsidRDefault="004C5129" w:rsidP="00374FF2">
      <w:pPr>
        <w:tabs>
          <w:tab w:val="left" w:pos="9638"/>
        </w:tabs>
        <w:ind w:left="0" w:right="-1" w:firstLine="709"/>
      </w:pPr>
      <w:r>
        <w:t>Р</w:t>
      </w:r>
      <w:r w:rsidR="00831ED0" w:rsidRPr="00374FF2">
        <w:t>ешение р</w:t>
      </w:r>
      <w:r>
        <w:t>ассматриваемой задачи</w:t>
      </w:r>
      <w:r w:rsidR="00831ED0" w:rsidRPr="00374FF2">
        <w:t xml:space="preserve"> с учетом того, что в уравне</w:t>
      </w:r>
      <w:r>
        <w:t>нии (1</w:t>
      </w:r>
      <w:r w:rsidR="00831ED0" w:rsidRPr="00374FF2">
        <w:t>)</w:t>
      </w:r>
      <w:r w:rsidR="00E53F3B" w:rsidRPr="00374FF2">
        <w:t xml:space="preserve"> тепловой поток</w:t>
      </w:r>
      <w:r w:rsidR="00831ED0" w:rsidRPr="00374FF2">
        <w:t xml:space="preserve"> </w:t>
      </w:r>
      <m:oMath>
        <m:sSub>
          <m:sSubPr>
            <m:ctrlPr>
              <w:rPr>
                <w:rFonts w:ascii="Cambria Math" w:hAnsi="Cambria Math"/>
                <w:i/>
              </w:rPr>
            </m:ctrlPr>
          </m:sSubPr>
          <m:e>
            <m:r>
              <w:rPr>
                <w:rFonts w:ascii="Cambria Math" w:hAnsi="Cambria Math"/>
              </w:rPr>
              <m:t>Q</m:t>
            </m:r>
          </m:e>
          <m:sub>
            <m:r>
              <w:rPr>
                <w:rFonts w:ascii="Cambria Math"/>
                <w:lang w:val="en-US"/>
              </w:rPr>
              <m:t>m</m:t>
            </m:r>
            <m:r>
              <w:rPr>
                <w:rFonts w:ascii="Cambria Math"/>
              </w:rPr>
              <m:t>в</m:t>
            </m:r>
          </m:sub>
        </m:sSub>
        <m:r>
          <w:rPr>
            <w:rFonts w:ascii="Cambria Math" w:hAnsi="Cambria Math"/>
          </w:rPr>
          <m:t xml:space="preserve"> ≠0,</m:t>
        </m:r>
      </m:oMath>
      <w:r>
        <w:t xml:space="preserve"> выполнено в </w:t>
      </w:r>
      <w:r w:rsidRPr="004C5129">
        <w:t>[</w:t>
      </w:r>
      <w:r w:rsidRPr="00B13AD5">
        <w:t>2</w:t>
      </w:r>
      <w:r w:rsidRPr="004C5129">
        <w:t>]</w:t>
      </w:r>
      <w:r w:rsidR="00B13AD5" w:rsidRPr="00B13AD5">
        <w:t xml:space="preserve">. </w:t>
      </w:r>
      <w:r w:rsidR="007A44C2">
        <w:t xml:space="preserve">При этом в </w:t>
      </w:r>
      <w:r w:rsidR="007A44C2" w:rsidRPr="00B13AD5">
        <w:t>[2]</w:t>
      </w:r>
      <w:r w:rsidR="00B13AD5">
        <w:t xml:space="preserve"> при выводе формулы для определения коэффициента </w:t>
      </w:r>
      <m:oMath>
        <m:sSub>
          <m:sSubPr>
            <m:ctrlPr>
              <w:rPr>
                <w:rFonts w:ascii="Cambria Math" w:hAnsi="Cambria Math"/>
                <w:i/>
              </w:rPr>
            </m:ctrlPr>
          </m:sSubPr>
          <m:e>
            <m:r>
              <w:rPr>
                <w:rFonts w:ascii="Cambria Math" w:hAnsi="Cambria Math"/>
              </w:rPr>
              <m:t>φ</m:t>
            </m:r>
          </m:e>
          <m:sub>
            <m:r>
              <w:rPr>
                <w:rFonts w:ascii="Cambria Math" w:hAnsi="Cambria Math"/>
                <w:lang w:val="en-US"/>
              </w:rPr>
              <m:t>o</m:t>
            </m:r>
          </m:sub>
        </m:sSub>
      </m:oMath>
      <w:r w:rsidR="00B13AD5" w:rsidRPr="00B13AD5">
        <w:t xml:space="preserve"> </w:t>
      </w:r>
      <w:r w:rsidR="00B13AD5">
        <w:t>внутренние тепловыделения в здании учтены в ви</w:t>
      </w:r>
      <w:r w:rsidR="007A44C2">
        <w:t xml:space="preserve">де такой величины </w:t>
      </w:r>
      <w:r w:rsidR="007A44C2">
        <w:lastRenderedPageBreak/>
        <w:t>как доля тепловыделений от максимального теплового потока на отопление</w:t>
      </w:r>
      <w:r w:rsidR="00B13AD5">
        <w:t xml:space="preserve">. </w:t>
      </w:r>
      <w:r w:rsidR="0053646A">
        <w:t>Получе</w:t>
      </w:r>
      <w:r w:rsidR="0053646A">
        <w:t>н</w:t>
      </w:r>
      <w:r w:rsidR="0053646A">
        <w:t xml:space="preserve">ное в </w:t>
      </w:r>
      <w:r w:rsidR="0053646A" w:rsidRPr="004C5129">
        <w:t>[</w:t>
      </w:r>
      <w:r w:rsidR="0053646A" w:rsidRPr="00B13AD5">
        <w:t>2</w:t>
      </w:r>
      <w:r w:rsidR="0053646A" w:rsidRPr="004C5129">
        <w:t>]</w:t>
      </w:r>
      <w:r w:rsidR="0053646A">
        <w:t xml:space="preserve"> решение может быть представлено в следующем виде:</w:t>
      </w:r>
    </w:p>
    <w:p w:rsidR="0053646A" w:rsidRDefault="00151804" w:rsidP="00374FF2">
      <w:pPr>
        <w:tabs>
          <w:tab w:val="left" w:pos="9638"/>
        </w:tabs>
        <w:ind w:left="0" w:right="-1" w:firstLine="709"/>
        <w:rPr>
          <w:lang w:val="en-US"/>
        </w:rPr>
      </w:pPr>
      <m:oMathPara>
        <m:oMathParaPr>
          <m:jc m:val="right"/>
        </m:oMathParaPr>
        <m:oMath>
          <m:sSub>
            <m:sSubPr>
              <m:ctrlPr>
                <w:rPr>
                  <w:rFonts w:ascii="Cambria Math" w:hAnsi="Cambria Math"/>
                  <w:i/>
                </w:rPr>
              </m:ctrlPr>
            </m:sSubPr>
            <m:e>
              <m:r>
                <w:rPr>
                  <w:rFonts w:ascii="Cambria Math" w:hAnsi="Cambria Math"/>
                </w:rPr>
                <m:t>φ</m:t>
              </m:r>
            </m:e>
            <m:sub>
              <m:r>
                <w:rPr>
                  <w:rFonts w:ascii="Cambria Math" w:hAnsi="Cambria Math"/>
                </w:rPr>
                <m:t>o</m:t>
              </m:r>
            </m:sub>
          </m:sSub>
          <m:r>
            <w:rPr>
              <w:rFonts w:ascii="Cambria Math" w:hAnsi="Cambria Math"/>
            </w:rPr>
            <m:t xml:space="preserve">= </m:t>
          </m:r>
          <m:d>
            <m:dPr>
              <m:ctrlPr>
                <w:rPr>
                  <w:rFonts w:ascii="Cambria Math" w:hAnsi="Cambria Math"/>
                  <w:i/>
                </w:rPr>
              </m:ctrlPr>
            </m:dPr>
            <m:e>
              <m:r>
                <w:rPr>
                  <w:rFonts w:ascii="Cambria Math" w:hAnsi="Cambria Math"/>
                </w:rPr>
                <m:t xml:space="preserve">1+ </m:t>
              </m:r>
              <m:sSubSup>
                <m:sSubSupPr>
                  <m:ctrlPr>
                    <w:rPr>
                      <w:rFonts w:ascii="Cambria Math" w:hAnsi="Cambria Math"/>
                      <w:i/>
                    </w:rPr>
                  </m:ctrlPr>
                </m:sSubSupPr>
                <m:e>
                  <m:r>
                    <w:rPr>
                      <w:rFonts w:ascii="Cambria Math" w:hAnsi="Cambria Math"/>
                    </w:rPr>
                    <m:t>α</m:t>
                  </m:r>
                </m:e>
                <m:sub>
                  <m:r>
                    <w:rPr>
                      <w:rFonts w:ascii="Cambria Math" w:hAnsi="Cambria Math"/>
                    </w:rPr>
                    <m:t>m</m:t>
                  </m:r>
                  <m:r>
                    <w:rPr>
                      <w:rFonts w:ascii="Cambria Math"/>
                    </w:rPr>
                    <m:t>в</m:t>
                  </m:r>
                  <m:r>
                    <w:rPr>
                      <w:rFonts w:ascii="Cambria Math"/>
                    </w:rPr>
                    <m:t>.s</m:t>
                  </m:r>
                </m:sub>
                <m:sup>
                  <m:r>
                    <w:rPr>
                      <w:rFonts w:ascii="Cambria Math" w:hAnsi="Cambria Math"/>
                    </w:rPr>
                    <m:t>*</m:t>
                  </m:r>
                </m:sup>
              </m:sSubSup>
            </m:e>
          </m:d>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lang w:val="en-US"/>
                </w:rPr>
                <m:t>nom</m:t>
              </m:r>
            </m:sub>
          </m:sSub>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m</m:t>
              </m:r>
              <m:r>
                <w:rPr>
                  <w:rFonts w:ascii="Cambria Math"/>
                </w:rPr>
                <m:t>в</m:t>
              </m:r>
              <m:r>
                <w:rPr>
                  <w:rFonts w:ascii="Cambria Math"/>
                </w:rPr>
                <m:t>.s</m:t>
              </m:r>
            </m:sub>
            <m:sup>
              <m:r>
                <w:rPr>
                  <w:rFonts w:ascii="Cambria Math" w:hAnsi="Cambria Math"/>
                </w:rPr>
                <m:t>*</m:t>
              </m:r>
            </m:sup>
          </m:sSubSup>
          <m:r>
            <w:rPr>
              <w:rFonts w:ascii="Cambria Math" w:hAnsi="Cambria Math"/>
            </w:rPr>
            <m:t>,                                         (5)</m:t>
          </m:r>
        </m:oMath>
      </m:oMathPara>
    </w:p>
    <w:p w:rsidR="009F24D5" w:rsidRPr="005F30A1" w:rsidRDefault="009F24D5" w:rsidP="009F24D5">
      <w:pPr>
        <w:tabs>
          <w:tab w:val="left" w:pos="9638"/>
        </w:tabs>
        <w:ind w:left="0" w:right="-1"/>
      </w:pPr>
      <w:r>
        <w:t xml:space="preserve">где  </w:t>
      </w:r>
      <m:oMath>
        <m:sSubSup>
          <m:sSubSupPr>
            <m:ctrlPr>
              <w:rPr>
                <w:rFonts w:ascii="Cambria Math" w:hAnsi="Cambria Math"/>
                <w:i/>
              </w:rPr>
            </m:ctrlPr>
          </m:sSubSupPr>
          <m:e>
            <m:r>
              <w:rPr>
                <w:rFonts w:ascii="Cambria Math" w:hAnsi="Cambria Math"/>
              </w:rPr>
              <m:t>α</m:t>
            </m:r>
          </m:e>
          <m:sub>
            <m:r>
              <w:rPr>
                <w:rFonts w:ascii="Cambria Math" w:hAnsi="Cambria Math"/>
              </w:rPr>
              <m:t>m</m:t>
            </m:r>
            <m:r>
              <w:rPr>
                <w:rFonts w:ascii="Cambria Math"/>
              </w:rPr>
              <m:t>в</m:t>
            </m:r>
            <m:r>
              <w:rPr>
                <w:rFonts w:ascii="Cambria Math"/>
              </w:rPr>
              <m:t>.s</m:t>
            </m:r>
          </m:sub>
          <m:sup>
            <m:r>
              <w:rPr>
                <w:rFonts w:ascii="Cambria Math" w:hAnsi="Cambria Math"/>
              </w:rPr>
              <m:t>*</m:t>
            </m:r>
          </m:sup>
        </m:sSubSup>
      </m:oMath>
      <w:r>
        <w:t xml:space="preserve"> – </w:t>
      </w:r>
      <w:r w:rsidR="00FB41E9">
        <w:t>доля тепловыделений от максимального теплового потока на отопление;</w:t>
      </w:r>
      <w:r w:rsidR="00BF2C1F">
        <w:t xml:space="preserve"> </w:t>
      </w:r>
      <m:oMath>
        <m:sSubSup>
          <m:sSubSupPr>
            <m:ctrlPr>
              <w:rPr>
                <w:rFonts w:ascii="Cambria Math" w:hAnsi="Cambria Math"/>
                <w:i/>
              </w:rPr>
            </m:ctrlPr>
          </m:sSubSupPr>
          <m:e>
            <m:r>
              <w:rPr>
                <w:rFonts w:ascii="Cambria Math" w:hAnsi="Cambria Math"/>
              </w:rPr>
              <m:t>α</m:t>
            </m:r>
          </m:e>
          <m:sub>
            <m:r>
              <w:rPr>
                <w:rFonts w:ascii="Cambria Math" w:hAnsi="Cambria Math"/>
              </w:rPr>
              <m:t>m</m:t>
            </m:r>
            <m:r>
              <w:rPr>
                <w:rFonts w:ascii="Cambria Math"/>
              </w:rPr>
              <m:t>в</m:t>
            </m:r>
            <m:r>
              <w:rPr>
                <w:rFonts w:ascii="Cambria Math"/>
              </w:rPr>
              <m:t>.s</m:t>
            </m:r>
          </m:sub>
          <m:sup>
            <m:r>
              <w:rPr>
                <w:rFonts w:ascii="Cambria Math" w:hAnsi="Cambria Math"/>
              </w:rPr>
              <m:t>*</m:t>
            </m:r>
          </m:sup>
        </m:sSubSup>
        <m:r>
          <w:rPr>
            <w:rFonts w:ascii="Cambria Math" w:hAnsi="Cambria Math"/>
          </w:rPr>
          <m:t xml:space="preserve">= </m:t>
        </m:r>
        <m:f>
          <m:fPr>
            <m:type m:val="lin"/>
            <m:ctrlPr>
              <w:rPr>
                <w:rFonts w:ascii="Cambria Math" w:hAnsi="Cambria Math"/>
                <w:i/>
              </w:rPr>
            </m:ctrlPr>
          </m:fPr>
          <m:num>
            <m:sSub>
              <m:sSubPr>
                <m:ctrlPr>
                  <w:rPr>
                    <w:rFonts w:ascii="Cambria Math" w:hAnsi="Cambria Math"/>
                    <w:i/>
                  </w:rPr>
                </m:ctrlPr>
              </m:sSubPr>
              <m:e>
                <m:r>
                  <w:rPr>
                    <w:rFonts w:ascii="Cambria Math" w:hAnsi="Cambria Math"/>
                    <w:lang w:val="en-US"/>
                  </w:rPr>
                  <m:t>Q</m:t>
                </m:r>
              </m:e>
              <m:sub>
                <m:r>
                  <w:rPr>
                    <w:rFonts w:ascii="Cambria Math" w:hAnsi="Cambria Math"/>
                  </w:rPr>
                  <m:t>m</m:t>
                </m:r>
                <m:r>
                  <w:rPr>
                    <w:rFonts w:ascii="Cambria Math"/>
                  </w:rPr>
                  <m:t>в</m:t>
                </m:r>
              </m:sub>
            </m:sSub>
          </m:num>
          <m:den>
            <m:sSub>
              <m:sSubPr>
                <m:ctrlPr>
                  <w:rPr>
                    <w:rFonts w:ascii="Cambria Math" w:hAnsi="Cambria Math"/>
                    <w:i/>
                  </w:rPr>
                </m:ctrlPr>
              </m:sSubPr>
              <m:e>
                <m:r>
                  <w:rPr>
                    <w:rFonts w:ascii="Cambria Math" w:hAnsi="Cambria Math"/>
                  </w:rPr>
                  <m:t>Q</m:t>
                </m:r>
              </m:e>
              <m:sub>
                <m:r>
                  <w:rPr>
                    <w:rFonts w:ascii="Cambria Math" w:hAnsi="Cambria Math"/>
                  </w:rPr>
                  <m:t>om</m:t>
                </m:r>
                <m:r>
                  <w:rPr>
                    <w:rFonts w:ascii="Cambria Math" w:hAnsi="Cambria Math"/>
                    <w:lang w:val="en-US"/>
                  </w:rPr>
                  <m:t>ax</m:t>
                </m:r>
              </m:sub>
            </m:sSub>
            <m:r>
              <w:rPr>
                <w:rFonts w:ascii="Cambria Math" w:hAnsi="Cambria Math"/>
              </w:rPr>
              <m:t>.</m:t>
            </m:r>
          </m:den>
        </m:f>
      </m:oMath>
    </w:p>
    <w:p w:rsidR="00831ED0" w:rsidRPr="00374FF2" w:rsidRDefault="005E3879" w:rsidP="00360C35">
      <w:pPr>
        <w:tabs>
          <w:tab w:val="left" w:pos="9638"/>
        </w:tabs>
        <w:ind w:left="0" w:right="-1" w:firstLine="709"/>
      </w:pPr>
      <w:r>
        <w:t xml:space="preserve">В нашем случае при выводе формулы для определения коэффициента </w:t>
      </w:r>
      <m:oMath>
        <m:sSub>
          <m:sSubPr>
            <m:ctrlPr>
              <w:rPr>
                <w:rFonts w:ascii="Cambria Math" w:hAnsi="Cambria Math"/>
                <w:i/>
              </w:rPr>
            </m:ctrlPr>
          </m:sSubPr>
          <m:e>
            <m:r>
              <w:rPr>
                <w:rFonts w:ascii="Cambria Math" w:hAnsi="Cambria Math"/>
              </w:rPr>
              <m:t>φ</m:t>
            </m:r>
          </m:e>
          <m:sub>
            <m:r>
              <w:rPr>
                <w:rFonts w:ascii="Cambria Math" w:hAnsi="Cambria Math"/>
                <w:lang w:val="en-US"/>
              </w:rPr>
              <m:t>o</m:t>
            </m:r>
          </m:sub>
        </m:sSub>
      </m:oMath>
      <w:r w:rsidRPr="00B13AD5">
        <w:t xml:space="preserve"> </w:t>
      </w:r>
      <w:r>
        <w:t>вну</w:t>
      </w:r>
      <w:r>
        <w:t>т</w:t>
      </w:r>
      <w:r>
        <w:t>ренние тепловыделения в здании уч</w:t>
      </w:r>
      <w:r w:rsidR="00360C35">
        <w:t>итываются</w:t>
      </w:r>
      <w:r>
        <w:t xml:space="preserve"> в виде такой величины как доля тепл</w:t>
      </w:r>
      <w:r>
        <w:t>о</w:t>
      </w:r>
      <w:r>
        <w:t xml:space="preserve">выделений от </w:t>
      </w:r>
      <w:r w:rsidR="00360C35">
        <w:t>теряемого зданием</w:t>
      </w:r>
      <w:r>
        <w:t xml:space="preserve"> теплового поток</w:t>
      </w:r>
      <w:r w:rsidR="00360C35">
        <w:t>а</w:t>
      </w:r>
      <w:r>
        <w:t>.</w:t>
      </w:r>
      <w:r w:rsidR="00360C35">
        <w:t xml:space="preserve"> </w:t>
      </w:r>
      <w:r w:rsidR="00814023">
        <w:t>Р</w:t>
      </w:r>
      <w:r w:rsidR="004D382D" w:rsidRPr="00374FF2">
        <w:t xml:space="preserve">азделив левую и правую </w:t>
      </w:r>
      <w:r>
        <w:t>части уравнения (</w:t>
      </w:r>
      <w:r w:rsidRPr="005E3879">
        <w:t>1</w:t>
      </w:r>
      <w:r w:rsidR="009E631D" w:rsidRPr="00374FF2">
        <w:t xml:space="preserve">) на теряемый тепловой поток </w:t>
      </w:r>
      <m:oMath>
        <m:sSub>
          <m:sSubPr>
            <m:ctrlPr>
              <w:rPr>
                <w:rFonts w:ascii="Cambria Math" w:hAnsi="Cambria Math"/>
                <w:i/>
              </w:rPr>
            </m:ctrlPr>
          </m:sSubPr>
          <m:e>
            <m:r>
              <w:rPr>
                <w:rFonts w:ascii="Cambria Math" w:hAnsi="Cambria Math"/>
              </w:rPr>
              <m:t>Q</m:t>
            </m:r>
          </m:e>
          <m:sub>
            <m:r>
              <w:rPr>
                <w:rFonts w:ascii="Cambria Math" w:hAnsi="Cambria Math"/>
              </w:rPr>
              <m:t>nom.</m:t>
            </m:r>
            <m:r>
              <w:rPr>
                <w:rFonts w:ascii="Cambria Math" w:hAnsi="Cambria Math"/>
                <w:lang w:val="en-US"/>
              </w:rPr>
              <m:t>s</m:t>
            </m:r>
          </m:sub>
        </m:sSub>
      </m:oMath>
      <w:r w:rsidR="0065216C">
        <w:t>, после</w:t>
      </w:r>
      <w:r w:rsidR="009E631D" w:rsidRPr="00374FF2">
        <w:t xml:space="preserve"> преобразований имеем:</w:t>
      </w:r>
    </w:p>
    <w:p w:rsidR="003C2E41" w:rsidRPr="00374FF2" w:rsidRDefault="00151804" w:rsidP="003C2E41">
      <w:pPr>
        <w:tabs>
          <w:tab w:val="left" w:pos="9638"/>
        </w:tabs>
        <w:ind w:left="0" w:right="-1" w:firstLine="709"/>
        <w:rPr>
          <w:i/>
        </w:rPr>
      </w:pPr>
      <m:oMathPara>
        <m:oMathParaPr>
          <m:jc m:val="right"/>
        </m:oMathParaPr>
        <m:oMath>
          <m:sSub>
            <m:sSubPr>
              <m:ctrlPr>
                <w:rPr>
                  <w:rFonts w:ascii="Cambria Math" w:hAnsi="Cambria Math"/>
                  <w:i/>
                </w:rPr>
              </m:ctrlPr>
            </m:sSubPr>
            <m:e>
              <m:r>
                <w:rPr>
                  <w:rFonts w:ascii="Cambria Math" w:hAnsi="Cambria Math"/>
                  <w:lang w:val="en-US"/>
                </w:rPr>
                <m:t>Q</m:t>
              </m:r>
            </m:e>
            <m:sub>
              <m:r>
                <w:rPr>
                  <w:rFonts w:ascii="Cambria Math" w:hAnsi="Cambria Math"/>
                </w:rPr>
                <m:t>omax</m:t>
              </m:r>
            </m:sub>
          </m:sSub>
          <m:r>
            <w:rPr>
              <w:rFonts w:ascii="Cambria Math" w:hAnsi="Cambria Math"/>
            </w:rPr>
            <m:t>=</m:t>
          </m:r>
          <m:d>
            <m:dPr>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r>
                    <w:rPr>
                      <w:rFonts w:ascii="Cambria Math"/>
                    </w:rPr>
                    <m:t>.s</m:t>
                  </m:r>
                </m:sub>
              </m:sSub>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nom.s</m:t>
              </m:r>
            </m:sub>
          </m:sSub>
          <m:r>
            <w:rPr>
              <w:rFonts w:ascii="Cambria Math" w:hAnsi="Cambria Math"/>
            </w:rPr>
            <m:t>,                                     (6)</m:t>
          </m:r>
        </m:oMath>
      </m:oMathPara>
    </w:p>
    <w:p w:rsidR="003C2E41" w:rsidRPr="00374FF2" w:rsidRDefault="003C2E41" w:rsidP="003C2E41">
      <w:pPr>
        <w:tabs>
          <w:tab w:val="left" w:pos="9638"/>
        </w:tabs>
        <w:ind w:left="0" w:right="-1"/>
      </w:pPr>
      <w:r w:rsidRPr="00374FF2">
        <w:t xml:space="preserve">где  </w:t>
      </w:r>
      <m:oMath>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r>
              <w:rPr>
                <w:rFonts w:ascii="Cambria Math"/>
              </w:rPr>
              <m:t>.s</m:t>
            </m:r>
          </m:sub>
        </m:sSub>
      </m:oMath>
      <w:r w:rsidRPr="00374FF2">
        <w:t xml:space="preserve"> – доля тепловыделений от расчетного</w:t>
      </w:r>
      <w:r>
        <w:t xml:space="preserve"> теряемого теплового потока;</w:t>
      </w:r>
    </w:p>
    <w:p w:rsidR="003C2E41" w:rsidRPr="00374FF2" w:rsidRDefault="00151804" w:rsidP="003C2E41">
      <w:pPr>
        <w:tabs>
          <w:tab w:val="left" w:pos="9638"/>
        </w:tabs>
        <w:ind w:left="0" w:right="-1"/>
        <w:rPr>
          <w:lang w:val="en-US"/>
        </w:rPr>
      </w:pPr>
      <m:oMathPara>
        <m:oMathParaPr>
          <m:jc m:val="right"/>
        </m:oMathParaPr>
        <m:oMath>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r>
                <w:rPr>
                  <w:rFonts w:ascii="Cambria Math"/>
                </w:rPr>
                <m:t>.</m:t>
              </m:r>
              <m:r>
                <w:rPr>
                  <w:rFonts w:ascii="Cambria Math"/>
                  <w:lang w:val="en-US"/>
                </w:rPr>
                <m:t>s</m:t>
              </m:r>
            </m:sub>
          </m:sSub>
          <m:r>
            <w:rPr>
              <w:rFonts w:ascii="Cambria Math" w:hAnsi="Cambria Math"/>
            </w:rPr>
            <m:t xml:space="preserve">= </m:t>
          </m:r>
          <m:f>
            <m:fPr>
              <m:type m:val="lin"/>
              <m:ctrlPr>
                <w:rPr>
                  <w:rFonts w:ascii="Cambria Math" w:hAnsi="Cambria Math"/>
                  <w:i/>
                </w:rPr>
              </m:ctrlPr>
            </m:fPr>
            <m:num>
              <m:sSub>
                <m:sSubPr>
                  <m:ctrlPr>
                    <w:rPr>
                      <w:rFonts w:ascii="Cambria Math" w:hAnsi="Cambria Math"/>
                      <w:i/>
                    </w:rPr>
                  </m:ctrlPr>
                </m:sSubPr>
                <m:e>
                  <m:r>
                    <w:rPr>
                      <w:rFonts w:ascii="Cambria Math" w:hAnsi="Cambria Math"/>
                      <w:lang w:val="en-US"/>
                    </w:rPr>
                    <m:t>Q</m:t>
                  </m:r>
                </m:e>
                <m:sub>
                  <m:r>
                    <w:rPr>
                      <w:rFonts w:ascii="Cambria Math" w:hAnsi="Cambria Math"/>
                    </w:rPr>
                    <m:t>m</m:t>
                  </m:r>
                  <m:r>
                    <w:rPr>
                      <w:rFonts w:ascii="Cambria Math"/>
                    </w:rPr>
                    <m:t>в</m:t>
                  </m:r>
                </m:sub>
              </m:sSub>
            </m:num>
            <m:den>
              <m:sSub>
                <m:sSubPr>
                  <m:ctrlPr>
                    <w:rPr>
                      <w:rFonts w:ascii="Cambria Math" w:hAnsi="Cambria Math"/>
                      <w:i/>
                    </w:rPr>
                  </m:ctrlPr>
                </m:sSubPr>
                <m:e>
                  <m:r>
                    <w:rPr>
                      <w:rFonts w:ascii="Cambria Math" w:hAnsi="Cambria Math"/>
                    </w:rPr>
                    <m:t>Q</m:t>
                  </m:r>
                </m:e>
                <m:sub>
                  <m:r>
                    <w:rPr>
                      <w:rFonts w:ascii="Cambria Math" w:hAnsi="Cambria Math"/>
                    </w:rPr>
                    <m:t>nom.s</m:t>
                  </m:r>
                </m:sub>
              </m:sSub>
            </m:den>
          </m:f>
          <m:r>
            <w:rPr>
              <w:rFonts w:ascii="Cambria Math" w:hAnsi="Cambria Math"/>
            </w:rPr>
            <m:t>.                                              (7)</m:t>
          </m:r>
        </m:oMath>
      </m:oMathPara>
    </w:p>
    <w:p w:rsidR="003C2E41" w:rsidRDefault="00C16F0A" w:rsidP="003C2E41">
      <w:pPr>
        <w:tabs>
          <w:tab w:val="left" w:pos="9638"/>
        </w:tabs>
        <w:ind w:left="0" w:right="-1" w:firstLine="709"/>
      </w:pPr>
      <w:r>
        <w:t>Соответственно:</w:t>
      </w:r>
    </w:p>
    <w:p w:rsidR="009E631D" w:rsidRPr="00374FF2" w:rsidRDefault="00151804" w:rsidP="00374FF2">
      <w:pPr>
        <w:tabs>
          <w:tab w:val="left" w:pos="9638"/>
        </w:tabs>
        <w:ind w:left="0" w:right="-1" w:firstLine="709"/>
        <w:rPr>
          <w:i/>
        </w:rPr>
      </w:pPr>
      <m:oMathPara>
        <m:oMathParaPr>
          <m:jc m:val="right"/>
        </m:oMathParaPr>
        <m:oMath>
          <m:sSub>
            <m:sSubPr>
              <m:ctrlPr>
                <w:rPr>
                  <w:rFonts w:ascii="Cambria Math" w:hAnsi="Cambria Math"/>
                  <w:i/>
                </w:rPr>
              </m:ctrlPr>
            </m:sSubPr>
            <m:e>
              <m:r>
                <w:rPr>
                  <w:rFonts w:ascii="Cambria Math" w:hAnsi="Cambria Math"/>
                  <w:lang w:val="en-US"/>
                </w:rPr>
                <m:t>Q</m:t>
              </m:r>
            </m:e>
            <m:sub>
              <m:r>
                <w:rPr>
                  <w:rFonts w:ascii="Cambria Math" w:hAnsi="Cambria Math"/>
                </w:rPr>
                <m:t>o</m:t>
              </m:r>
            </m:sub>
          </m:sSub>
          <m:r>
            <w:rPr>
              <w:rFonts w:ascii="Cambria Math" w:hAnsi="Cambria Math"/>
            </w:rPr>
            <m:t>=</m:t>
          </m:r>
          <m:d>
            <m:dPr>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sub>
              </m:sSub>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nom</m:t>
              </m:r>
            </m:sub>
          </m:sSub>
          <m:r>
            <w:rPr>
              <w:rFonts w:ascii="Cambria Math" w:hAnsi="Cambria Math"/>
            </w:rPr>
            <m:t>,                                              (8)</m:t>
          </m:r>
        </m:oMath>
      </m:oMathPara>
    </w:p>
    <w:p w:rsidR="00F0052E" w:rsidRPr="00374FF2" w:rsidRDefault="00A11CD5" w:rsidP="00374FF2">
      <w:pPr>
        <w:tabs>
          <w:tab w:val="left" w:pos="9638"/>
        </w:tabs>
        <w:ind w:left="0" w:right="-1"/>
      </w:pPr>
      <w:r w:rsidRPr="00374FF2">
        <w:t xml:space="preserve">где  </w:t>
      </w:r>
      <m:oMath>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sub>
        </m:sSub>
      </m:oMath>
      <w:r w:rsidRPr="00374FF2">
        <w:t xml:space="preserve"> – </w:t>
      </w:r>
      <w:r w:rsidR="00992957" w:rsidRPr="00374FF2">
        <w:t>доля тепловыделений от текущего теряемого теплового потока</w:t>
      </w:r>
      <w:r w:rsidR="003C2E41">
        <w:t>;</w:t>
      </w:r>
    </w:p>
    <w:p w:rsidR="00992957" w:rsidRPr="00374FF2" w:rsidRDefault="00151804" w:rsidP="00374FF2">
      <w:pPr>
        <w:tabs>
          <w:tab w:val="left" w:pos="9638"/>
        </w:tabs>
        <w:ind w:left="0" w:right="-1"/>
        <w:rPr>
          <w:lang w:val="en-US"/>
        </w:rPr>
      </w:pPr>
      <m:oMathPara>
        <m:oMathParaPr>
          <m:jc m:val="right"/>
        </m:oMathParaPr>
        <m:oMath>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sub>
          </m:sSub>
          <m:r>
            <w:rPr>
              <w:rFonts w:ascii="Cambria Math" w:hAnsi="Cambria Math"/>
            </w:rPr>
            <m:t xml:space="preserve">= </m:t>
          </m:r>
          <m:f>
            <m:fPr>
              <m:type m:val="lin"/>
              <m:ctrlPr>
                <w:rPr>
                  <w:rFonts w:ascii="Cambria Math" w:hAnsi="Cambria Math"/>
                  <w:i/>
                </w:rPr>
              </m:ctrlPr>
            </m:fPr>
            <m:num>
              <m:sSub>
                <m:sSubPr>
                  <m:ctrlPr>
                    <w:rPr>
                      <w:rFonts w:ascii="Cambria Math" w:hAnsi="Cambria Math"/>
                      <w:i/>
                    </w:rPr>
                  </m:ctrlPr>
                </m:sSubPr>
                <m:e>
                  <m:r>
                    <w:rPr>
                      <w:rFonts w:ascii="Cambria Math" w:hAnsi="Cambria Math"/>
                      <w:lang w:val="en-US"/>
                    </w:rPr>
                    <m:t>Q</m:t>
                  </m:r>
                </m:e>
                <m:sub>
                  <m:r>
                    <w:rPr>
                      <w:rFonts w:ascii="Cambria Math" w:hAnsi="Cambria Math"/>
                    </w:rPr>
                    <m:t>m</m:t>
                  </m:r>
                  <m:r>
                    <w:rPr>
                      <w:rFonts w:ascii="Cambria Math"/>
                    </w:rPr>
                    <m:t>в</m:t>
                  </m:r>
                </m:sub>
              </m:sSub>
            </m:num>
            <m:den>
              <m:sSub>
                <m:sSubPr>
                  <m:ctrlPr>
                    <w:rPr>
                      <w:rFonts w:ascii="Cambria Math" w:hAnsi="Cambria Math"/>
                      <w:i/>
                    </w:rPr>
                  </m:ctrlPr>
                </m:sSubPr>
                <m:e>
                  <m:r>
                    <w:rPr>
                      <w:rFonts w:ascii="Cambria Math" w:hAnsi="Cambria Math"/>
                    </w:rPr>
                    <m:t>Q</m:t>
                  </m:r>
                </m:e>
                <m:sub>
                  <m:r>
                    <w:rPr>
                      <w:rFonts w:ascii="Cambria Math" w:hAnsi="Cambria Math"/>
                    </w:rPr>
                    <m:t>nom</m:t>
                  </m:r>
                </m:sub>
              </m:sSub>
              <m:r>
                <w:rPr>
                  <w:rFonts w:ascii="Cambria Math" w:hAnsi="Cambria Math"/>
                </w:rPr>
                <m:t>.</m:t>
              </m:r>
            </m:den>
          </m:f>
          <m:r>
            <w:rPr>
              <w:rFonts w:ascii="Cambria Math" w:hAnsi="Cambria Math"/>
            </w:rPr>
            <m:t xml:space="preserve">                                                   (9)</m:t>
          </m:r>
        </m:oMath>
      </m:oMathPara>
    </w:p>
    <w:p w:rsidR="00D2423B" w:rsidRPr="00374FF2" w:rsidRDefault="00C16F0A" w:rsidP="00374FF2">
      <w:pPr>
        <w:tabs>
          <w:tab w:val="left" w:pos="9638"/>
        </w:tabs>
        <w:ind w:left="0" w:right="-1" w:firstLine="709"/>
      </w:pPr>
      <w:r>
        <w:t xml:space="preserve">С </w:t>
      </w:r>
      <w:r w:rsidR="0088082B">
        <w:t>учетом формул (6), (8) и (</w:t>
      </w:r>
      <w:r w:rsidR="005317DA">
        <w:t>4</w:t>
      </w:r>
      <w:r w:rsidR="0088082B">
        <w:t>) выражение (2</w:t>
      </w:r>
      <w:r w:rsidR="009378C1" w:rsidRPr="00374FF2">
        <w:t>) принимает вид:</w:t>
      </w:r>
    </w:p>
    <w:p w:rsidR="009378C1" w:rsidRPr="00374FF2" w:rsidRDefault="00151804" w:rsidP="00374FF2">
      <w:pPr>
        <w:tabs>
          <w:tab w:val="left" w:pos="9638"/>
        </w:tabs>
        <w:ind w:left="0" w:right="-1" w:firstLine="709"/>
        <w:rPr>
          <w:lang w:val="en-US"/>
        </w:rPr>
      </w:pPr>
      <m:oMathPara>
        <m:oMathParaPr>
          <m:jc m:val="right"/>
        </m:oMathParaPr>
        <m:oMath>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o</m:t>
              </m:r>
            </m:sub>
          </m:sSub>
          <m:r>
            <w:rPr>
              <w:rFonts w:ascii="Cambria Math" w:hAnsi="Cambria Math"/>
              <w:lang w:val="en-US"/>
            </w:rPr>
            <m:t xml:space="preserve">= </m:t>
          </m:r>
          <m:f>
            <m:fPr>
              <m:ctrlPr>
                <w:rPr>
                  <w:rFonts w:ascii="Cambria Math" w:hAnsi="Cambria Math"/>
                  <w:i/>
                  <w:lang w:val="en-US"/>
                </w:rPr>
              </m:ctrlPr>
            </m:fPr>
            <m:num>
              <m:r>
                <w:rPr>
                  <w:rFonts w:ascii="Cambria Math" w:hAnsi="Cambria Math"/>
                </w:rPr>
                <m:t xml:space="preserve">1- </m:t>
              </m:r>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sub>
              </m:sSub>
            </m:num>
            <m:den>
              <m:r>
                <w:rPr>
                  <w:rFonts w:ascii="Cambria Math" w:hAnsi="Cambria Math"/>
                </w:rPr>
                <m:t xml:space="preserve">1- </m:t>
              </m:r>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r>
                    <w:rPr>
                      <w:rFonts w:ascii="Cambria Math"/>
                    </w:rPr>
                    <m:t>.s</m:t>
                  </m:r>
                </m:sub>
              </m:sSub>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nom</m:t>
              </m:r>
            </m:sub>
          </m:sSub>
          <m:r>
            <w:rPr>
              <w:rFonts w:ascii="Cambria Math" w:hAnsi="Cambria Math"/>
              <w:lang w:val="en-US"/>
            </w:rPr>
            <m:t>.                                            (10)</m:t>
          </m:r>
        </m:oMath>
      </m:oMathPara>
    </w:p>
    <w:p w:rsidR="00BE179B" w:rsidRPr="00374FF2" w:rsidRDefault="0087655E" w:rsidP="00374FF2">
      <w:pPr>
        <w:tabs>
          <w:tab w:val="left" w:pos="9638"/>
        </w:tabs>
        <w:ind w:left="0" w:right="-1" w:firstLine="709"/>
      </w:pPr>
      <w:r w:rsidRPr="00374FF2">
        <w:t>П</w:t>
      </w:r>
      <w:r w:rsidR="007A2241">
        <w:t>ринимая во внимание формулы (4) и (</w:t>
      </w:r>
      <w:r w:rsidR="00C16F0A">
        <w:t>7</w:t>
      </w:r>
      <w:r w:rsidRPr="00374FF2">
        <w:t>)</w:t>
      </w:r>
      <w:r w:rsidR="007A2241">
        <w:t>, выражение (</w:t>
      </w:r>
      <w:r w:rsidR="00C16F0A">
        <w:t>9</w:t>
      </w:r>
      <w:r w:rsidR="00C6332B" w:rsidRPr="00374FF2">
        <w:t xml:space="preserve">) </w:t>
      </w:r>
      <w:r w:rsidR="00B33802" w:rsidRPr="00374FF2">
        <w:t>принимает вид:</w:t>
      </w:r>
    </w:p>
    <w:p w:rsidR="00B33802" w:rsidRPr="00374FF2" w:rsidRDefault="00151804" w:rsidP="00374FF2">
      <w:pPr>
        <w:tabs>
          <w:tab w:val="left" w:pos="9638"/>
        </w:tabs>
        <w:ind w:left="0" w:right="-1" w:firstLine="709"/>
        <w:rPr>
          <w:lang w:val="en-US"/>
        </w:rPr>
      </w:pPr>
      <m:oMathPara>
        <m:oMathParaPr>
          <m:jc m:val="right"/>
        </m:oMathParaPr>
        <m:oMath>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sub>
          </m:sSub>
          <m:r>
            <w:rPr>
              <w:rFonts w:ascii="Cambria Math" w:hAnsi="Cambria Math"/>
            </w:rPr>
            <m:t xml:space="preserve"> = </m:t>
          </m:r>
          <m:f>
            <m:fPr>
              <m:type m:val="lin"/>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r>
                    <w:rPr>
                      <w:rFonts w:ascii="Cambria Math"/>
                    </w:rPr>
                    <m:t>.s</m:t>
                  </m:r>
                </m:sub>
              </m:sSub>
            </m:num>
            <m:den>
              <m:sSub>
                <m:sSubPr>
                  <m:ctrlPr>
                    <w:rPr>
                      <w:rFonts w:ascii="Cambria Math" w:hAnsi="Cambria Math"/>
                      <w:i/>
                    </w:rPr>
                  </m:ctrlPr>
                </m:sSubPr>
                <m:e>
                  <m:r>
                    <w:rPr>
                      <w:rFonts w:ascii="Cambria Math" w:hAnsi="Cambria Math"/>
                    </w:rPr>
                    <m:t>φ</m:t>
                  </m:r>
                </m:e>
                <m:sub>
                  <m:r>
                    <w:rPr>
                      <w:rFonts w:ascii="Cambria Math" w:hAnsi="Cambria Math"/>
                    </w:rPr>
                    <m:t xml:space="preserve">nom. </m:t>
                  </m:r>
                </m:sub>
              </m:sSub>
            </m:den>
          </m:f>
          <m:r>
            <w:rPr>
              <w:rFonts w:ascii="Cambria Math" w:hAnsi="Cambria Math"/>
            </w:rPr>
            <m:t xml:space="preserve">                                           (11)</m:t>
          </m:r>
        </m:oMath>
      </m:oMathPara>
    </w:p>
    <w:p w:rsidR="00B33802" w:rsidRPr="00374FF2" w:rsidRDefault="007A2241" w:rsidP="00374FF2">
      <w:pPr>
        <w:tabs>
          <w:tab w:val="left" w:pos="9638"/>
        </w:tabs>
        <w:ind w:left="0" w:right="-1" w:firstLine="709"/>
      </w:pPr>
      <w:r>
        <w:t>Совместно решая уравнения (10) и (11), после</w:t>
      </w:r>
      <w:r w:rsidR="00B33802" w:rsidRPr="00374FF2">
        <w:t xml:space="preserve"> преобразований имеем:</w:t>
      </w:r>
    </w:p>
    <w:p w:rsidR="001F1283" w:rsidRPr="00374FF2" w:rsidRDefault="00151804" w:rsidP="00374FF2">
      <w:pPr>
        <w:tabs>
          <w:tab w:val="left" w:pos="9638"/>
        </w:tabs>
        <w:ind w:left="0" w:right="-1" w:firstLine="709"/>
      </w:pPr>
      <m:oMathPara>
        <m:oMathParaPr>
          <m:jc m:val="right"/>
        </m:oMathParaPr>
        <m:oMath>
          <m:sSub>
            <m:sSubPr>
              <m:ctrlPr>
                <w:rPr>
                  <w:rFonts w:ascii="Cambria Math" w:hAnsi="Cambria Math"/>
                  <w:i/>
                </w:rPr>
              </m:ctrlPr>
            </m:sSubPr>
            <m:e>
              <m:r>
                <w:rPr>
                  <w:rFonts w:ascii="Cambria Math" w:hAnsi="Cambria Math"/>
                </w:rPr>
                <m:t>φ</m:t>
              </m:r>
            </m:e>
            <m:sub>
              <m:r>
                <w:rPr>
                  <w:rFonts w:ascii="Cambria Math" w:hAnsi="Cambria Math"/>
                  <w:lang w:val="en-US"/>
                </w:rPr>
                <m:t>o</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φ</m:t>
                  </m:r>
                </m:e>
                <m:sub>
                  <m:r>
                    <w:rPr>
                      <w:rFonts w:ascii="Cambria Math" w:hAnsi="Cambria Math"/>
                    </w:rPr>
                    <m:t>nom</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r>
                    <w:rPr>
                      <w:rFonts w:ascii="Cambria Math"/>
                    </w:rPr>
                    <m:t>.s</m:t>
                  </m:r>
                </m:sub>
              </m:sSub>
            </m:num>
            <m:den>
              <m:r>
                <w:rPr>
                  <w:rFonts w:ascii="Cambria Math" w:hAnsi="Cambria Math"/>
                </w:rPr>
                <m:t xml:space="preserve">1- </m:t>
              </m:r>
              <m:sSub>
                <m:sSubPr>
                  <m:ctrlPr>
                    <w:rPr>
                      <w:rFonts w:ascii="Cambria Math" w:hAnsi="Cambria Math"/>
                      <w:i/>
                    </w:rPr>
                  </m:ctrlPr>
                </m:sSubPr>
                <m:e>
                  <m:r>
                    <w:rPr>
                      <w:rFonts w:ascii="Cambria Math" w:hAnsi="Cambria Math"/>
                    </w:rPr>
                    <m:t>α</m:t>
                  </m:r>
                </m:e>
                <m:sub>
                  <m:r>
                    <w:rPr>
                      <w:rFonts w:ascii="Cambria Math" w:hAnsi="Cambria Math"/>
                    </w:rPr>
                    <m:t>m</m:t>
                  </m:r>
                  <m:r>
                    <w:rPr>
                      <w:rFonts w:ascii="Cambria Math"/>
                    </w:rPr>
                    <m:t>в</m:t>
                  </m:r>
                  <m:r>
                    <w:rPr>
                      <w:rFonts w:ascii="Cambria Math"/>
                    </w:rPr>
                    <m:t>.s</m:t>
                  </m:r>
                </m:sub>
              </m:sSub>
            </m:den>
          </m:f>
          <m:r>
            <w:rPr>
              <w:rFonts w:ascii="Cambria Math" w:hAnsi="Cambria Math"/>
            </w:rPr>
            <m:t>.                                         (12)</m:t>
          </m:r>
        </m:oMath>
      </m:oMathPara>
    </w:p>
    <w:p w:rsidR="00533545" w:rsidRPr="00374FF2" w:rsidRDefault="00533545" w:rsidP="00374FF2">
      <w:pPr>
        <w:ind w:left="0" w:firstLine="709"/>
        <w:jc w:val="center"/>
        <w:rPr>
          <w:b/>
        </w:rPr>
      </w:pPr>
    </w:p>
    <w:p w:rsidR="00850124" w:rsidRDefault="00086CE3" w:rsidP="00374FF2">
      <w:pPr>
        <w:ind w:left="0" w:firstLine="709"/>
        <w:jc w:val="center"/>
        <w:rPr>
          <w:sz w:val="22"/>
          <w:szCs w:val="22"/>
        </w:rPr>
      </w:pPr>
      <w:r w:rsidRPr="00086CE3">
        <w:rPr>
          <w:sz w:val="22"/>
          <w:szCs w:val="22"/>
        </w:rPr>
        <w:t>Список литературы</w:t>
      </w:r>
    </w:p>
    <w:p w:rsidR="00F72A3C" w:rsidRPr="00086CE3" w:rsidRDefault="00F72A3C" w:rsidP="00374FF2">
      <w:pPr>
        <w:ind w:left="0" w:firstLine="709"/>
        <w:jc w:val="center"/>
        <w:rPr>
          <w:sz w:val="22"/>
          <w:szCs w:val="22"/>
        </w:rPr>
      </w:pPr>
      <w:bookmarkStart w:id="0" w:name="_GoBack"/>
      <w:bookmarkEnd w:id="0"/>
    </w:p>
    <w:p w:rsidR="003D6637" w:rsidRPr="00086CE3" w:rsidRDefault="00743FDF" w:rsidP="00086CE3">
      <w:pPr>
        <w:widowControl w:val="0"/>
        <w:ind w:left="0" w:firstLine="709"/>
        <w:rPr>
          <w:sz w:val="22"/>
          <w:szCs w:val="22"/>
        </w:rPr>
      </w:pPr>
      <w:r w:rsidRPr="00086CE3">
        <w:rPr>
          <w:sz w:val="22"/>
          <w:szCs w:val="22"/>
        </w:rPr>
        <w:t>1</w:t>
      </w:r>
      <w:r w:rsidR="003D6637" w:rsidRPr="00086CE3">
        <w:rPr>
          <w:sz w:val="22"/>
          <w:szCs w:val="22"/>
        </w:rPr>
        <w:t>.</w:t>
      </w:r>
      <w:r w:rsidRPr="00086CE3">
        <w:rPr>
          <w:sz w:val="22"/>
          <w:szCs w:val="22"/>
        </w:rPr>
        <w:t xml:space="preserve"> </w:t>
      </w:r>
      <w:r w:rsidR="003D6637" w:rsidRPr="00086CE3">
        <w:rPr>
          <w:sz w:val="22"/>
          <w:szCs w:val="22"/>
        </w:rPr>
        <w:t>Богословский</w:t>
      </w:r>
      <w:r w:rsidR="002A4371" w:rsidRPr="00086CE3">
        <w:rPr>
          <w:sz w:val="22"/>
          <w:szCs w:val="22"/>
        </w:rPr>
        <w:t>,</w:t>
      </w:r>
      <w:r w:rsidR="003D6637" w:rsidRPr="00086CE3">
        <w:rPr>
          <w:sz w:val="22"/>
          <w:szCs w:val="22"/>
        </w:rPr>
        <w:t xml:space="preserve"> В.</w:t>
      </w:r>
      <w:r w:rsidR="00086CE3">
        <w:rPr>
          <w:sz w:val="22"/>
          <w:szCs w:val="22"/>
        </w:rPr>
        <w:t>Н. Отопление</w:t>
      </w:r>
      <w:r w:rsidR="00086CE3" w:rsidRPr="00086CE3">
        <w:rPr>
          <w:sz w:val="22"/>
          <w:szCs w:val="22"/>
        </w:rPr>
        <w:t xml:space="preserve"> [</w:t>
      </w:r>
      <w:r w:rsidR="00BA568B">
        <w:rPr>
          <w:sz w:val="22"/>
          <w:szCs w:val="22"/>
        </w:rPr>
        <w:t>Текст</w:t>
      </w:r>
      <w:r w:rsidR="00086CE3" w:rsidRPr="00086CE3">
        <w:rPr>
          <w:sz w:val="22"/>
          <w:szCs w:val="22"/>
        </w:rPr>
        <w:t>]</w:t>
      </w:r>
      <w:r w:rsidR="00086CE3">
        <w:rPr>
          <w:sz w:val="22"/>
          <w:szCs w:val="22"/>
        </w:rPr>
        <w:t>: учебник для вузов</w:t>
      </w:r>
      <w:r w:rsidR="00086CE3" w:rsidRPr="00086CE3">
        <w:rPr>
          <w:sz w:val="22"/>
          <w:szCs w:val="22"/>
        </w:rPr>
        <w:t xml:space="preserve"> </w:t>
      </w:r>
      <w:r w:rsidR="003D6637" w:rsidRPr="00086CE3">
        <w:rPr>
          <w:sz w:val="22"/>
          <w:szCs w:val="22"/>
        </w:rPr>
        <w:t xml:space="preserve">/ </w:t>
      </w:r>
      <w:r w:rsidR="00AE58B7" w:rsidRPr="00086CE3">
        <w:rPr>
          <w:sz w:val="22"/>
          <w:szCs w:val="22"/>
        </w:rPr>
        <w:t xml:space="preserve">В.Н. </w:t>
      </w:r>
      <w:r w:rsidR="003D6637" w:rsidRPr="00086CE3">
        <w:rPr>
          <w:sz w:val="22"/>
          <w:szCs w:val="22"/>
        </w:rPr>
        <w:t>Богословский</w:t>
      </w:r>
      <w:r w:rsidR="00AE58B7" w:rsidRPr="00086CE3">
        <w:rPr>
          <w:sz w:val="22"/>
          <w:szCs w:val="22"/>
        </w:rPr>
        <w:t>, А.Н.</w:t>
      </w:r>
      <w:r w:rsidR="003D6637" w:rsidRPr="00086CE3">
        <w:rPr>
          <w:sz w:val="22"/>
          <w:szCs w:val="22"/>
        </w:rPr>
        <w:t xml:space="preserve"> </w:t>
      </w:r>
      <w:r w:rsidR="00AE58B7" w:rsidRPr="00086CE3">
        <w:rPr>
          <w:sz w:val="22"/>
          <w:szCs w:val="22"/>
        </w:rPr>
        <w:t>Сканави. – М.: Стройиздат, 1991. – 735 с.</w:t>
      </w:r>
    </w:p>
    <w:p w:rsidR="008A59EF" w:rsidRPr="00086CE3" w:rsidRDefault="008A59EF" w:rsidP="00086CE3">
      <w:pPr>
        <w:widowControl w:val="0"/>
        <w:ind w:left="0" w:firstLine="709"/>
        <w:rPr>
          <w:sz w:val="22"/>
          <w:szCs w:val="22"/>
        </w:rPr>
      </w:pPr>
      <w:r w:rsidRPr="00086CE3">
        <w:rPr>
          <w:sz w:val="22"/>
          <w:szCs w:val="22"/>
        </w:rPr>
        <w:t xml:space="preserve">2. Ливчак, </w:t>
      </w:r>
      <w:r w:rsidR="006D5E1F" w:rsidRPr="00086CE3">
        <w:rPr>
          <w:sz w:val="22"/>
          <w:szCs w:val="22"/>
        </w:rPr>
        <w:t>В</w:t>
      </w:r>
      <w:r w:rsidRPr="00086CE3">
        <w:rPr>
          <w:sz w:val="22"/>
          <w:szCs w:val="22"/>
        </w:rPr>
        <w:t>.И</w:t>
      </w:r>
      <w:r w:rsidR="005E6C79" w:rsidRPr="00086CE3">
        <w:rPr>
          <w:sz w:val="22"/>
          <w:szCs w:val="22"/>
        </w:rPr>
        <w:t xml:space="preserve">. Многоквартирные дома с близким к </w:t>
      </w:r>
      <w:proofErr w:type="gramStart"/>
      <w:r w:rsidR="005E6C79" w:rsidRPr="00086CE3">
        <w:rPr>
          <w:sz w:val="22"/>
          <w:szCs w:val="22"/>
        </w:rPr>
        <w:t>нулевому</w:t>
      </w:r>
      <w:proofErr w:type="gramEnd"/>
      <w:r w:rsidR="005E6C79" w:rsidRPr="00086CE3">
        <w:rPr>
          <w:sz w:val="22"/>
          <w:szCs w:val="22"/>
        </w:rPr>
        <w:t xml:space="preserve"> теплопотреблением на отопление и вентиляцию</w:t>
      </w:r>
      <w:r w:rsidR="006D5E1F" w:rsidRPr="00086CE3">
        <w:rPr>
          <w:sz w:val="22"/>
          <w:szCs w:val="22"/>
        </w:rPr>
        <w:t xml:space="preserve"> </w:t>
      </w:r>
      <w:r w:rsidR="00086CE3" w:rsidRPr="00086CE3">
        <w:rPr>
          <w:sz w:val="22"/>
          <w:szCs w:val="22"/>
        </w:rPr>
        <w:t>[</w:t>
      </w:r>
      <w:r w:rsidR="00BA568B">
        <w:rPr>
          <w:sz w:val="22"/>
          <w:szCs w:val="22"/>
        </w:rPr>
        <w:t>Текст</w:t>
      </w:r>
      <w:r w:rsidR="00086CE3" w:rsidRPr="00086CE3">
        <w:rPr>
          <w:sz w:val="22"/>
          <w:szCs w:val="22"/>
        </w:rPr>
        <w:t>]</w:t>
      </w:r>
      <w:r w:rsidR="00BA568B">
        <w:rPr>
          <w:sz w:val="22"/>
          <w:szCs w:val="22"/>
        </w:rPr>
        <w:t xml:space="preserve"> </w:t>
      </w:r>
      <w:r w:rsidR="006D5E1F" w:rsidRPr="00086CE3">
        <w:rPr>
          <w:sz w:val="22"/>
          <w:szCs w:val="22"/>
        </w:rPr>
        <w:t>/ В.И. Лив</w:t>
      </w:r>
      <w:r w:rsidR="005E6C79" w:rsidRPr="00086CE3">
        <w:rPr>
          <w:sz w:val="22"/>
          <w:szCs w:val="22"/>
        </w:rPr>
        <w:t>чак // АВОК, 2013. – № 5. – С. 76 – 82</w:t>
      </w:r>
      <w:r w:rsidR="006D5E1F" w:rsidRPr="00086CE3">
        <w:rPr>
          <w:sz w:val="22"/>
          <w:szCs w:val="22"/>
        </w:rPr>
        <w:t>.</w:t>
      </w:r>
    </w:p>
    <w:p w:rsidR="00B5529D" w:rsidRPr="00086CE3" w:rsidRDefault="004F591B" w:rsidP="00086CE3">
      <w:pPr>
        <w:widowControl w:val="0"/>
        <w:ind w:left="0" w:firstLine="709"/>
        <w:rPr>
          <w:sz w:val="22"/>
          <w:szCs w:val="22"/>
        </w:rPr>
      </w:pPr>
      <w:r w:rsidRPr="00086CE3">
        <w:rPr>
          <w:sz w:val="22"/>
          <w:szCs w:val="22"/>
        </w:rPr>
        <w:t>3</w:t>
      </w:r>
      <w:r w:rsidR="00B5529D" w:rsidRPr="00086CE3">
        <w:rPr>
          <w:sz w:val="22"/>
          <w:szCs w:val="22"/>
        </w:rPr>
        <w:t>.</w:t>
      </w:r>
      <w:r w:rsidR="00743FDF" w:rsidRPr="00086CE3">
        <w:rPr>
          <w:sz w:val="22"/>
          <w:szCs w:val="22"/>
        </w:rPr>
        <w:t xml:space="preserve"> </w:t>
      </w:r>
      <w:r w:rsidR="007F1BCA" w:rsidRPr="00086CE3">
        <w:rPr>
          <w:sz w:val="22"/>
          <w:szCs w:val="22"/>
        </w:rPr>
        <w:t>Водяные тепловые сети</w:t>
      </w:r>
      <w:r w:rsidR="00086CE3" w:rsidRPr="00086CE3">
        <w:rPr>
          <w:sz w:val="22"/>
          <w:szCs w:val="22"/>
        </w:rPr>
        <w:t xml:space="preserve"> [</w:t>
      </w:r>
      <w:r w:rsidR="00BA568B">
        <w:rPr>
          <w:sz w:val="22"/>
          <w:szCs w:val="22"/>
        </w:rPr>
        <w:t>Текст</w:t>
      </w:r>
      <w:r w:rsidR="00086CE3" w:rsidRPr="00086CE3">
        <w:rPr>
          <w:sz w:val="22"/>
          <w:szCs w:val="22"/>
        </w:rPr>
        <w:t>]</w:t>
      </w:r>
      <w:r w:rsidR="007F1BCA" w:rsidRPr="00086CE3">
        <w:rPr>
          <w:sz w:val="22"/>
          <w:szCs w:val="22"/>
        </w:rPr>
        <w:t>: с</w:t>
      </w:r>
      <w:r w:rsidR="00B5529D" w:rsidRPr="00086CE3">
        <w:rPr>
          <w:sz w:val="22"/>
          <w:szCs w:val="22"/>
        </w:rPr>
        <w:t>правочное пособие по проектированию / И.В. Беляйкина, В.П. Витальев, Н.</w:t>
      </w:r>
      <w:r w:rsidR="00D03282" w:rsidRPr="00086CE3">
        <w:rPr>
          <w:sz w:val="22"/>
          <w:szCs w:val="22"/>
        </w:rPr>
        <w:t xml:space="preserve">К. Громов и др.; под ред. Н.К. </w:t>
      </w:r>
      <w:r w:rsidR="00B5529D" w:rsidRPr="00086CE3">
        <w:rPr>
          <w:sz w:val="22"/>
          <w:szCs w:val="22"/>
        </w:rPr>
        <w:t>Громова, Е.П. Шубина. – М.: Энергоатомиздат, 1988. – 376</w:t>
      </w:r>
      <w:r w:rsidR="00DD6CE4" w:rsidRPr="00086CE3">
        <w:rPr>
          <w:sz w:val="22"/>
          <w:szCs w:val="22"/>
        </w:rPr>
        <w:t xml:space="preserve"> с</w:t>
      </w:r>
      <w:r w:rsidR="00B5529D" w:rsidRPr="00086CE3">
        <w:rPr>
          <w:sz w:val="22"/>
          <w:szCs w:val="22"/>
        </w:rPr>
        <w:t xml:space="preserve">. </w:t>
      </w:r>
    </w:p>
    <w:p w:rsidR="001373E2" w:rsidRPr="00086CE3" w:rsidRDefault="004F591B" w:rsidP="00086CE3">
      <w:pPr>
        <w:ind w:left="0" w:right="0" w:firstLine="709"/>
        <w:rPr>
          <w:sz w:val="22"/>
          <w:szCs w:val="22"/>
        </w:rPr>
      </w:pPr>
      <w:r w:rsidRPr="00086CE3">
        <w:rPr>
          <w:sz w:val="22"/>
          <w:szCs w:val="22"/>
        </w:rPr>
        <w:t>4</w:t>
      </w:r>
      <w:r w:rsidR="001373E2" w:rsidRPr="00086CE3">
        <w:rPr>
          <w:sz w:val="22"/>
          <w:szCs w:val="22"/>
        </w:rPr>
        <w:t>. Горшенин, В.П. Теплоснабжение. Тепловой расчет рекуперативных теплообменников в системах теплоснабжения</w:t>
      </w:r>
      <w:r w:rsidR="00086CE3" w:rsidRPr="00086CE3">
        <w:rPr>
          <w:sz w:val="22"/>
          <w:szCs w:val="22"/>
        </w:rPr>
        <w:t xml:space="preserve"> [</w:t>
      </w:r>
      <w:r w:rsidR="00BA568B">
        <w:rPr>
          <w:sz w:val="22"/>
          <w:szCs w:val="22"/>
        </w:rPr>
        <w:t>Текст</w:t>
      </w:r>
      <w:r w:rsidR="00086CE3" w:rsidRPr="00086CE3">
        <w:rPr>
          <w:sz w:val="22"/>
          <w:szCs w:val="22"/>
        </w:rPr>
        <w:t>]</w:t>
      </w:r>
      <w:r w:rsidR="001373E2" w:rsidRPr="00086CE3">
        <w:rPr>
          <w:sz w:val="22"/>
          <w:szCs w:val="22"/>
        </w:rPr>
        <w:t>: учебное пособие для высшего профессионального об</w:t>
      </w:r>
      <w:r w:rsidR="001E539C" w:rsidRPr="00086CE3">
        <w:rPr>
          <w:sz w:val="22"/>
          <w:szCs w:val="22"/>
        </w:rPr>
        <w:t>раз</w:t>
      </w:r>
      <w:r w:rsidR="001E539C" w:rsidRPr="00086CE3">
        <w:rPr>
          <w:sz w:val="22"/>
          <w:szCs w:val="22"/>
        </w:rPr>
        <w:t>о</w:t>
      </w:r>
      <w:r w:rsidR="001E539C" w:rsidRPr="00086CE3">
        <w:rPr>
          <w:sz w:val="22"/>
          <w:szCs w:val="22"/>
        </w:rPr>
        <w:t>вания /</w:t>
      </w:r>
      <w:r w:rsidR="00EA7849" w:rsidRPr="00086CE3">
        <w:rPr>
          <w:sz w:val="22"/>
          <w:szCs w:val="22"/>
        </w:rPr>
        <w:t xml:space="preserve"> </w:t>
      </w:r>
      <w:r w:rsidR="001E539C" w:rsidRPr="00086CE3">
        <w:rPr>
          <w:sz w:val="22"/>
          <w:szCs w:val="22"/>
        </w:rPr>
        <w:t>В.П. Горшенин.</w:t>
      </w:r>
      <w:r w:rsidR="00EA7849" w:rsidRPr="00086CE3">
        <w:rPr>
          <w:sz w:val="22"/>
          <w:szCs w:val="22"/>
        </w:rPr>
        <w:t xml:space="preserve"> </w:t>
      </w:r>
      <w:r w:rsidR="001373E2" w:rsidRPr="00086CE3">
        <w:rPr>
          <w:sz w:val="22"/>
          <w:szCs w:val="22"/>
        </w:rPr>
        <w:t>– Ор</w:t>
      </w:r>
      <w:r w:rsidR="001E539C" w:rsidRPr="00086CE3">
        <w:rPr>
          <w:sz w:val="22"/>
          <w:szCs w:val="22"/>
        </w:rPr>
        <w:t>ел: ФГБОУ ВПО «Госуниверситет</w:t>
      </w:r>
      <w:r w:rsidR="00EA7849" w:rsidRPr="00086CE3">
        <w:rPr>
          <w:sz w:val="22"/>
          <w:szCs w:val="22"/>
        </w:rPr>
        <w:t xml:space="preserve"> </w:t>
      </w:r>
      <w:r w:rsidR="001E539C" w:rsidRPr="00086CE3">
        <w:rPr>
          <w:sz w:val="22"/>
          <w:szCs w:val="22"/>
        </w:rPr>
        <w:t>–</w:t>
      </w:r>
      <w:r w:rsidR="00EA7849" w:rsidRPr="00086CE3">
        <w:rPr>
          <w:sz w:val="22"/>
          <w:szCs w:val="22"/>
        </w:rPr>
        <w:t xml:space="preserve"> </w:t>
      </w:r>
      <w:r w:rsidR="001E539C" w:rsidRPr="00086CE3">
        <w:rPr>
          <w:sz w:val="22"/>
          <w:szCs w:val="22"/>
        </w:rPr>
        <w:t>УНПК», 2014.</w:t>
      </w:r>
      <w:r w:rsidR="00EA7849" w:rsidRPr="00086CE3">
        <w:rPr>
          <w:sz w:val="22"/>
          <w:szCs w:val="22"/>
        </w:rPr>
        <w:t xml:space="preserve"> </w:t>
      </w:r>
      <w:r w:rsidR="00597A96" w:rsidRPr="00086CE3">
        <w:rPr>
          <w:sz w:val="22"/>
          <w:szCs w:val="22"/>
        </w:rPr>
        <w:t>–104</w:t>
      </w:r>
      <w:r w:rsidR="00CD6CC6" w:rsidRPr="00086CE3">
        <w:rPr>
          <w:sz w:val="22"/>
          <w:szCs w:val="22"/>
        </w:rPr>
        <w:t xml:space="preserve"> с.</w:t>
      </w:r>
    </w:p>
    <w:p w:rsidR="0023451D" w:rsidRPr="00086CE3" w:rsidRDefault="001E539C" w:rsidP="00086CE3">
      <w:pPr>
        <w:ind w:left="0" w:right="0" w:firstLine="709"/>
        <w:rPr>
          <w:sz w:val="22"/>
          <w:szCs w:val="22"/>
        </w:rPr>
      </w:pPr>
      <w:r w:rsidRPr="00086CE3">
        <w:rPr>
          <w:sz w:val="22"/>
          <w:szCs w:val="22"/>
        </w:rPr>
        <w:t>5</w:t>
      </w:r>
      <w:r w:rsidR="00080317" w:rsidRPr="00086CE3">
        <w:rPr>
          <w:sz w:val="22"/>
          <w:szCs w:val="22"/>
        </w:rPr>
        <w:t>.</w:t>
      </w:r>
      <w:r w:rsidR="005D189C" w:rsidRPr="00086CE3">
        <w:rPr>
          <w:sz w:val="22"/>
          <w:szCs w:val="22"/>
        </w:rPr>
        <w:t xml:space="preserve"> </w:t>
      </w:r>
      <w:r w:rsidR="0023451D" w:rsidRPr="00086CE3">
        <w:rPr>
          <w:sz w:val="22"/>
          <w:szCs w:val="22"/>
        </w:rPr>
        <w:t>Соколов Е.Я. Тепл</w:t>
      </w:r>
      <w:r w:rsidR="008A3F54" w:rsidRPr="00086CE3">
        <w:rPr>
          <w:sz w:val="22"/>
          <w:szCs w:val="22"/>
        </w:rPr>
        <w:t>офикация и тепловые сети</w:t>
      </w:r>
      <w:r w:rsidR="00BA568B" w:rsidRPr="00BA568B">
        <w:rPr>
          <w:sz w:val="22"/>
          <w:szCs w:val="22"/>
        </w:rPr>
        <w:t xml:space="preserve"> [</w:t>
      </w:r>
      <w:r w:rsidR="00BA568B">
        <w:rPr>
          <w:sz w:val="22"/>
          <w:szCs w:val="22"/>
        </w:rPr>
        <w:t>Текст</w:t>
      </w:r>
      <w:r w:rsidR="00BA568B" w:rsidRPr="00BA568B">
        <w:rPr>
          <w:sz w:val="22"/>
          <w:szCs w:val="22"/>
        </w:rPr>
        <w:t>]</w:t>
      </w:r>
      <w:r w:rsidR="008A3F54" w:rsidRPr="00086CE3">
        <w:rPr>
          <w:sz w:val="22"/>
          <w:szCs w:val="22"/>
        </w:rPr>
        <w:t>: у</w:t>
      </w:r>
      <w:r w:rsidR="00EA7849" w:rsidRPr="00086CE3">
        <w:rPr>
          <w:sz w:val="22"/>
          <w:szCs w:val="22"/>
        </w:rPr>
        <w:t>чебник для вузов / Е.Я. Сок</w:t>
      </w:r>
      <w:r w:rsidR="00EA7849" w:rsidRPr="00086CE3">
        <w:rPr>
          <w:sz w:val="22"/>
          <w:szCs w:val="22"/>
        </w:rPr>
        <w:t>о</w:t>
      </w:r>
      <w:r w:rsidR="00EA7849" w:rsidRPr="00086CE3">
        <w:rPr>
          <w:sz w:val="22"/>
          <w:szCs w:val="22"/>
        </w:rPr>
        <w:t>лов</w:t>
      </w:r>
      <w:r w:rsidR="0023451D" w:rsidRPr="00086CE3">
        <w:rPr>
          <w:sz w:val="22"/>
          <w:szCs w:val="22"/>
        </w:rPr>
        <w:t>. – 8-е изд., стереот. – М.: Издательский дом МЭИ, 2006. – 472 с.</w:t>
      </w:r>
    </w:p>
    <w:p w:rsidR="005D189C" w:rsidRPr="00086CE3" w:rsidRDefault="005D189C" w:rsidP="005D189C">
      <w:pPr>
        <w:rPr>
          <w:position w:val="-12"/>
          <w:sz w:val="22"/>
          <w:szCs w:val="22"/>
        </w:rPr>
      </w:pPr>
    </w:p>
    <w:p w:rsidR="005D189C" w:rsidRPr="00086CE3" w:rsidRDefault="005D189C" w:rsidP="00743FDF">
      <w:pPr>
        <w:ind w:left="0" w:right="-1"/>
        <w:rPr>
          <w:position w:val="-12"/>
          <w:sz w:val="22"/>
          <w:szCs w:val="22"/>
        </w:rPr>
      </w:pPr>
      <w:proofErr w:type="gramStart"/>
      <w:r w:rsidRPr="00BA568B">
        <w:rPr>
          <w:b/>
          <w:position w:val="-12"/>
          <w:sz w:val="22"/>
          <w:szCs w:val="22"/>
        </w:rPr>
        <w:t>Горшенин Владимир Петрович</w:t>
      </w:r>
      <w:r w:rsidRPr="00086CE3">
        <w:rPr>
          <w:position w:val="-12"/>
          <w:sz w:val="22"/>
          <w:szCs w:val="22"/>
        </w:rPr>
        <w:t>, к.т.н., с.н.с., доцент кафедры «Городское строительство и хозяйство» ФГБОУ ВПО «Государственный университет – учебно-научно-производственный комплекс», г. Орел</w:t>
      </w:r>
      <w:r w:rsidR="00743FDF" w:rsidRPr="00086CE3">
        <w:rPr>
          <w:position w:val="-12"/>
          <w:sz w:val="22"/>
          <w:szCs w:val="22"/>
        </w:rPr>
        <w:t>; т</w:t>
      </w:r>
      <w:r w:rsidRPr="00086CE3">
        <w:rPr>
          <w:position w:val="-12"/>
          <w:sz w:val="22"/>
          <w:szCs w:val="22"/>
        </w:rPr>
        <w:t>ел. +7 (4862) 43-26-30;  +7 (960) 643-47-41</w:t>
      </w:r>
      <w:r w:rsidR="00743FDF" w:rsidRPr="00086CE3">
        <w:rPr>
          <w:position w:val="-12"/>
          <w:sz w:val="22"/>
          <w:szCs w:val="22"/>
        </w:rPr>
        <w:t>.</w:t>
      </w:r>
      <w:proofErr w:type="gramEnd"/>
    </w:p>
    <w:p w:rsidR="005D189C" w:rsidRPr="00086CE3" w:rsidRDefault="005D189C" w:rsidP="00374FF2">
      <w:pPr>
        <w:ind w:left="0" w:right="0" w:firstLine="709"/>
        <w:rPr>
          <w:sz w:val="22"/>
          <w:szCs w:val="22"/>
        </w:rPr>
      </w:pPr>
    </w:p>
    <w:sectPr w:rsidR="005D189C" w:rsidRPr="00086CE3" w:rsidSect="00374FF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804" w:rsidRDefault="00151804" w:rsidP="00CB428F">
      <w:r>
        <w:separator/>
      </w:r>
    </w:p>
  </w:endnote>
  <w:endnote w:type="continuationSeparator" w:id="0">
    <w:p w:rsidR="00151804" w:rsidRDefault="00151804" w:rsidP="00CB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2404"/>
      <w:docPartObj>
        <w:docPartGallery w:val="Page Numbers (Bottom of Page)"/>
        <w:docPartUnique/>
      </w:docPartObj>
    </w:sdtPr>
    <w:sdtEndPr/>
    <w:sdtContent>
      <w:p w:rsidR="006D5E1F" w:rsidRDefault="00B533C2">
        <w:pPr>
          <w:pStyle w:val="ad"/>
          <w:jc w:val="center"/>
        </w:pPr>
        <w:r>
          <w:fldChar w:fldCharType="begin"/>
        </w:r>
        <w:r>
          <w:instrText xml:space="preserve"> PAGE   \* MERGEFORMAT </w:instrText>
        </w:r>
        <w:r>
          <w:fldChar w:fldCharType="separate"/>
        </w:r>
        <w:r w:rsidR="00F72A3C">
          <w:rPr>
            <w:noProof/>
          </w:rPr>
          <w:t>2</w:t>
        </w:r>
        <w:r>
          <w:rPr>
            <w:noProof/>
          </w:rPr>
          <w:fldChar w:fldCharType="end"/>
        </w:r>
      </w:p>
    </w:sdtContent>
  </w:sdt>
  <w:p w:rsidR="006D5E1F" w:rsidRDefault="006D5E1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804" w:rsidRDefault="00151804" w:rsidP="00CB428F">
      <w:r>
        <w:separator/>
      </w:r>
    </w:p>
  </w:footnote>
  <w:footnote w:type="continuationSeparator" w:id="0">
    <w:p w:rsidR="00151804" w:rsidRDefault="00151804" w:rsidP="00CB4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F6B"/>
    <w:multiLevelType w:val="hybridMultilevel"/>
    <w:tmpl w:val="4E929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F0DF9"/>
    <w:multiLevelType w:val="hybridMultilevel"/>
    <w:tmpl w:val="CCCEA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541B8"/>
    <w:multiLevelType w:val="hybridMultilevel"/>
    <w:tmpl w:val="7102D928"/>
    <w:lvl w:ilvl="0" w:tplc="9B4EAF1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A3DDB"/>
    <w:multiLevelType w:val="hybridMultilevel"/>
    <w:tmpl w:val="E83CC9A6"/>
    <w:lvl w:ilvl="0" w:tplc="98708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4F3C3B"/>
    <w:multiLevelType w:val="hybridMultilevel"/>
    <w:tmpl w:val="88E640BA"/>
    <w:lvl w:ilvl="0" w:tplc="85A6A376">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5">
    <w:nsid w:val="1AE20B2B"/>
    <w:multiLevelType w:val="multilevel"/>
    <w:tmpl w:val="8FBA39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0B201E2"/>
    <w:multiLevelType w:val="hybridMultilevel"/>
    <w:tmpl w:val="44BC41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716781"/>
    <w:multiLevelType w:val="hybridMultilevel"/>
    <w:tmpl w:val="D2F6BB5E"/>
    <w:lvl w:ilvl="0" w:tplc="F23A2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A02488"/>
    <w:multiLevelType w:val="hybridMultilevel"/>
    <w:tmpl w:val="2E806A0C"/>
    <w:lvl w:ilvl="0" w:tplc="3C4203C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D2934A8"/>
    <w:multiLevelType w:val="hybridMultilevel"/>
    <w:tmpl w:val="2B78E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981372"/>
    <w:multiLevelType w:val="hybridMultilevel"/>
    <w:tmpl w:val="820A409C"/>
    <w:lvl w:ilvl="0" w:tplc="9F923CB6">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7A91150"/>
    <w:multiLevelType w:val="hybridMultilevel"/>
    <w:tmpl w:val="2BDABCBC"/>
    <w:lvl w:ilvl="0" w:tplc="08784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2B3183"/>
    <w:multiLevelType w:val="hybridMultilevel"/>
    <w:tmpl w:val="0068D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BF2268"/>
    <w:multiLevelType w:val="hybridMultilevel"/>
    <w:tmpl w:val="5CD85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0E49F1"/>
    <w:multiLevelType w:val="multilevel"/>
    <w:tmpl w:val="41EED4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4B5711"/>
    <w:multiLevelType w:val="hybridMultilevel"/>
    <w:tmpl w:val="FADA003A"/>
    <w:lvl w:ilvl="0" w:tplc="EC9CC0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4"/>
  </w:num>
  <w:num w:numId="3">
    <w:abstractNumId w:val="15"/>
  </w:num>
  <w:num w:numId="4">
    <w:abstractNumId w:val="2"/>
  </w:num>
  <w:num w:numId="5">
    <w:abstractNumId w:val="6"/>
  </w:num>
  <w:num w:numId="6">
    <w:abstractNumId w:val="11"/>
  </w:num>
  <w:num w:numId="7">
    <w:abstractNumId w:val="3"/>
  </w:num>
  <w:num w:numId="8">
    <w:abstractNumId w:val="13"/>
  </w:num>
  <w:num w:numId="9">
    <w:abstractNumId w:val="12"/>
  </w:num>
  <w:num w:numId="10">
    <w:abstractNumId w:val="1"/>
  </w:num>
  <w:num w:numId="11">
    <w:abstractNumId w:val="9"/>
  </w:num>
  <w:num w:numId="12">
    <w:abstractNumId w:val="5"/>
  </w:num>
  <w:num w:numId="13">
    <w:abstractNumId w:val="14"/>
  </w:num>
  <w:num w:numId="14">
    <w:abstractNumId w:val="7"/>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5E33"/>
    <w:rsid w:val="0000022E"/>
    <w:rsid w:val="0000112B"/>
    <w:rsid w:val="00001323"/>
    <w:rsid w:val="000039B5"/>
    <w:rsid w:val="00003FF0"/>
    <w:rsid w:val="000048EF"/>
    <w:rsid w:val="00007FCB"/>
    <w:rsid w:val="000117B6"/>
    <w:rsid w:val="00013F7B"/>
    <w:rsid w:val="00013FB2"/>
    <w:rsid w:val="00014C91"/>
    <w:rsid w:val="00014D0C"/>
    <w:rsid w:val="000165BA"/>
    <w:rsid w:val="00016E5D"/>
    <w:rsid w:val="000176C6"/>
    <w:rsid w:val="00021F78"/>
    <w:rsid w:val="00022976"/>
    <w:rsid w:val="00022D55"/>
    <w:rsid w:val="00023426"/>
    <w:rsid w:val="00024A92"/>
    <w:rsid w:val="0002539D"/>
    <w:rsid w:val="00025EA5"/>
    <w:rsid w:val="000263F2"/>
    <w:rsid w:val="00026421"/>
    <w:rsid w:val="000268B0"/>
    <w:rsid w:val="00026F3A"/>
    <w:rsid w:val="0003031F"/>
    <w:rsid w:val="000311F5"/>
    <w:rsid w:val="00032C57"/>
    <w:rsid w:val="00033635"/>
    <w:rsid w:val="00033BA4"/>
    <w:rsid w:val="00033BC6"/>
    <w:rsid w:val="00033F7B"/>
    <w:rsid w:val="00035EE7"/>
    <w:rsid w:val="00035FDB"/>
    <w:rsid w:val="000360ED"/>
    <w:rsid w:val="00036B68"/>
    <w:rsid w:val="0003793C"/>
    <w:rsid w:val="00041545"/>
    <w:rsid w:val="00042B6A"/>
    <w:rsid w:val="00042EBE"/>
    <w:rsid w:val="000455BF"/>
    <w:rsid w:val="00045EE3"/>
    <w:rsid w:val="0004614F"/>
    <w:rsid w:val="00046642"/>
    <w:rsid w:val="00051772"/>
    <w:rsid w:val="00051CFD"/>
    <w:rsid w:val="000540AD"/>
    <w:rsid w:val="000540E0"/>
    <w:rsid w:val="000546C5"/>
    <w:rsid w:val="00055763"/>
    <w:rsid w:val="00055842"/>
    <w:rsid w:val="00055857"/>
    <w:rsid w:val="00055F73"/>
    <w:rsid w:val="00056E38"/>
    <w:rsid w:val="00057DFF"/>
    <w:rsid w:val="00057E14"/>
    <w:rsid w:val="00060175"/>
    <w:rsid w:val="0006056F"/>
    <w:rsid w:val="00060BF6"/>
    <w:rsid w:val="000611C9"/>
    <w:rsid w:val="0006173D"/>
    <w:rsid w:val="00061C2C"/>
    <w:rsid w:val="00062728"/>
    <w:rsid w:val="000636A9"/>
    <w:rsid w:val="00064870"/>
    <w:rsid w:val="00065EE4"/>
    <w:rsid w:val="00066041"/>
    <w:rsid w:val="000679A3"/>
    <w:rsid w:val="00070221"/>
    <w:rsid w:val="00070549"/>
    <w:rsid w:val="00070A32"/>
    <w:rsid w:val="00071992"/>
    <w:rsid w:val="00071CB8"/>
    <w:rsid w:val="00071CD4"/>
    <w:rsid w:val="0007211E"/>
    <w:rsid w:val="0007226B"/>
    <w:rsid w:val="0007432B"/>
    <w:rsid w:val="00074D05"/>
    <w:rsid w:val="00074DE4"/>
    <w:rsid w:val="00074F5B"/>
    <w:rsid w:val="0007674A"/>
    <w:rsid w:val="00077686"/>
    <w:rsid w:val="00077FED"/>
    <w:rsid w:val="00080317"/>
    <w:rsid w:val="00081A54"/>
    <w:rsid w:val="0008235E"/>
    <w:rsid w:val="00083805"/>
    <w:rsid w:val="00084915"/>
    <w:rsid w:val="00084F8C"/>
    <w:rsid w:val="00086CE3"/>
    <w:rsid w:val="00087203"/>
    <w:rsid w:val="000903A5"/>
    <w:rsid w:val="00090A38"/>
    <w:rsid w:val="00091278"/>
    <w:rsid w:val="00092E0B"/>
    <w:rsid w:val="000961B3"/>
    <w:rsid w:val="000965BC"/>
    <w:rsid w:val="000A13E6"/>
    <w:rsid w:val="000A1DA8"/>
    <w:rsid w:val="000A1EDD"/>
    <w:rsid w:val="000A2EA7"/>
    <w:rsid w:val="000A42E1"/>
    <w:rsid w:val="000A69B4"/>
    <w:rsid w:val="000A6D5A"/>
    <w:rsid w:val="000A6EC0"/>
    <w:rsid w:val="000A6F67"/>
    <w:rsid w:val="000B064F"/>
    <w:rsid w:val="000B09BB"/>
    <w:rsid w:val="000B1125"/>
    <w:rsid w:val="000B13D3"/>
    <w:rsid w:val="000B371B"/>
    <w:rsid w:val="000B5C78"/>
    <w:rsid w:val="000B6FCA"/>
    <w:rsid w:val="000B7085"/>
    <w:rsid w:val="000B71E4"/>
    <w:rsid w:val="000B7282"/>
    <w:rsid w:val="000B7DB7"/>
    <w:rsid w:val="000C24EC"/>
    <w:rsid w:val="000C3CF4"/>
    <w:rsid w:val="000C5DC8"/>
    <w:rsid w:val="000C6440"/>
    <w:rsid w:val="000C687D"/>
    <w:rsid w:val="000D0AB1"/>
    <w:rsid w:val="000D1B33"/>
    <w:rsid w:val="000D1BBB"/>
    <w:rsid w:val="000D22A3"/>
    <w:rsid w:val="000D2AE3"/>
    <w:rsid w:val="000D2C74"/>
    <w:rsid w:val="000D2FD7"/>
    <w:rsid w:val="000D62F6"/>
    <w:rsid w:val="000E0914"/>
    <w:rsid w:val="000E427C"/>
    <w:rsid w:val="000E43CF"/>
    <w:rsid w:val="000E4C0F"/>
    <w:rsid w:val="000E500C"/>
    <w:rsid w:val="000E5D31"/>
    <w:rsid w:val="000E68B1"/>
    <w:rsid w:val="000E70B4"/>
    <w:rsid w:val="000E7313"/>
    <w:rsid w:val="000F1430"/>
    <w:rsid w:val="000F1745"/>
    <w:rsid w:val="000F1F0F"/>
    <w:rsid w:val="000F3CD3"/>
    <w:rsid w:val="000F5308"/>
    <w:rsid w:val="000F5638"/>
    <w:rsid w:val="000F57DE"/>
    <w:rsid w:val="000F6200"/>
    <w:rsid w:val="000F64BC"/>
    <w:rsid w:val="000F6FF9"/>
    <w:rsid w:val="00100233"/>
    <w:rsid w:val="0010065C"/>
    <w:rsid w:val="001007C6"/>
    <w:rsid w:val="00100E0E"/>
    <w:rsid w:val="0010224F"/>
    <w:rsid w:val="00102638"/>
    <w:rsid w:val="001027E6"/>
    <w:rsid w:val="00102BB2"/>
    <w:rsid w:val="001030B6"/>
    <w:rsid w:val="00103228"/>
    <w:rsid w:val="0010434B"/>
    <w:rsid w:val="00104525"/>
    <w:rsid w:val="00106021"/>
    <w:rsid w:val="00106618"/>
    <w:rsid w:val="001072D7"/>
    <w:rsid w:val="001075B1"/>
    <w:rsid w:val="00107CE9"/>
    <w:rsid w:val="001100C0"/>
    <w:rsid w:val="001106F4"/>
    <w:rsid w:val="00111C8B"/>
    <w:rsid w:val="00111E53"/>
    <w:rsid w:val="00112AC4"/>
    <w:rsid w:val="001131D4"/>
    <w:rsid w:val="00113441"/>
    <w:rsid w:val="00113606"/>
    <w:rsid w:val="00114298"/>
    <w:rsid w:val="0011474F"/>
    <w:rsid w:val="00114DBA"/>
    <w:rsid w:val="00114DE5"/>
    <w:rsid w:val="00115278"/>
    <w:rsid w:val="001154DF"/>
    <w:rsid w:val="00115D60"/>
    <w:rsid w:val="00116E26"/>
    <w:rsid w:val="00117622"/>
    <w:rsid w:val="00117655"/>
    <w:rsid w:val="001203B9"/>
    <w:rsid w:val="0012269C"/>
    <w:rsid w:val="00122F80"/>
    <w:rsid w:val="00124B8B"/>
    <w:rsid w:val="001250B1"/>
    <w:rsid w:val="001251C3"/>
    <w:rsid w:val="00125540"/>
    <w:rsid w:val="001259E8"/>
    <w:rsid w:val="00125D3C"/>
    <w:rsid w:val="001263DE"/>
    <w:rsid w:val="0012644B"/>
    <w:rsid w:val="0012770A"/>
    <w:rsid w:val="00127C46"/>
    <w:rsid w:val="001305F9"/>
    <w:rsid w:val="00131269"/>
    <w:rsid w:val="00133718"/>
    <w:rsid w:val="0013480B"/>
    <w:rsid w:val="001354C1"/>
    <w:rsid w:val="001372FB"/>
    <w:rsid w:val="001373E2"/>
    <w:rsid w:val="00137FD8"/>
    <w:rsid w:val="001409C0"/>
    <w:rsid w:val="00141EB8"/>
    <w:rsid w:val="001452B1"/>
    <w:rsid w:val="00145652"/>
    <w:rsid w:val="00146EF5"/>
    <w:rsid w:val="00147CE6"/>
    <w:rsid w:val="0015031C"/>
    <w:rsid w:val="00151804"/>
    <w:rsid w:val="00153CE5"/>
    <w:rsid w:val="001545CF"/>
    <w:rsid w:val="001555CF"/>
    <w:rsid w:val="00155D24"/>
    <w:rsid w:val="00160AB4"/>
    <w:rsid w:val="00162AE2"/>
    <w:rsid w:val="00164859"/>
    <w:rsid w:val="001649EC"/>
    <w:rsid w:val="001659CD"/>
    <w:rsid w:val="0016614C"/>
    <w:rsid w:val="001665F8"/>
    <w:rsid w:val="00166E14"/>
    <w:rsid w:val="00167B48"/>
    <w:rsid w:val="00167C83"/>
    <w:rsid w:val="00167DB5"/>
    <w:rsid w:val="00170C01"/>
    <w:rsid w:val="001717DA"/>
    <w:rsid w:val="0017283C"/>
    <w:rsid w:val="00174966"/>
    <w:rsid w:val="001752D6"/>
    <w:rsid w:val="001764B3"/>
    <w:rsid w:val="00180974"/>
    <w:rsid w:val="00181BB0"/>
    <w:rsid w:val="00181E69"/>
    <w:rsid w:val="001849EA"/>
    <w:rsid w:val="00184E3E"/>
    <w:rsid w:val="0018523A"/>
    <w:rsid w:val="00185BF5"/>
    <w:rsid w:val="001866F6"/>
    <w:rsid w:val="00186C2E"/>
    <w:rsid w:val="001877D3"/>
    <w:rsid w:val="00187C20"/>
    <w:rsid w:val="00187DDF"/>
    <w:rsid w:val="001902D5"/>
    <w:rsid w:val="001914C8"/>
    <w:rsid w:val="00191DF0"/>
    <w:rsid w:val="00192094"/>
    <w:rsid w:val="001A23DA"/>
    <w:rsid w:val="001A32D4"/>
    <w:rsid w:val="001A3D2C"/>
    <w:rsid w:val="001A48D9"/>
    <w:rsid w:val="001A5321"/>
    <w:rsid w:val="001A7A58"/>
    <w:rsid w:val="001A7E0B"/>
    <w:rsid w:val="001B0A57"/>
    <w:rsid w:val="001B1474"/>
    <w:rsid w:val="001B1CE2"/>
    <w:rsid w:val="001B29F5"/>
    <w:rsid w:val="001B384D"/>
    <w:rsid w:val="001B5210"/>
    <w:rsid w:val="001B60C1"/>
    <w:rsid w:val="001C1A0A"/>
    <w:rsid w:val="001C3320"/>
    <w:rsid w:val="001C3C8C"/>
    <w:rsid w:val="001C3DF8"/>
    <w:rsid w:val="001C5A79"/>
    <w:rsid w:val="001C66CF"/>
    <w:rsid w:val="001C6FC3"/>
    <w:rsid w:val="001D149D"/>
    <w:rsid w:val="001D20BB"/>
    <w:rsid w:val="001D3F5C"/>
    <w:rsid w:val="001D41D8"/>
    <w:rsid w:val="001D445F"/>
    <w:rsid w:val="001D5796"/>
    <w:rsid w:val="001D5A99"/>
    <w:rsid w:val="001D6876"/>
    <w:rsid w:val="001D6B4D"/>
    <w:rsid w:val="001D6C29"/>
    <w:rsid w:val="001E0530"/>
    <w:rsid w:val="001E091C"/>
    <w:rsid w:val="001E243C"/>
    <w:rsid w:val="001E2AB7"/>
    <w:rsid w:val="001E2BC5"/>
    <w:rsid w:val="001E2CA5"/>
    <w:rsid w:val="001E30DB"/>
    <w:rsid w:val="001E4603"/>
    <w:rsid w:val="001E4F5B"/>
    <w:rsid w:val="001E539C"/>
    <w:rsid w:val="001E6121"/>
    <w:rsid w:val="001E72D7"/>
    <w:rsid w:val="001E786E"/>
    <w:rsid w:val="001F0B0E"/>
    <w:rsid w:val="001F1283"/>
    <w:rsid w:val="001F1BCD"/>
    <w:rsid w:val="001F1DF9"/>
    <w:rsid w:val="001F1F29"/>
    <w:rsid w:val="001F28AC"/>
    <w:rsid w:val="001F2C0E"/>
    <w:rsid w:val="001F2D58"/>
    <w:rsid w:val="001F2DFF"/>
    <w:rsid w:val="001F6138"/>
    <w:rsid w:val="001F7B75"/>
    <w:rsid w:val="002003B6"/>
    <w:rsid w:val="00202BE2"/>
    <w:rsid w:val="0020304B"/>
    <w:rsid w:val="00204792"/>
    <w:rsid w:val="0020499E"/>
    <w:rsid w:val="00204B0B"/>
    <w:rsid w:val="00205E8F"/>
    <w:rsid w:val="002072CC"/>
    <w:rsid w:val="002075DE"/>
    <w:rsid w:val="002128CE"/>
    <w:rsid w:val="00213F0A"/>
    <w:rsid w:val="0021408F"/>
    <w:rsid w:val="00214552"/>
    <w:rsid w:val="00216948"/>
    <w:rsid w:val="002206D7"/>
    <w:rsid w:val="002206F9"/>
    <w:rsid w:val="002208D0"/>
    <w:rsid w:val="00221031"/>
    <w:rsid w:val="0022166C"/>
    <w:rsid w:val="00221A99"/>
    <w:rsid w:val="002221D7"/>
    <w:rsid w:val="00223341"/>
    <w:rsid w:val="0022414A"/>
    <w:rsid w:val="002245BD"/>
    <w:rsid w:val="0022460A"/>
    <w:rsid w:val="00226A82"/>
    <w:rsid w:val="002271BA"/>
    <w:rsid w:val="00227B21"/>
    <w:rsid w:val="00230E45"/>
    <w:rsid w:val="00231A22"/>
    <w:rsid w:val="00231B44"/>
    <w:rsid w:val="00232D31"/>
    <w:rsid w:val="002333DC"/>
    <w:rsid w:val="00233C38"/>
    <w:rsid w:val="0023451D"/>
    <w:rsid w:val="00234775"/>
    <w:rsid w:val="00234B40"/>
    <w:rsid w:val="0023514D"/>
    <w:rsid w:val="002363CD"/>
    <w:rsid w:val="00237F1A"/>
    <w:rsid w:val="0024023F"/>
    <w:rsid w:val="00242C3E"/>
    <w:rsid w:val="00245E97"/>
    <w:rsid w:val="00245F38"/>
    <w:rsid w:val="00246779"/>
    <w:rsid w:val="00246B12"/>
    <w:rsid w:val="00247A69"/>
    <w:rsid w:val="00247CA6"/>
    <w:rsid w:val="002509B5"/>
    <w:rsid w:val="00250C0B"/>
    <w:rsid w:val="00251031"/>
    <w:rsid w:val="00253AD0"/>
    <w:rsid w:val="00254189"/>
    <w:rsid w:val="00254EF2"/>
    <w:rsid w:val="0025509B"/>
    <w:rsid w:val="002554CC"/>
    <w:rsid w:val="002578AF"/>
    <w:rsid w:val="00261BB8"/>
    <w:rsid w:val="002629BD"/>
    <w:rsid w:val="00267690"/>
    <w:rsid w:val="00272253"/>
    <w:rsid w:val="00272B23"/>
    <w:rsid w:val="00273606"/>
    <w:rsid w:val="002739A7"/>
    <w:rsid w:val="00273BAD"/>
    <w:rsid w:val="00281EB9"/>
    <w:rsid w:val="00283344"/>
    <w:rsid w:val="002834D2"/>
    <w:rsid w:val="00285BF6"/>
    <w:rsid w:val="00286414"/>
    <w:rsid w:val="00286D54"/>
    <w:rsid w:val="00291119"/>
    <w:rsid w:val="002916D0"/>
    <w:rsid w:val="00292970"/>
    <w:rsid w:val="00292D51"/>
    <w:rsid w:val="00293C25"/>
    <w:rsid w:val="00295DD6"/>
    <w:rsid w:val="00297FF2"/>
    <w:rsid w:val="002A0570"/>
    <w:rsid w:val="002A05C3"/>
    <w:rsid w:val="002A1DFF"/>
    <w:rsid w:val="002A33F6"/>
    <w:rsid w:val="002A3C8F"/>
    <w:rsid w:val="002A3EC3"/>
    <w:rsid w:val="002A4371"/>
    <w:rsid w:val="002A4A7C"/>
    <w:rsid w:val="002A4DF2"/>
    <w:rsid w:val="002A5A67"/>
    <w:rsid w:val="002A6634"/>
    <w:rsid w:val="002A66BA"/>
    <w:rsid w:val="002A6F05"/>
    <w:rsid w:val="002A7744"/>
    <w:rsid w:val="002B10E5"/>
    <w:rsid w:val="002B1902"/>
    <w:rsid w:val="002B274D"/>
    <w:rsid w:val="002B376E"/>
    <w:rsid w:val="002B3975"/>
    <w:rsid w:val="002B42D0"/>
    <w:rsid w:val="002B4624"/>
    <w:rsid w:val="002B4884"/>
    <w:rsid w:val="002B521B"/>
    <w:rsid w:val="002B6091"/>
    <w:rsid w:val="002B7E9E"/>
    <w:rsid w:val="002C141E"/>
    <w:rsid w:val="002C1A40"/>
    <w:rsid w:val="002C2E75"/>
    <w:rsid w:val="002C3B2D"/>
    <w:rsid w:val="002C510A"/>
    <w:rsid w:val="002D0AB8"/>
    <w:rsid w:val="002D3013"/>
    <w:rsid w:val="002D3B3B"/>
    <w:rsid w:val="002D49A7"/>
    <w:rsid w:val="002D5DB0"/>
    <w:rsid w:val="002D6558"/>
    <w:rsid w:val="002D6A2B"/>
    <w:rsid w:val="002D6DDD"/>
    <w:rsid w:val="002D73E9"/>
    <w:rsid w:val="002D7CC8"/>
    <w:rsid w:val="002E0F5E"/>
    <w:rsid w:val="002E1768"/>
    <w:rsid w:val="002E1F40"/>
    <w:rsid w:val="002E28E4"/>
    <w:rsid w:val="002E3D75"/>
    <w:rsid w:val="002E3E2A"/>
    <w:rsid w:val="002E4D48"/>
    <w:rsid w:val="002E568D"/>
    <w:rsid w:val="002E6852"/>
    <w:rsid w:val="002E68A6"/>
    <w:rsid w:val="002E6F20"/>
    <w:rsid w:val="002E7050"/>
    <w:rsid w:val="002E7382"/>
    <w:rsid w:val="002E75FA"/>
    <w:rsid w:val="002E769C"/>
    <w:rsid w:val="002F0C64"/>
    <w:rsid w:val="002F1060"/>
    <w:rsid w:val="002F3CF3"/>
    <w:rsid w:val="002F3EE7"/>
    <w:rsid w:val="002F4ACC"/>
    <w:rsid w:val="002F634C"/>
    <w:rsid w:val="002F7475"/>
    <w:rsid w:val="003008C2"/>
    <w:rsid w:val="0030095A"/>
    <w:rsid w:val="00301F4E"/>
    <w:rsid w:val="003021E0"/>
    <w:rsid w:val="00302609"/>
    <w:rsid w:val="0030408A"/>
    <w:rsid w:val="00304EC8"/>
    <w:rsid w:val="00304FA1"/>
    <w:rsid w:val="00305DA0"/>
    <w:rsid w:val="0030751E"/>
    <w:rsid w:val="00307964"/>
    <w:rsid w:val="00310615"/>
    <w:rsid w:val="00314A38"/>
    <w:rsid w:val="00314E87"/>
    <w:rsid w:val="003158C6"/>
    <w:rsid w:val="00316E7E"/>
    <w:rsid w:val="00317D27"/>
    <w:rsid w:val="00320D01"/>
    <w:rsid w:val="0032200E"/>
    <w:rsid w:val="00324EB2"/>
    <w:rsid w:val="0032525A"/>
    <w:rsid w:val="0032618E"/>
    <w:rsid w:val="0032635F"/>
    <w:rsid w:val="00326FEB"/>
    <w:rsid w:val="00327572"/>
    <w:rsid w:val="00327806"/>
    <w:rsid w:val="00327D97"/>
    <w:rsid w:val="00330818"/>
    <w:rsid w:val="00330C8C"/>
    <w:rsid w:val="00331F3C"/>
    <w:rsid w:val="003341EE"/>
    <w:rsid w:val="00340D5D"/>
    <w:rsid w:val="0034195A"/>
    <w:rsid w:val="00341D1A"/>
    <w:rsid w:val="00343078"/>
    <w:rsid w:val="0034390D"/>
    <w:rsid w:val="00344A17"/>
    <w:rsid w:val="00345563"/>
    <w:rsid w:val="00346142"/>
    <w:rsid w:val="003463CE"/>
    <w:rsid w:val="0034657A"/>
    <w:rsid w:val="00346D71"/>
    <w:rsid w:val="00347071"/>
    <w:rsid w:val="0034720E"/>
    <w:rsid w:val="0034732F"/>
    <w:rsid w:val="003475C8"/>
    <w:rsid w:val="00352F5F"/>
    <w:rsid w:val="00354A9C"/>
    <w:rsid w:val="00354E10"/>
    <w:rsid w:val="0035507F"/>
    <w:rsid w:val="003564A7"/>
    <w:rsid w:val="00357B92"/>
    <w:rsid w:val="00360C35"/>
    <w:rsid w:val="003615EC"/>
    <w:rsid w:val="003616E7"/>
    <w:rsid w:val="00361A5B"/>
    <w:rsid w:val="003630D4"/>
    <w:rsid w:val="00363E26"/>
    <w:rsid w:val="00365218"/>
    <w:rsid w:val="00365387"/>
    <w:rsid w:val="00365668"/>
    <w:rsid w:val="003662EC"/>
    <w:rsid w:val="00366EE2"/>
    <w:rsid w:val="00367E1E"/>
    <w:rsid w:val="00370216"/>
    <w:rsid w:val="00370A75"/>
    <w:rsid w:val="0037209A"/>
    <w:rsid w:val="00374B1A"/>
    <w:rsid w:val="00374FF2"/>
    <w:rsid w:val="00375254"/>
    <w:rsid w:val="003768A1"/>
    <w:rsid w:val="003772DA"/>
    <w:rsid w:val="00377642"/>
    <w:rsid w:val="0037786D"/>
    <w:rsid w:val="003824C0"/>
    <w:rsid w:val="00383135"/>
    <w:rsid w:val="00383791"/>
    <w:rsid w:val="00383A96"/>
    <w:rsid w:val="00385012"/>
    <w:rsid w:val="0038514D"/>
    <w:rsid w:val="003858A1"/>
    <w:rsid w:val="00392CBA"/>
    <w:rsid w:val="003930B0"/>
    <w:rsid w:val="00393690"/>
    <w:rsid w:val="00393FDE"/>
    <w:rsid w:val="0039405D"/>
    <w:rsid w:val="00394BF2"/>
    <w:rsid w:val="003964DD"/>
    <w:rsid w:val="00396A69"/>
    <w:rsid w:val="0039776A"/>
    <w:rsid w:val="003A096B"/>
    <w:rsid w:val="003A1086"/>
    <w:rsid w:val="003A11FD"/>
    <w:rsid w:val="003A1653"/>
    <w:rsid w:val="003A1A9F"/>
    <w:rsid w:val="003A1FB2"/>
    <w:rsid w:val="003A28EA"/>
    <w:rsid w:val="003A2D4E"/>
    <w:rsid w:val="003A45EF"/>
    <w:rsid w:val="003A5698"/>
    <w:rsid w:val="003A5A85"/>
    <w:rsid w:val="003A5FF5"/>
    <w:rsid w:val="003B02DD"/>
    <w:rsid w:val="003B15CA"/>
    <w:rsid w:val="003B1D2C"/>
    <w:rsid w:val="003B63F8"/>
    <w:rsid w:val="003B6724"/>
    <w:rsid w:val="003B6CB7"/>
    <w:rsid w:val="003C00B5"/>
    <w:rsid w:val="003C1699"/>
    <w:rsid w:val="003C2B01"/>
    <w:rsid w:val="003C2E41"/>
    <w:rsid w:val="003C2E88"/>
    <w:rsid w:val="003C3AF6"/>
    <w:rsid w:val="003C3EFB"/>
    <w:rsid w:val="003C47BB"/>
    <w:rsid w:val="003C4D6F"/>
    <w:rsid w:val="003C551D"/>
    <w:rsid w:val="003C6437"/>
    <w:rsid w:val="003D1AE0"/>
    <w:rsid w:val="003D1C4E"/>
    <w:rsid w:val="003D2957"/>
    <w:rsid w:val="003D432A"/>
    <w:rsid w:val="003D4492"/>
    <w:rsid w:val="003D59FC"/>
    <w:rsid w:val="003D6085"/>
    <w:rsid w:val="003D6637"/>
    <w:rsid w:val="003D68D4"/>
    <w:rsid w:val="003D7988"/>
    <w:rsid w:val="003E0E8E"/>
    <w:rsid w:val="003E1D0D"/>
    <w:rsid w:val="003E2B9B"/>
    <w:rsid w:val="003E2E49"/>
    <w:rsid w:val="003E3C37"/>
    <w:rsid w:val="003E430A"/>
    <w:rsid w:val="003E6E3C"/>
    <w:rsid w:val="003E75D5"/>
    <w:rsid w:val="003F0F32"/>
    <w:rsid w:val="003F12F4"/>
    <w:rsid w:val="003F242B"/>
    <w:rsid w:val="003F2735"/>
    <w:rsid w:val="003F3F11"/>
    <w:rsid w:val="003F4013"/>
    <w:rsid w:val="003F4B6C"/>
    <w:rsid w:val="003F4DEE"/>
    <w:rsid w:val="003F5178"/>
    <w:rsid w:val="003F534C"/>
    <w:rsid w:val="003F67ED"/>
    <w:rsid w:val="00400BF0"/>
    <w:rsid w:val="00403BE0"/>
    <w:rsid w:val="0040445E"/>
    <w:rsid w:val="004058D4"/>
    <w:rsid w:val="00405BC7"/>
    <w:rsid w:val="00405C9A"/>
    <w:rsid w:val="00406633"/>
    <w:rsid w:val="004066F9"/>
    <w:rsid w:val="00406D79"/>
    <w:rsid w:val="004101AD"/>
    <w:rsid w:val="00410B46"/>
    <w:rsid w:val="00410CDD"/>
    <w:rsid w:val="0041287A"/>
    <w:rsid w:val="00412AB0"/>
    <w:rsid w:val="00414361"/>
    <w:rsid w:val="0041438B"/>
    <w:rsid w:val="00414448"/>
    <w:rsid w:val="004150E5"/>
    <w:rsid w:val="00415F02"/>
    <w:rsid w:val="004230BD"/>
    <w:rsid w:val="00425891"/>
    <w:rsid w:val="00425D85"/>
    <w:rsid w:val="00426093"/>
    <w:rsid w:val="00427E68"/>
    <w:rsid w:val="00430C43"/>
    <w:rsid w:val="00430F52"/>
    <w:rsid w:val="00430FA2"/>
    <w:rsid w:val="0043308C"/>
    <w:rsid w:val="0043390A"/>
    <w:rsid w:val="00433E94"/>
    <w:rsid w:val="0043435C"/>
    <w:rsid w:val="00434521"/>
    <w:rsid w:val="00434A52"/>
    <w:rsid w:val="00435054"/>
    <w:rsid w:val="004353DD"/>
    <w:rsid w:val="00437EE9"/>
    <w:rsid w:val="004436DB"/>
    <w:rsid w:val="00444A2F"/>
    <w:rsid w:val="0044586F"/>
    <w:rsid w:val="0044665C"/>
    <w:rsid w:val="00446A9F"/>
    <w:rsid w:val="00447BDE"/>
    <w:rsid w:val="004509A7"/>
    <w:rsid w:val="0045384F"/>
    <w:rsid w:val="00453FCE"/>
    <w:rsid w:val="004547D7"/>
    <w:rsid w:val="00454FD1"/>
    <w:rsid w:val="00456A53"/>
    <w:rsid w:val="004576DE"/>
    <w:rsid w:val="004577F1"/>
    <w:rsid w:val="00460E34"/>
    <w:rsid w:val="00461157"/>
    <w:rsid w:val="00462694"/>
    <w:rsid w:val="00463751"/>
    <w:rsid w:val="00464076"/>
    <w:rsid w:val="00464B4F"/>
    <w:rsid w:val="00465233"/>
    <w:rsid w:val="004652A2"/>
    <w:rsid w:val="004709CA"/>
    <w:rsid w:val="0047167C"/>
    <w:rsid w:val="004717E2"/>
    <w:rsid w:val="00472939"/>
    <w:rsid w:val="00472CC9"/>
    <w:rsid w:val="0047374A"/>
    <w:rsid w:val="0047398C"/>
    <w:rsid w:val="00475241"/>
    <w:rsid w:val="0047673B"/>
    <w:rsid w:val="00480227"/>
    <w:rsid w:val="00480895"/>
    <w:rsid w:val="004820BE"/>
    <w:rsid w:val="00482404"/>
    <w:rsid w:val="004834BE"/>
    <w:rsid w:val="00486361"/>
    <w:rsid w:val="004868CD"/>
    <w:rsid w:val="00490E37"/>
    <w:rsid w:val="004910AC"/>
    <w:rsid w:val="004924F0"/>
    <w:rsid w:val="004929CE"/>
    <w:rsid w:val="0049382A"/>
    <w:rsid w:val="00494BBC"/>
    <w:rsid w:val="00495C01"/>
    <w:rsid w:val="00495FBE"/>
    <w:rsid w:val="004963AE"/>
    <w:rsid w:val="00496427"/>
    <w:rsid w:val="00497362"/>
    <w:rsid w:val="004A24AA"/>
    <w:rsid w:val="004A3112"/>
    <w:rsid w:val="004A3D67"/>
    <w:rsid w:val="004A6B7D"/>
    <w:rsid w:val="004A7733"/>
    <w:rsid w:val="004B1717"/>
    <w:rsid w:val="004B37A6"/>
    <w:rsid w:val="004B38BF"/>
    <w:rsid w:val="004B43E4"/>
    <w:rsid w:val="004B4B5D"/>
    <w:rsid w:val="004B5A38"/>
    <w:rsid w:val="004B65CE"/>
    <w:rsid w:val="004B7250"/>
    <w:rsid w:val="004B7A28"/>
    <w:rsid w:val="004C126D"/>
    <w:rsid w:val="004C1396"/>
    <w:rsid w:val="004C3D0A"/>
    <w:rsid w:val="004C44CA"/>
    <w:rsid w:val="004C4970"/>
    <w:rsid w:val="004C5129"/>
    <w:rsid w:val="004C5C43"/>
    <w:rsid w:val="004C5D45"/>
    <w:rsid w:val="004C7B4A"/>
    <w:rsid w:val="004D04CF"/>
    <w:rsid w:val="004D148F"/>
    <w:rsid w:val="004D1A54"/>
    <w:rsid w:val="004D2829"/>
    <w:rsid w:val="004D382D"/>
    <w:rsid w:val="004D40A5"/>
    <w:rsid w:val="004D4AA7"/>
    <w:rsid w:val="004D5018"/>
    <w:rsid w:val="004D67CA"/>
    <w:rsid w:val="004D7A00"/>
    <w:rsid w:val="004E1745"/>
    <w:rsid w:val="004E1C65"/>
    <w:rsid w:val="004E205B"/>
    <w:rsid w:val="004E20B3"/>
    <w:rsid w:val="004E37AA"/>
    <w:rsid w:val="004E387C"/>
    <w:rsid w:val="004E415D"/>
    <w:rsid w:val="004E447A"/>
    <w:rsid w:val="004E4DD6"/>
    <w:rsid w:val="004E5073"/>
    <w:rsid w:val="004E6C43"/>
    <w:rsid w:val="004E74A5"/>
    <w:rsid w:val="004F1EBA"/>
    <w:rsid w:val="004F23F5"/>
    <w:rsid w:val="004F257E"/>
    <w:rsid w:val="004F2CA7"/>
    <w:rsid w:val="004F2E61"/>
    <w:rsid w:val="004F2EB5"/>
    <w:rsid w:val="004F356F"/>
    <w:rsid w:val="004F35F2"/>
    <w:rsid w:val="004F4C12"/>
    <w:rsid w:val="004F4F35"/>
    <w:rsid w:val="004F5033"/>
    <w:rsid w:val="004F591B"/>
    <w:rsid w:val="004F665D"/>
    <w:rsid w:val="004F6F44"/>
    <w:rsid w:val="004F7329"/>
    <w:rsid w:val="00500017"/>
    <w:rsid w:val="00500074"/>
    <w:rsid w:val="00500078"/>
    <w:rsid w:val="005002A3"/>
    <w:rsid w:val="005009F7"/>
    <w:rsid w:val="00501790"/>
    <w:rsid w:val="00501FF0"/>
    <w:rsid w:val="0050252A"/>
    <w:rsid w:val="0050340E"/>
    <w:rsid w:val="005034F0"/>
    <w:rsid w:val="005036C5"/>
    <w:rsid w:val="00503F74"/>
    <w:rsid w:val="00503FCC"/>
    <w:rsid w:val="00504947"/>
    <w:rsid w:val="005064C0"/>
    <w:rsid w:val="0050708D"/>
    <w:rsid w:val="0050778C"/>
    <w:rsid w:val="005116B2"/>
    <w:rsid w:val="005117C5"/>
    <w:rsid w:val="00512B3E"/>
    <w:rsid w:val="00513338"/>
    <w:rsid w:val="005167F7"/>
    <w:rsid w:val="0051685C"/>
    <w:rsid w:val="005174E6"/>
    <w:rsid w:val="00517EC1"/>
    <w:rsid w:val="0052089C"/>
    <w:rsid w:val="00524121"/>
    <w:rsid w:val="005249C6"/>
    <w:rsid w:val="005253C1"/>
    <w:rsid w:val="00526780"/>
    <w:rsid w:val="00527582"/>
    <w:rsid w:val="00531711"/>
    <w:rsid w:val="005317DA"/>
    <w:rsid w:val="00531A83"/>
    <w:rsid w:val="00533545"/>
    <w:rsid w:val="00533B98"/>
    <w:rsid w:val="00534D18"/>
    <w:rsid w:val="005353ED"/>
    <w:rsid w:val="00535428"/>
    <w:rsid w:val="00535F62"/>
    <w:rsid w:val="0053646A"/>
    <w:rsid w:val="005371B8"/>
    <w:rsid w:val="00537A98"/>
    <w:rsid w:val="00540BEF"/>
    <w:rsid w:val="00541B28"/>
    <w:rsid w:val="00542363"/>
    <w:rsid w:val="00542B82"/>
    <w:rsid w:val="00542C82"/>
    <w:rsid w:val="00543506"/>
    <w:rsid w:val="00544A44"/>
    <w:rsid w:val="00545CA5"/>
    <w:rsid w:val="0054776C"/>
    <w:rsid w:val="00550A2F"/>
    <w:rsid w:val="0055172C"/>
    <w:rsid w:val="00552185"/>
    <w:rsid w:val="0055234B"/>
    <w:rsid w:val="00552EEE"/>
    <w:rsid w:val="00553B94"/>
    <w:rsid w:val="00553FC5"/>
    <w:rsid w:val="0055496A"/>
    <w:rsid w:val="00555355"/>
    <w:rsid w:val="00555721"/>
    <w:rsid w:val="00555F0C"/>
    <w:rsid w:val="005575BD"/>
    <w:rsid w:val="005602A1"/>
    <w:rsid w:val="00561C6C"/>
    <w:rsid w:val="00562602"/>
    <w:rsid w:val="00562EAA"/>
    <w:rsid w:val="005634DE"/>
    <w:rsid w:val="00564A73"/>
    <w:rsid w:val="00564CB5"/>
    <w:rsid w:val="00565E69"/>
    <w:rsid w:val="00566278"/>
    <w:rsid w:val="00567027"/>
    <w:rsid w:val="0057016E"/>
    <w:rsid w:val="00570929"/>
    <w:rsid w:val="00570B99"/>
    <w:rsid w:val="00571558"/>
    <w:rsid w:val="005716B8"/>
    <w:rsid w:val="00573035"/>
    <w:rsid w:val="00574058"/>
    <w:rsid w:val="005752AF"/>
    <w:rsid w:val="005752CF"/>
    <w:rsid w:val="005752FB"/>
    <w:rsid w:val="005756DE"/>
    <w:rsid w:val="00575DBA"/>
    <w:rsid w:val="005765DF"/>
    <w:rsid w:val="00577B81"/>
    <w:rsid w:val="00581E75"/>
    <w:rsid w:val="0058230E"/>
    <w:rsid w:val="00583C03"/>
    <w:rsid w:val="005856A4"/>
    <w:rsid w:val="005874E6"/>
    <w:rsid w:val="00587C12"/>
    <w:rsid w:val="00590736"/>
    <w:rsid w:val="005928EF"/>
    <w:rsid w:val="005934C4"/>
    <w:rsid w:val="00593FE4"/>
    <w:rsid w:val="00594728"/>
    <w:rsid w:val="00596C03"/>
    <w:rsid w:val="00597A96"/>
    <w:rsid w:val="005A1E67"/>
    <w:rsid w:val="005A4A72"/>
    <w:rsid w:val="005A52ED"/>
    <w:rsid w:val="005A5E7F"/>
    <w:rsid w:val="005A68EF"/>
    <w:rsid w:val="005A71E2"/>
    <w:rsid w:val="005A726E"/>
    <w:rsid w:val="005B09CC"/>
    <w:rsid w:val="005B17AB"/>
    <w:rsid w:val="005B18E2"/>
    <w:rsid w:val="005B1B98"/>
    <w:rsid w:val="005B21C6"/>
    <w:rsid w:val="005B2351"/>
    <w:rsid w:val="005B3463"/>
    <w:rsid w:val="005B443B"/>
    <w:rsid w:val="005B4C56"/>
    <w:rsid w:val="005B5561"/>
    <w:rsid w:val="005B61B0"/>
    <w:rsid w:val="005C0056"/>
    <w:rsid w:val="005C18C2"/>
    <w:rsid w:val="005C1DBC"/>
    <w:rsid w:val="005C2CE2"/>
    <w:rsid w:val="005C2FC7"/>
    <w:rsid w:val="005C3A4A"/>
    <w:rsid w:val="005C3AD4"/>
    <w:rsid w:val="005C3D0B"/>
    <w:rsid w:val="005C3F35"/>
    <w:rsid w:val="005C4B37"/>
    <w:rsid w:val="005C4FF0"/>
    <w:rsid w:val="005C5D30"/>
    <w:rsid w:val="005C6C1B"/>
    <w:rsid w:val="005D0E32"/>
    <w:rsid w:val="005D0F3B"/>
    <w:rsid w:val="005D12BC"/>
    <w:rsid w:val="005D189C"/>
    <w:rsid w:val="005D31CF"/>
    <w:rsid w:val="005D38AC"/>
    <w:rsid w:val="005D4618"/>
    <w:rsid w:val="005D4FA3"/>
    <w:rsid w:val="005D59BD"/>
    <w:rsid w:val="005D5C7C"/>
    <w:rsid w:val="005D5CFA"/>
    <w:rsid w:val="005D6BB3"/>
    <w:rsid w:val="005D728F"/>
    <w:rsid w:val="005D7696"/>
    <w:rsid w:val="005E3879"/>
    <w:rsid w:val="005E3BE1"/>
    <w:rsid w:val="005E3FCA"/>
    <w:rsid w:val="005E41A5"/>
    <w:rsid w:val="005E5F1A"/>
    <w:rsid w:val="005E60CF"/>
    <w:rsid w:val="005E6C79"/>
    <w:rsid w:val="005F1C74"/>
    <w:rsid w:val="005F30A1"/>
    <w:rsid w:val="005F320E"/>
    <w:rsid w:val="005F37CF"/>
    <w:rsid w:val="005F388B"/>
    <w:rsid w:val="005F38EF"/>
    <w:rsid w:val="005F4A29"/>
    <w:rsid w:val="005F52CB"/>
    <w:rsid w:val="005F5B37"/>
    <w:rsid w:val="005F6673"/>
    <w:rsid w:val="005F6723"/>
    <w:rsid w:val="005F69EA"/>
    <w:rsid w:val="00601BEC"/>
    <w:rsid w:val="00601FFC"/>
    <w:rsid w:val="00602303"/>
    <w:rsid w:val="00602637"/>
    <w:rsid w:val="0060270F"/>
    <w:rsid w:val="00604897"/>
    <w:rsid w:val="00605068"/>
    <w:rsid w:val="00606BC5"/>
    <w:rsid w:val="006072EE"/>
    <w:rsid w:val="00611B10"/>
    <w:rsid w:val="00612786"/>
    <w:rsid w:val="00613A11"/>
    <w:rsid w:val="0061400A"/>
    <w:rsid w:val="00614661"/>
    <w:rsid w:val="00615C87"/>
    <w:rsid w:val="00615E09"/>
    <w:rsid w:val="00616ECB"/>
    <w:rsid w:val="00617DA1"/>
    <w:rsid w:val="00620216"/>
    <w:rsid w:val="0062117F"/>
    <w:rsid w:val="0062294E"/>
    <w:rsid w:val="00622B95"/>
    <w:rsid w:val="00622C21"/>
    <w:rsid w:val="00622CCA"/>
    <w:rsid w:val="00622D23"/>
    <w:rsid w:val="006242BA"/>
    <w:rsid w:val="00625A5C"/>
    <w:rsid w:val="00625A78"/>
    <w:rsid w:val="00626241"/>
    <w:rsid w:val="00626803"/>
    <w:rsid w:val="00626AFE"/>
    <w:rsid w:val="0062777E"/>
    <w:rsid w:val="006309F1"/>
    <w:rsid w:val="00631542"/>
    <w:rsid w:val="00632D55"/>
    <w:rsid w:val="006331FF"/>
    <w:rsid w:val="0063382F"/>
    <w:rsid w:val="0063499B"/>
    <w:rsid w:val="006349B6"/>
    <w:rsid w:val="006350AD"/>
    <w:rsid w:val="00635701"/>
    <w:rsid w:val="00636105"/>
    <w:rsid w:val="00636207"/>
    <w:rsid w:val="0063649E"/>
    <w:rsid w:val="00637659"/>
    <w:rsid w:val="00637899"/>
    <w:rsid w:val="006410E1"/>
    <w:rsid w:val="00642221"/>
    <w:rsid w:val="006422A8"/>
    <w:rsid w:val="00642340"/>
    <w:rsid w:val="00642791"/>
    <w:rsid w:val="00642E85"/>
    <w:rsid w:val="0064364D"/>
    <w:rsid w:val="00643AD3"/>
    <w:rsid w:val="00643FA1"/>
    <w:rsid w:val="00644094"/>
    <w:rsid w:val="0064645F"/>
    <w:rsid w:val="00646D65"/>
    <w:rsid w:val="0064773A"/>
    <w:rsid w:val="00647912"/>
    <w:rsid w:val="00650341"/>
    <w:rsid w:val="0065037F"/>
    <w:rsid w:val="0065067B"/>
    <w:rsid w:val="0065216C"/>
    <w:rsid w:val="00652B3D"/>
    <w:rsid w:val="00652BF5"/>
    <w:rsid w:val="0065357C"/>
    <w:rsid w:val="00655161"/>
    <w:rsid w:val="0065588F"/>
    <w:rsid w:val="00655FB5"/>
    <w:rsid w:val="00656D3B"/>
    <w:rsid w:val="00661C24"/>
    <w:rsid w:val="006620C0"/>
    <w:rsid w:val="006622D4"/>
    <w:rsid w:val="006631C4"/>
    <w:rsid w:val="0066451B"/>
    <w:rsid w:val="00664620"/>
    <w:rsid w:val="00667CEF"/>
    <w:rsid w:val="00670348"/>
    <w:rsid w:val="00670DDB"/>
    <w:rsid w:val="00671B3B"/>
    <w:rsid w:val="006724B6"/>
    <w:rsid w:val="00677DCC"/>
    <w:rsid w:val="006807F8"/>
    <w:rsid w:val="00681037"/>
    <w:rsid w:val="0068112C"/>
    <w:rsid w:val="00681A6B"/>
    <w:rsid w:val="00681DA2"/>
    <w:rsid w:val="00683711"/>
    <w:rsid w:val="00684F9E"/>
    <w:rsid w:val="00685D15"/>
    <w:rsid w:val="0068700D"/>
    <w:rsid w:val="00687015"/>
    <w:rsid w:val="00687116"/>
    <w:rsid w:val="006879D8"/>
    <w:rsid w:val="0069036F"/>
    <w:rsid w:val="006906F4"/>
    <w:rsid w:val="00690F13"/>
    <w:rsid w:val="00691905"/>
    <w:rsid w:val="006922A6"/>
    <w:rsid w:val="00693894"/>
    <w:rsid w:val="00694952"/>
    <w:rsid w:val="00694A83"/>
    <w:rsid w:val="00695220"/>
    <w:rsid w:val="00696E22"/>
    <w:rsid w:val="006A0BEC"/>
    <w:rsid w:val="006A145A"/>
    <w:rsid w:val="006A205A"/>
    <w:rsid w:val="006A25F3"/>
    <w:rsid w:val="006A293C"/>
    <w:rsid w:val="006A3878"/>
    <w:rsid w:val="006A3D43"/>
    <w:rsid w:val="006A557A"/>
    <w:rsid w:val="006A7D02"/>
    <w:rsid w:val="006B095B"/>
    <w:rsid w:val="006B0B6C"/>
    <w:rsid w:val="006B100B"/>
    <w:rsid w:val="006B439A"/>
    <w:rsid w:val="006B443F"/>
    <w:rsid w:val="006B585B"/>
    <w:rsid w:val="006B6800"/>
    <w:rsid w:val="006B6C16"/>
    <w:rsid w:val="006C0BF6"/>
    <w:rsid w:val="006C146D"/>
    <w:rsid w:val="006C15C8"/>
    <w:rsid w:val="006C423C"/>
    <w:rsid w:val="006C442B"/>
    <w:rsid w:val="006C47AB"/>
    <w:rsid w:val="006C55F8"/>
    <w:rsid w:val="006C596F"/>
    <w:rsid w:val="006C6520"/>
    <w:rsid w:val="006C70C2"/>
    <w:rsid w:val="006C71EF"/>
    <w:rsid w:val="006D069D"/>
    <w:rsid w:val="006D0EB7"/>
    <w:rsid w:val="006D4CAA"/>
    <w:rsid w:val="006D51B2"/>
    <w:rsid w:val="006D5C3E"/>
    <w:rsid w:val="006D5E1F"/>
    <w:rsid w:val="006E00B6"/>
    <w:rsid w:val="006E14BC"/>
    <w:rsid w:val="006E322A"/>
    <w:rsid w:val="006E38F9"/>
    <w:rsid w:val="006E68FF"/>
    <w:rsid w:val="006E6DED"/>
    <w:rsid w:val="006E779B"/>
    <w:rsid w:val="006E7DE1"/>
    <w:rsid w:val="006F116C"/>
    <w:rsid w:val="006F1356"/>
    <w:rsid w:val="006F138E"/>
    <w:rsid w:val="006F173E"/>
    <w:rsid w:val="006F1D63"/>
    <w:rsid w:val="006F1EDC"/>
    <w:rsid w:val="006F2483"/>
    <w:rsid w:val="006F3CCB"/>
    <w:rsid w:val="006F4457"/>
    <w:rsid w:val="006F4652"/>
    <w:rsid w:val="006F5087"/>
    <w:rsid w:val="006F5316"/>
    <w:rsid w:val="006F5FAC"/>
    <w:rsid w:val="006F742A"/>
    <w:rsid w:val="006F74FD"/>
    <w:rsid w:val="00701063"/>
    <w:rsid w:val="00703A82"/>
    <w:rsid w:val="00703FB3"/>
    <w:rsid w:val="0070489A"/>
    <w:rsid w:val="00704DB4"/>
    <w:rsid w:val="00704FCC"/>
    <w:rsid w:val="00706A7D"/>
    <w:rsid w:val="00707923"/>
    <w:rsid w:val="00710647"/>
    <w:rsid w:val="0071167F"/>
    <w:rsid w:val="0071217F"/>
    <w:rsid w:val="007136F0"/>
    <w:rsid w:val="00714B83"/>
    <w:rsid w:val="00714C83"/>
    <w:rsid w:val="00715C18"/>
    <w:rsid w:val="00715CC0"/>
    <w:rsid w:val="007162E4"/>
    <w:rsid w:val="007162EA"/>
    <w:rsid w:val="00716C3E"/>
    <w:rsid w:val="0071708C"/>
    <w:rsid w:val="00720E19"/>
    <w:rsid w:val="00721C48"/>
    <w:rsid w:val="00722100"/>
    <w:rsid w:val="0072268B"/>
    <w:rsid w:val="007229CD"/>
    <w:rsid w:val="00722E6A"/>
    <w:rsid w:val="00722F6C"/>
    <w:rsid w:val="00725F06"/>
    <w:rsid w:val="00726A74"/>
    <w:rsid w:val="00726BF2"/>
    <w:rsid w:val="0072743E"/>
    <w:rsid w:val="007327FB"/>
    <w:rsid w:val="00732C70"/>
    <w:rsid w:val="00732F7A"/>
    <w:rsid w:val="00732FFC"/>
    <w:rsid w:val="00733F5A"/>
    <w:rsid w:val="00734D8A"/>
    <w:rsid w:val="007368B4"/>
    <w:rsid w:val="00736B3A"/>
    <w:rsid w:val="00740580"/>
    <w:rsid w:val="007408E1"/>
    <w:rsid w:val="00741612"/>
    <w:rsid w:val="00742C09"/>
    <w:rsid w:val="00743F64"/>
    <w:rsid w:val="00743FDF"/>
    <w:rsid w:val="007440B6"/>
    <w:rsid w:val="00747952"/>
    <w:rsid w:val="00747BB4"/>
    <w:rsid w:val="00747F70"/>
    <w:rsid w:val="00751B04"/>
    <w:rsid w:val="007526DD"/>
    <w:rsid w:val="00754763"/>
    <w:rsid w:val="007571AD"/>
    <w:rsid w:val="00761C5E"/>
    <w:rsid w:val="00762D0D"/>
    <w:rsid w:val="0076566D"/>
    <w:rsid w:val="007666C0"/>
    <w:rsid w:val="0076692D"/>
    <w:rsid w:val="007676DB"/>
    <w:rsid w:val="0077369C"/>
    <w:rsid w:val="007745AD"/>
    <w:rsid w:val="007765D2"/>
    <w:rsid w:val="00776C15"/>
    <w:rsid w:val="00777199"/>
    <w:rsid w:val="007779E6"/>
    <w:rsid w:val="007800D1"/>
    <w:rsid w:val="00780FEA"/>
    <w:rsid w:val="007828B4"/>
    <w:rsid w:val="00782DB3"/>
    <w:rsid w:val="007840DD"/>
    <w:rsid w:val="007852A1"/>
    <w:rsid w:val="00785B4C"/>
    <w:rsid w:val="00785DBF"/>
    <w:rsid w:val="0078657A"/>
    <w:rsid w:val="00790F1B"/>
    <w:rsid w:val="00791D4F"/>
    <w:rsid w:val="00792065"/>
    <w:rsid w:val="00792090"/>
    <w:rsid w:val="0079305C"/>
    <w:rsid w:val="00793F8D"/>
    <w:rsid w:val="00794284"/>
    <w:rsid w:val="00795479"/>
    <w:rsid w:val="0079717C"/>
    <w:rsid w:val="007A1424"/>
    <w:rsid w:val="007A14A6"/>
    <w:rsid w:val="007A204C"/>
    <w:rsid w:val="007A2241"/>
    <w:rsid w:val="007A26D1"/>
    <w:rsid w:val="007A2E28"/>
    <w:rsid w:val="007A37BB"/>
    <w:rsid w:val="007A3CBA"/>
    <w:rsid w:val="007A44C2"/>
    <w:rsid w:val="007A5015"/>
    <w:rsid w:val="007A554D"/>
    <w:rsid w:val="007A5FEB"/>
    <w:rsid w:val="007A6045"/>
    <w:rsid w:val="007A67F9"/>
    <w:rsid w:val="007B06CA"/>
    <w:rsid w:val="007B0A70"/>
    <w:rsid w:val="007B4723"/>
    <w:rsid w:val="007B4D37"/>
    <w:rsid w:val="007B5C3A"/>
    <w:rsid w:val="007B5CE9"/>
    <w:rsid w:val="007B6A8A"/>
    <w:rsid w:val="007B6F7B"/>
    <w:rsid w:val="007C09A2"/>
    <w:rsid w:val="007C16F8"/>
    <w:rsid w:val="007C1B69"/>
    <w:rsid w:val="007C1BAD"/>
    <w:rsid w:val="007C2ED3"/>
    <w:rsid w:val="007C3128"/>
    <w:rsid w:val="007C3902"/>
    <w:rsid w:val="007C4FAB"/>
    <w:rsid w:val="007C7DB9"/>
    <w:rsid w:val="007D15A6"/>
    <w:rsid w:val="007D3AAE"/>
    <w:rsid w:val="007D4257"/>
    <w:rsid w:val="007E304C"/>
    <w:rsid w:val="007E382C"/>
    <w:rsid w:val="007E4516"/>
    <w:rsid w:val="007E4971"/>
    <w:rsid w:val="007E5992"/>
    <w:rsid w:val="007E6F25"/>
    <w:rsid w:val="007F1B81"/>
    <w:rsid w:val="007F1BCA"/>
    <w:rsid w:val="007F333D"/>
    <w:rsid w:val="007F34C6"/>
    <w:rsid w:val="007F3535"/>
    <w:rsid w:val="007F3B3F"/>
    <w:rsid w:val="007F47BC"/>
    <w:rsid w:val="007F4947"/>
    <w:rsid w:val="007F4B3B"/>
    <w:rsid w:val="007F589A"/>
    <w:rsid w:val="007F5E32"/>
    <w:rsid w:val="007F5FDC"/>
    <w:rsid w:val="007F7C2A"/>
    <w:rsid w:val="00801C17"/>
    <w:rsid w:val="0080217A"/>
    <w:rsid w:val="008026D0"/>
    <w:rsid w:val="008026E2"/>
    <w:rsid w:val="00802D30"/>
    <w:rsid w:val="00803826"/>
    <w:rsid w:val="00803F81"/>
    <w:rsid w:val="0080482E"/>
    <w:rsid w:val="00804BD3"/>
    <w:rsid w:val="0080567E"/>
    <w:rsid w:val="008076B1"/>
    <w:rsid w:val="00807C73"/>
    <w:rsid w:val="00807CD4"/>
    <w:rsid w:val="00807E35"/>
    <w:rsid w:val="008105AA"/>
    <w:rsid w:val="00810905"/>
    <w:rsid w:val="008110FB"/>
    <w:rsid w:val="00811E19"/>
    <w:rsid w:val="0081266C"/>
    <w:rsid w:val="00814023"/>
    <w:rsid w:val="008146AA"/>
    <w:rsid w:val="00815FEF"/>
    <w:rsid w:val="00820421"/>
    <w:rsid w:val="00820447"/>
    <w:rsid w:val="0082077F"/>
    <w:rsid w:val="00821665"/>
    <w:rsid w:val="0082358D"/>
    <w:rsid w:val="00824483"/>
    <w:rsid w:val="00824600"/>
    <w:rsid w:val="0082716D"/>
    <w:rsid w:val="00827A0F"/>
    <w:rsid w:val="00827A6E"/>
    <w:rsid w:val="00831ED0"/>
    <w:rsid w:val="008326C4"/>
    <w:rsid w:val="00835E9A"/>
    <w:rsid w:val="00836612"/>
    <w:rsid w:val="00836A86"/>
    <w:rsid w:val="00837032"/>
    <w:rsid w:val="0083713A"/>
    <w:rsid w:val="00840DA9"/>
    <w:rsid w:val="008410AD"/>
    <w:rsid w:val="008418C0"/>
    <w:rsid w:val="00841B67"/>
    <w:rsid w:val="0084456C"/>
    <w:rsid w:val="00844B85"/>
    <w:rsid w:val="0084627A"/>
    <w:rsid w:val="00846FA1"/>
    <w:rsid w:val="00847005"/>
    <w:rsid w:val="0084735E"/>
    <w:rsid w:val="00847399"/>
    <w:rsid w:val="00850124"/>
    <w:rsid w:val="00851E34"/>
    <w:rsid w:val="00851F64"/>
    <w:rsid w:val="008524AF"/>
    <w:rsid w:val="00852F76"/>
    <w:rsid w:val="008554D2"/>
    <w:rsid w:val="008566BD"/>
    <w:rsid w:val="00857177"/>
    <w:rsid w:val="0085759D"/>
    <w:rsid w:val="008579D4"/>
    <w:rsid w:val="00860D45"/>
    <w:rsid w:val="008617AC"/>
    <w:rsid w:val="00861D92"/>
    <w:rsid w:val="0086257C"/>
    <w:rsid w:val="00864568"/>
    <w:rsid w:val="0086492B"/>
    <w:rsid w:val="00865820"/>
    <w:rsid w:val="00867B10"/>
    <w:rsid w:val="008707F8"/>
    <w:rsid w:val="008709A4"/>
    <w:rsid w:val="00873069"/>
    <w:rsid w:val="008740D4"/>
    <w:rsid w:val="0087551F"/>
    <w:rsid w:val="0087655E"/>
    <w:rsid w:val="00876E1E"/>
    <w:rsid w:val="00877324"/>
    <w:rsid w:val="00877BC4"/>
    <w:rsid w:val="0088082B"/>
    <w:rsid w:val="0088115B"/>
    <w:rsid w:val="00881A22"/>
    <w:rsid w:val="00882671"/>
    <w:rsid w:val="00882D38"/>
    <w:rsid w:val="00883AB2"/>
    <w:rsid w:val="008843FB"/>
    <w:rsid w:val="00884F58"/>
    <w:rsid w:val="00885388"/>
    <w:rsid w:val="00886B99"/>
    <w:rsid w:val="00887A82"/>
    <w:rsid w:val="00887BB9"/>
    <w:rsid w:val="008928AA"/>
    <w:rsid w:val="00896448"/>
    <w:rsid w:val="00896C8F"/>
    <w:rsid w:val="00897812"/>
    <w:rsid w:val="00897A1B"/>
    <w:rsid w:val="00897CD0"/>
    <w:rsid w:val="008A058C"/>
    <w:rsid w:val="008A1026"/>
    <w:rsid w:val="008A202A"/>
    <w:rsid w:val="008A2205"/>
    <w:rsid w:val="008A32CC"/>
    <w:rsid w:val="008A3F54"/>
    <w:rsid w:val="008A528E"/>
    <w:rsid w:val="008A59EF"/>
    <w:rsid w:val="008A5AA2"/>
    <w:rsid w:val="008A613C"/>
    <w:rsid w:val="008A6C93"/>
    <w:rsid w:val="008B03DB"/>
    <w:rsid w:val="008B1515"/>
    <w:rsid w:val="008B1AA5"/>
    <w:rsid w:val="008B1CCD"/>
    <w:rsid w:val="008B30E5"/>
    <w:rsid w:val="008B348C"/>
    <w:rsid w:val="008B3FB0"/>
    <w:rsid w:val="008B4F1C"/>
    <w:rsid w:val="008B52C2"/>
    <w:rsid w:val="008B5570"/>
    <w:rsid w:val="008B5798"/>
    <w:rsid w:val="008B57A7"/>
    <w:rsid w:val="008B58C4"/>
    <w:rsid w:val="008B6AC7"/>
    <w:rsid w:val="008C01BC"/>
    <w:rsid w:val="008C0817"/>
    <w:rsid w:val="008C1C09"/>
    <w:rsid w:val="008C1DEB"/>
    <w:rsid w:val="008C2BA5"/>
    <w:rsid w:val="008C2F1A"/>
    <w:rsid w:val="008C43DA"/>
    <w:rsid w:val="008C456B"/>
    <w:rsid w:val="008C529C"/>
    <w:rsid w:val="008C6723"/>
    <w:rsid w:val="008C71FD"/>
    <w:rsid w:val="008C7FBC"/>
    <w:rsid w:val="008D0428"/>
    <w:rsid w:val="008D0CA0"/>
    <w:rsid w:val="008D29D0"/>
    <w:rsid w:val="008D3940"/>
    <w:rsid w:val="008D3DB2"/>
    <w:rsid w:val="008D5F82"/>
    <w:rsid w:val="008D732D"/>
    <w:rsid w:val="008D74EF"/>
    <w:rsid w:val="008E318E"/>
    <w:rsid w:val="008E327A"/>
    <w:rsid w:val="008E4055"/>
    <w:rsid w:val="008E4B6E"/>
    <w:rsid w:val="008E50FB"/>
    <w:rsid w:val="008E6494"/>
    <w:rsid w:val="008E6F88"/>
    <w:rsid w:val="008E766E"/>
    <w:rsid w:val="008F2133"/>
    <w:rsid w:val="008F3174"/>
    <w:rsid w:val="008F3981"/>
    <w:rsid w:val="008F3D63"/>
    <w:rsid w:val="008F3F53"/>
    <w:rsid w:val="008F44A3"/>
    <w:rsid w:val="008F4863"/>
    <w:rsid w:val="008F57FF"/>
    <w:rsid w:val="008F5AFB"/>
    <w:rsid w:val="008F5D2A"/>
    <w:rsid w:val="009019DB"/>
    <w:rsid w:val="00902FB7"/>
    <w:rsid w:val="009030FC"/>
    <w:rsid w:val="00904709"/>
    <w:rsid w:val="00905A8A"/>
    <w:rsid w:val="00905CC3"/>
    <w:rsid w:val="00906913"/>
    <w:rsid w:val="009079CF"/>
    <w:rsid w:val="0091022F"/>
    <w:rsid w:val="00910612"/>
    <w:rsid w:val="009113BE"/>
    <w:rsid w:val="00911E3A"/>
    <w:rsid w:val="00915AA2"/>
    <w:rsid w:val="00915D7E"/>
    <w:rsid w:val="00917769"/>
    <w:rsid w:val="00917D3E"/>
    <w:rsid w:val="009215CA"/>
    <w:rsid w:val="0092375F"/>
    <w:rsid w:val="009239E1"/>
    <w:rsid w:val="0092479E"/>
    <w:rsid w:val="00926E9A"/>
    <w:rsid w:val="00927494"/>
    <w:rsid w:val="00930033"/>
    <w:rsid w:val="009305D5"/>
    <w:rsid w:val="00930B2D"/>
    <w:rsid w:val="00934028"/>
    <w:rsid w:val="00934C18"/>
    <w:rsid w:val="00935701"/>
    <w:rsid w:val="009357A0"/>
    <w:rsid w:val="00937500"/>
    <w:rsid w:val="009377E2"/>
    <w:rsid w:val="00937848"/>
    <w:rsid w:val="009378C1"/>
    <w:rsid w:val="009378E0"/>
    <w:rsid w:val="009379FF"/>
    <w:rsid w:val="00941803"/>
    <w:rsid w:val="00944007"/>
    <w:rsid w:val="00945BBA"/>
    <w:rsid w:val="009465CA"/>
    <w:rsid w:val="00946E98"/>
    <w:rsid w:val="00947A75"/>
    <w:rsid w:val="0095174C"/>
    <w:rsid w:val="00951B7A"/>
    <w:rsid w:val="00952805"/>
    <w:rsid w:val="009541D7"/>
    <w:rsid w:val="009562BC"/>
    <w:rsid w:val="00956DDE"/>
    <w:rsid w:val="00957609"/>
    <w:rsid w:val="009622AF"/>
    <w:rsid w:val="009626D4"/>
    <w:rsid w:val="00963AF3"/>
    <w:rsid w:val="00964B40"/>
    <w:rsid w:val="00964BBE"/>
    <w:rsid w:val="00964DC6"/>
    <w:rsid w:val="009658A7"/>
    <w:rsid w:val="009662C4"/>
    <w:rsid w:val="00966F24"/>
    <w:rsid w:val="00967B73"/>
    <w:rsid w:val="00967FC1"/>
    <w:rsid w:val="00970BC5"/>
    <w:rsid w:val="009716E8"/>
    <w:rsid w:val="009719C0"/>
    <w:rsid w:val="00972850"/>
    <w:rsid w:val="009733B2"/>
    <w:rsid w:val="00974A44"/>
    <w:rsid w:val="00976061"/>
    <w:rsid w:val="00977CFA"/>
    <w:rsid w:val="009807F1"/>
    <w:rsid w:val="0098120F"/>
    <w:rsid w:val="00981E80"/>
    <w:rsid w:val="00982245"/>
    <w:rsid w:val="00982648"/>
    <w:rsid w:val="009834E8"/>
    <w:rsid w:val="009851FD"/>
    <w:rsid w:val="00986955"/>
    <w:rsid w:val="009901A5"/>
    <w:rsid w:val="009905FB"/>
    <w:rsid w:val="00992957"/>
    <w:rsid w:val="00993D5B"/>
    <w:rsid w:val="009950D8"/>
    <w:rsid w:val="00996514"/>
    <w:rsid w:val="009A0CF3"/>
    <w:rsid w:val="009A183E"/>
    <w:rsid w:val="009A34C6"/>
    <w:rsid w:val="009A3761"/>
    <w:rsid w:val="009A380B"/>
    <w:rsid w:val="009A3C48"/>
    <w:rsid w:val="009A3CB4"/>
    <w:rsid w:val="009A3E88"/>
    <w:rsid w:val="009A4775"/>
    <w:rsid w:val="009A48E5"/>
    <w:rsid w:val="009A51E9"/>
    <w:rsid w:val="009A5569"/>
    <w:rsid w:val="009A5F85"/>
    <w:rsid w:val="009A6BD0"/>
    <w:rsid w:val="009B16A7"/>
    <w:rsid w:val="009B180D"/>
    <w:rsid w:val="009B216D"/>
    <w:rsid w:val="009B3506"/>
    <w:rsid w:val="009B3D6D"/>
    <w:rsid w:val="009B40F5"/>
    <w:rsid w:val="009B612B"/>
    <w:rsid w:val="009C0FB0"/>
    <w:rsid w:val="009C322F"/>
    <w:rsid w:val="009C454A"/>
    <w:rsid w:val="009C50E9"/>
    <w:rsid w:val="009C59CB"/>
    <w:rsid w:val="009C6BB7"/>
    <w:rsid w:val="009C7911"/>
    <w:rsid w:val="009C79D5"/>
    <w:rsid w:val="009C7C62"/>
    <w:rsid w:val="009C7D85"/>
    <w:rsid w:val="009C7FE4"/>
    <w:rsid w:val="009D032A"/>
    <w:rsid w:val="009D09DE"/>
    <w:rsid w:val="009D405A"/>
    <w:rsid w:val="009D503D"/>
    <w:rsid w:val="009D5CD8"/>
    <w:rsid w:val="009D6548"/>
    <w:rsid w:val="009D6886"/>
    <w:rsid w:val="009D7F6E"/>
    <w:rsid w:val="009E0E31"/>
    <w:rsid w:val="009E10A7"/>
    <w:rsid w:val="009E16CD"/>
    <w:rsid w:val="009E20ED"/>
    <w:rsid w:val="009E2277"/>
    <w:rsid w:val="009E2E2A"/>
    <w:rsid w:val="009E2F4D"/>
    <w:rsid w:val="009E374B"/>
    <w:rsid w:val="009E3C95"/>
    <w:rsid w:val="009E631D"/>
    <w:rsid w:val="009E63E7"/>
    <w:rsid w:val="009E6736"/>
    <w:rsid w:val="009E761D"/>
    <w:rsid w:val="009E7F2F"/>
    <w:rsid w:val="009F1C8E"/>
    <w:rsid w:val="009F1CFC"/>
    <w:rsid w:val="009F1DC7"/>
    <w:rsid w:val="009F24D5"/>
    <w:rsid w:val="009F257D"/>
    <w:rsid w:val="009F276C"/>
    <w:rsid w:val="009F33AB"/>
    <w:rsid w:val="009F6788"/>
    <w:rsid w:val="009F6808"/>
    <w:rsid w:val="009F7FB1"/>
    <w:rsid w:val="00A00C01"/>
    <w:rsid w:val="00A00FF6"/>
    <w:rsid w:val="00A016A7"/>
    <w:rsid w:val="00A02714"/>
    <w:rsid w:val="00A02A03"/>
    <w:rsid w:val="00A03294"/>
    <w:rsid w:val="00A050C0"/>
    <w:rsid w:val="00A053EF"/>
    <w:rsid w:val="00A05903"/>
    <w:rsid w:val="00A05AFA"/>
    <w:rsid w:val="00A06BBE"/>
    <w:rsid w:val="00A0777D"/>
    <w:rsid w:val="00A101CD"/>
    <w:rsid w:val="00A10362"/>
    <w:rsid w:val="00A10EA6"/>
    <w:rsid w:val="00A11B06"/>
    <w:rsid w:val="00A11CD5"/>
    <w:rsid w:val="00A1206C"/>
    <w:rsid w:val="00A12C28"/>
    <w:rsid w:val="00A12E30"/>
    <w:rsid w:val="00A158F8"/>
    <w:rsid w:val="00A159A3"/>
    <w:rsid w:val="00A21C8E"/>
    <w:rsid w:val="00A2293E"/>
    <w:rsid w:val="00A231DF"/>
    <w:rsid w:val="00A2356C"/>
    <w:rsid w:val="00A23A0F"/>
    <w:rsid w:val="00A259E1"/>
    <w:rsid w:val="00A27208"/>
    <w:rsid w:val="00A27378"/>
    <w:rsid w:val="00A27E02"/>
    <w:rsid w:val="00A3040F"/>
    <w:rsid w:val="00A30EA5"/>
    <w:rsid w:val="00A310EE"/>
    <w:rsid w:val="00A327E9"/>
    <w:rsid w:val="00A330C2"/>
    <w:rsid w:val="00A34172"/>
    <w:rsid w:val="00A343DE"/>
    <w:rsid w:val="00A355F8"/>
    <w:rsid w:val="00A35819"/>
    <w:rsid w:val="00A35B77"/>
    <w:rsid w:val="00A35F84"/>
    <w:rsid w:val="00A368A8"/>
    <w:rsid w:val="00A36A3D"/>
    <w:rsid w:val="00A375AC"/>
    <w:rsid w:val="00A425C4"/>
    <w:rsid w:val="00A426E4"/>
    <w:rsid w:val="00A439A8"/>
    <w:rsid w:val="00A45A90"/>
    <w:rsid w:val="00A45C4A"/>
    <w:rsid w:val="00A47297"/>
    <w:rsid w:val="00A4787A"/>
    <w:rsid w:val="00A5261C"/>
    <w:rsid w:val="00A52984"/>
    <w:rsid w:val="00A52DD5"/>
    <w:rsid w:val="00A532D7"/>
    <w:rsid w:val="00A54F25"/>
    <w:rsid w:val="00A55740"/>
    <w:rsid w:val="00A56A2E"/>
    <w:rsid w:val="00A56E71"/>
    <w:rsid w:val="00A57BFF"/>
    <w:rsid w:val="00A60C95"/>
    <w:rsid w:val="00A62113"/>
    <w:rsid w:val="00A62EE9"/>
    <w:rsid w:val="00A638A1"/>
    <w:rsid w:val="00A64E58"/>
    <w:rsid w:val="00A65437"/>
    <w:rsid w:val="00A654DA"/>
    <w:rsid w:val="00A65B92"/>
    <w:rsid w:val="00A667F1"/>
    <w:rsid w:val="00A675AB"/>
    <w:rsid w:val="00A71476"/>
    <w:rsid w:val="00A72C60"/>
    <w:rsid w:val="00A74E82"/>
    <w:rsid w:val="00A76C2A"/>
    <w:rsid w:val="00A77390"/>
    <w:rsid w:val="00A8061A"/>
    <w:rsid w:val="00A80CE9"/>
    <w:rsid w:val="00A8116F"/>
    <w:rsid w:val="00A81FAA"/>
    <w:rsid w:val="00A83067"/>
    <w:rsid w:val="00A876B8"/>
    <w:rsid w:val="00A87844"/>
    <w:rsid w:val="00A87F69"/>
    <w:rsid w:val="00A90009"/>
    <w:rsid w:val="00A90839"/>
    <w:rsid w:val="00A90F58"/>
    <w:rsid w:val="00A93081"/>
    <w:rsid w:val="00A93D54"/>
    <w:rsid w:val="00A93E83"/>
    <w:rsid w:val="00A957E4"/>
    <w:rsid w:val="00A9677D"/>
    <w:rsid w:val="00AA052C"/>
    <w:rsid w:val="00AA0C50"/>
    <w:rsid w:val="00AA0CBD"/>
    <w:rsid w:val="00AA21F2"/>
    <w:rsid w:val="00AA3E8F"/>
    <w:rsid w:val="00AA480B"/>
    <w:rsid w:val="00AA4F22"/>
    <w:rsid w:val="00AA79A5"/>
    <w:rsid w:val="00AB1337"/>
    <w:rsid w:val="00AB2291"/>
    <w:rsid w:val="00AB2CF4"/>
    <w:rsid w:val="00AB4F13"/>
    <w:rsid w:val="00AB6924"/>
    <w:rsid w:val="00AB7630"/>
    <w:rsid w:val="00AC109F"/>
    <w:rsid w:val="00AC1DCA"/>
    <w:rsid w:val="00AC25C3"/>
    <w:rsid w:val="00AC4E78"/>
    <w:rsid w:val="00AC50DC"/>
    <w:rsid w:val="00AC5164"/>
    <w:rsid w:val="00AC58B5"/>
    <w:rsid w:val="00AC593F"/>
    <w:rsid w:val="00AC5E6A"/>
    <w:rsid w:val="00AC73F2"/>
    <w:rsid w:val="00AC75D7"/>
    <w:rsid w:val="00AD0CD1"/>
    <w:rsid w:val="00AD2255"/>
    <w:rsid w:val="00AD40E5"/>
    <w:rsid w:val="00AD61DC"/>
    <w:rsid w:val="00AD673E"/>
    <w:rsid w:val="00AD676E"/>
    <w:rsid w:val="00AE04C5"/>
    <w:rsid w:val="00AE09FB"/>
    <w:rsid w:val="00AE1494"/>
    <w:rsid w:val="00AE2E12"/>
    <w:rsid w:val="00AE2E27"/>
    <w:rsid w:val="00AE3AE4"/>
    <w:rsid w:val="00AE3CAC"/>
    <w:rsid w:val="00AE46D8"/>
    <w:rsid w:val="00AE46DD"/>
    <w:rsid w:val="00AE58B7"/>
    <w:rsid w:val="00AE7590"/>
    <w:rsid w:val="00AF1C56"/>
    <w:rsid w:val="00AF2E54"/>
    <w:rsid w:val="00AF3C6F"/>
    <w:rsid w:val="00AF532D"/>
    <w:rsid w:val="00AF542A"/>
    <w:rsid w:val="00AF6C9B"/>
    <w:rsid w:val="00AF6DE3"/>
    <w:rsid w:val="00AF6DF3"/>
    <w:rsid w:val="00AF6F59"/>
    <w:rsid w:val="00AF70B7"/>
    <w:rsid w:val="00B01813"/>
    <w:rsid w:val="00B01AEA"/>
    <w:rsid w:val="00B01C73"/>
    <w:rsid w:val="00B031B9"/>
    <w:rsid w:val="00B0414E"/>
    <w:rsid w:val="00B04221"/>
    <w:rsid w:val="00B04667"/>
    <w:rsid w:val="00B051AF"/>
    <w:rsid w:val="00B06D78"/>
    <w:rsid w:val="00B07CF3"/>
    <w:rsid w:val="00B12024"/>
    <w:rsid w:val="00B12702"/>
    <w:rsid w:val="00B127F2"/>
    <w:rsid w:val="00B13264"/>
    <w:rsid w:val="00B13AD5"/>
    <w:rsid w:val="00B14A58"/>
    <w:rsid w:val="00B14AB1"/>
    <w:rsid w:val="00B14F5B"/>
    <w:rsid w:val="00B1540D"/>
    <w:rsid w:val="00B17894"/>
    <w:rsid w:val="00B17D1F"/>
    <w:rsid w:val="00B17EF7"/>
    <w:rsid w:val="00B21C9C"/>
    <w:rsid w:val="00B2383C"/>
    <w:rsid w:val="00B23C9F"/>
    <w:rsid w:val="00B243DE"/>
    <w:rsid w:val="00B24E69"/>
    <w:rsid w:val="00B27376"/>
    <w:rsid w:val="00B27BDA"/>
    <w:rsid w:val="00B307DF"/>
    <w:rsid w:val="00B30FB7"/>
    <w:rsid w:val="00B31978"/>
    <w:rsid w:val="00B31F3A"/>
    <w:rsid w:val="00B32433"/>
    <w:rsid w:val="00B32594"/>
    <w:rsid w:val="00B33802"/>
    <w:rsid w:val="00B33C6D"/>
    <w:rsid w:val="00B34609"/>
    <w:rsid w:val="00B34C1C"/>
    <w:rsid w:val="00B36B7D"/>
    <w:rsid w:val="00B36FA7"/>
    <w:rsid w:val="00B37FFE"/>
    <w:rsid w:val="00B41173"/>
    <w:rsid w:val="00B42763"/>
    <w:rsid w:val="00B42BD8"/>
    <w:rsid w:val="00B43DDF"/>
    <w:rsid w:val="00B44ADD"/>
    <w:rsid w:val="00B44B30"/>
    <w:rsid w:val="00B44E30"/>
    <w:rsid w:val="00B44ED3"/>
    <w:rsid w:val="00B44FCC"/>
    <w:rsid w:val="00B46622"/>
    <w:rsid w:val="00B47134"/>
    <w:rsid w:val="00B50164"/>
    <w:rsid w:val="00B503C2"/>
    <w:rsid w:val="00B50623"/>
    <w:rsid w:val="00B51B17"/>
    <w:rsid w:val="00B533C2"/>
    <w:rsid w:val="00B5529D"/>
    <w:rsid w:val="00B55AF3"/>
    <w:rsid w:val="00B561D3"/>
    <w:rsid w:val="00B56328"/>
    <w:rsid w:val="00B56AD8"/>
    <w:rsid w:val="00B57353"/>
    <w:rsid w:val="00B57394"/>
    <w:rsid w:val="00B5799E"/>
    <w:rsid w:val="00B6203A"/>
    <w:rsid w:val="00B62BB9"/>
    <w:rsid w:val="00B642F1"/>
    <w:rsid w:val="00B648D6"/>
    <w:rsid w:val="00B64B30"/>
    <w:rsid w:val="00B64F77"/>
    <w:rsid w:val="00B65693"/>
    <w:rsid w:val="00B67721"/>
    <w:rsid w:val="00B67BBD"/>
    <w:rsid w:val="00B700E6"/>
    <w:rsid w:val="00B701BC"/>
    <w:rsid w:val="00B7131A"/>
    <w:rsid w:val="00B71BD9"/>
    <w:rsid w:val="00B71D28"/>
    <w:rsid w:val="00B71DB7"/>
    <w:rsid w:val="00B734F5"/>
    <w:rsid w:val="00B7353B"/>
    <w:rsid w:val="00B73656"/>
    <w:rsid w:val="00B74D90"/>
    <w:rsid w:val="00B74F07"/>
    <w:rsid w:val="00B752B6"/>
    <w:rsid w:val="00B758C1"/>
    <w:rsid w:val="00B75D28"/>
    <w:rsid w:val="00B76DFD"/>
    <w:rsid w:val="00B7765D"/>
    <w:rsid w:val="00B7791A"/>
    <w:rsid w:val="00B82A96"/>
    <w:rsid w:val="00B8355B"/>
    <w:rsid w:val="00B83DDE"/>
    <w:rsid w:val="00B83EFB"/>
    <w:rsid w:val="00B85A94"/>
    <w:rsid w:val="00B908F1"/>
    <w:rsid w:val="00B90B2F"/>
    <w:rsid w:val="00B911F4"/>
    <w:rsid w:val="00B91B42"/>
    <w:rsid w:val="00B91D8E"/>
    <w:rsid w:val="00B92C9D"/>
    <w:rsid w:val="00B935D0"/>
    <w:rsid w:val="00B95D6A"/>
    <w:rsid w:val="00B968D7"/>
    <w:rsid w:val="00B9714C"/>
    <w:rsid w:val="00B977BE"/>
    <w:rsid w:val="00BA025A"/>
    <w:rsid w:val="00BA0354"/>
    <w:rsid w:val="00BA0B96"/>
    <w:rsid w:val="00BA1AEE"/>
    <w:rsid w:val="00BA1D90"/>
    <w:rsid w:val="00BA434C"/>
    <w:rsid w:val="00BA5021"/>
    <w:rsid w:val="00BA5624"/>
    <w:rsid w:val="00BA568B"/>
    <w:rsid w:val="00BA695B"/>
    <w:rsid w:val="00BA6C8B"/>
    <w:rsid w:val="00BA7534"/>
    <w:rsid w:val="00BB156D"/>
    <w:rsid w:val="00BB1644"/>
    <w:rsid w:val="00BB19DD"/>
    <w:rsid w:val="00BB2643"/>
    <w:rsid w:val="00BB38DB"/>
    <w:rsid w:val="00BB39F8"/>
    <w:rsid w:val="00BB4BAC"/>
    <w:rsid w:val="00BB500C"/>
    <w:rsid w:val="00BB545D"/>
    <w:rsid w:val="00BB7039"/>
    <w:rsid w:val="00BB7FA0"/>
    <w:rsid w:val="00BC11C9"/>
    <w:rsid w:val="00BC1908"/>
    <w:rsid w:val="00BC1FB7"/>
    <w:rsid w:val="00BC3655"/>
    <w:rsid w:val="00BC46E5"/>
    <w:rsid w:val="00BC4E04"/>
    <w:rsid w:val="00BC5C79"/>
    <w:rsid w:val="00BC79CA"/>
    <w:rsid w:val="00BD0216"/>
    <w:rsid w:val="00BD052B"/>
    <w:rsid w:val="00BD2526"/>
    <w:rsid w:val="00BD2721"/>
    <w:rsid w:val="00BD2AA3"/>
    <w:rsid w:val="00BD40D3"/>
    <w:rsid w:val="00BD47DB"/>
    <w:rsid w:val="00BD53DA"/>
    <w:rsid w:val="00BE179B"/>
    <w:rsid w:val="00BE1C66"/>
    <w:rsid w:val="00BE2842"/>
    <w:rsid w:val="00BE42EA"/>
    <w:rsid w:val="00BE61DB"/>
    <w:rsid w:val="00BF036E"/>
    <w:rsid w:val="00BF2C1F"/>
    <w:rsid w:val="00BF2D78"/>
    <w:rsid w:val="00BF3010"/>
    <w:rsid w:val="00BF3E6B"/>
    <w:rsid w:val="00BF524D"/>
    <w:rsid w:val="00BF531F"/>
    <w:rsid w:val="00BF7D53"/>
    <w:rsid w:val="00BF7F93"/>
    <w:rsid w:val="00C0171C"/>
    <w:rsid w:val="00C01EBA"/>
    <w:rsid w:val="00C020BA"/>
    <w:rsid w:val="00C02E08"/>
    <w:rsid w:val="00C036E4"/>
    <w:rsid w:val="00C03CFA"/>
    <w:rsid w:val="00C046DD"/>
    <w:rsid w:val="00C04DCD"/>
    <w:rsid w:val="00C050B9"/>
    <w:rsid w:val="00C07F0D"/>
    <w:rsid w:val="00C11EC2"/>
    <w:rsid w:val="00C11F2F"/>
    <w:rsid w:val="00C1425B"/>
    <w:rsid w:val="00C148CA"/>
    <w:rsid w:val="00C151C6"/>
    <w:rsid w:val="00C159FB"/>
    <w:rsid w:val="00C15E33"/>
    <w:rsid w:val="00C16989"/>
    <w:rsid w:val="00C16C9D"/>
    <w:rsid w:val="00C16F0A"/>
    <w:rsid w:val="00C17775"/>
    <w:rsid w:val="00C205B5"/>
    <w:rsid w:val="00C215F2"/>
    <w:rsid w:val="00C22460"/>
    <w:rsid w:val="00C2341D"/>
    <w:rsid w:val="00C24B66"/>
    <w:rsid w:val="00C26BF2"/>
    <w:rsid w:val="00C2729B"/>
    <w:rsid w:val="00C2752B"/>
    <w:rsid w:val="00C302D7"/>
    <w:rsid w:val="00C32387"/>
    <w:rsid w:val="00C324A9"/>
    <w:rsid w:val="00C331F8"/>
    <w:rsid w:val="00C338F7"/>
    <w:rsid w:val="00C34A7A"/>
    <w:rsid w:val="00C3527A"/>
    <w:rsid w:val="00C370D2"/>
    <w:rsid w:val="00C37191"/>
    <w:rsid w:val="00C37306"/>
    <w:rsid w:val="00C40C2C"/>
    <w:rsid w:val="00C41C91"/>
    <w:rsid w:val="00C4320B"/>
    <w:rsid w:val="00C44B3B"/>
    <w:rsid w:val="00C45901"/>
    <w:rsid w:val="00C46151"/>
    <w:rsid w:val="00C46B1D"/>
    <w:rsid w:val="00C476C4"/>
    <w:rsid w:val="00C476C7"/>
    <w:rsid w:val="00C47BFD"/>
    <w:rsid w:val="00C50E4D"/>
    <w:rsid w:val="00C51817"/>
    <w:rsid w:val="00C51902"/>
    <w:rsid w:val="00C52063"/>
    <w:rsid w:val="00C523BD"/>
    <w:rsid w:val="00C5377C"/>
    <w:rsid w:val="00C53DF1"/>
    <w:rsid w:val="00C53EBF"/>
    <w:rsid w:val="00C54068"/>
    <w:rsid w:val="00C54A41"/>
    <w:rsid w:val="00C564E5"/>
    <w:rsid w:val="00C565DB"/>
    <w:rsid w:val="00C57161"/>
    <w:rsid w:val="00C621B0"/>
    <w:rsid w:val="00C63022"/>
    <w:rsid w:val="00C630FE"/>
    <w:rsid w:val="00C6332B"/>
    <w:rsid w:val="00C6570E"/>
    <w:rsid w:val="00C65FFA"/>
    <w:rsid w:val="00C665C6"/>
    <w:rsid w:val="00C67525"/>
    <w:rsid w:val="00C709EA"/>
    <w:rsid w:val="00C7159C"/>
    <w:rsid w:val="00C71814"/>
    <w:rsid w:val="00C71D7E"/>
    <w:rsid w:val="00C74515"/>
    <w:rsid w:val="00C74DCF"/>
    <w:rsid w:val="00C76013"/>
    <w:rsid w:val="00C817E4"/>
    <w:rsid w:val="00C81E22"/>
    <w:rsid w:val="00C83AB9"/>
    <w:rsid w:val="00C844C0"/>
    <w:rsid w:val="00C84700"/>
    <w:rsid w:val="00C84B5D"/>
    <w:rsid w:val="00C862EC"/>
    <w:rsid w:val="00C867F5"/>
    <w:rsid w:val="00C86AD5"/>
    <w:rsid w:val="00C873D2"/>
    <w:rsid w:val="00C878C3"/>
    <w:rsid w:val="00C9187F"/>
    <w:rsid w:val="00C91FB3"/>
    <w:rsid w:val="00C94D48"/>
    <w:rsid w:val="00C958C9"/>
    <w:rsid w:val="00C95F9F"/>
    <w:rsid w:val="00C965E9"/>
    <w:rsid w:val="00C967D5"/>
    <w:rsid w:val="00C96885"/>
    <w:rsid w:val="00CA1AF7"/>
    <w:rsid w:val="00CA1F33"/>
    <w:rsid w:val="00CA2C27"/>
    <w:rsid w:val="00CA4524"/>
    <w:rsid w:val="00CA7BB7"/>
    <w:rsid w:val="00CB0791"/>
    <w:rsid w:val="00CB1876"/>
    <w:rsid w:val="00CB279C"/>
    <w:rsid w:val="00CB3037"/>
    <w:rsid w:val="00CB32FA"/>
    <w:rsid w:val="00CB3DE8"/>
    <w:rsid w:val="00CB428F"/>
    <w:rsid w:val="00CB4723"/>
    <w:rsid w:val="00CB73F1"/>
    <w:rsid w:val="00CB752E"/>
    <w:rsid w:val="00CC04DA"/>
    <w:rsid w:val="00CC0B23"/>
    <w:rsid w:val="00CC192A"/>
    <w:rsid w:val="00CC1D69"/>
    <w:rsid w:val="00CC291E"/>
    <w:rsid w:val="00CC2A19"/>
    <w:rsid w:val="00CC2D0B"/>
    <w:rsid w:val="00CC3AD0"/>
    <w:rsid w:val="00CC41CD"/>
    <w:rsid w:val="00CC4836"/>
    <w:rsid w:val="00CC4928"/>
    <w:rsid w:val="00CC4D79"/>
    <w:rsid w:val="00CC4FEC"/>
    <w:rsid w:val="00CC57EC"/>
    <w:rsid w:val="00CC63EB"/>
    <w:rsid w:val="00CC7E56"/>
    <w:rsid w:val="00CD01B3"/>
    <w:rsid w:val="00CD0C97"/>
    <w:rsid w:val="00CD1528"/>
    <w:rsid w:val="00CD163B"/>
    <w:rsid w:val="00CD2A30"/>
    <w:rsid w:val="00CD31EA"/>
    <w:rsid w:val="00CD370E"/>
    <w:rsid w:val="00CD4C1F"/>
    <w:rsid w:val="00CD6347"/>
    <w:rsid w:val="00CD654F"/>
    <w:rsid w:val="00CD6CC6"/>
    <w:rsid w:val="00CE094D"/>
    <w:rsid w:val="00CE1916"/>
    <w:rsid w:val="00CE20E7"/>
    <w:rsid w:val="00CE3285"/>
    <w:rsid w:val="00CE32B2"/>
    <w:rsid w:val="00CE6B17"/>
    <w:rsid w:val="00CF0883"/>
    <w:rsid w:val="00CF0E0E"/>
    <w:rsid w:val="00CF364C"/>
    <w:rsid w:val="00CF39EB"/>
    <w:rsid w:val="00CF3FC9"/>
    <w:rsid w:val="00CF486B"/>
    <w:rsid w:val="00CF4B88"/>
    <w:rsid w:val="00CF4DDE"/>
    <w:rsid w:val="00CF6362"/>
    <w:rsid w:val="00CF6B6C"/>
    <w:rsid w:val="00CF70B6"/>
    <w:rsid w:val="00CF760E"/>
    <w:rsid w:val="00CF7698"/>
    <w:rsid w:val="00CF7F08"/>
    <w:rsid w:val="00D00348"/>
    <w:rsid w:val="00D0069F"/>
    <w:rsid w:val="00D013E5"/>
    <w:rsid w:val="00D02550"/>
    <w:rsid w:val="00D03282"/>
    <w:rsid w:val="00D040A2"/>
    <w:rsid w:val="00D05997"/>
    <w:rsid w:val="00D06270"/>
    <w:rsid w:val="00D108AA"/>
    <w:rsid w:val="00D120F6"/>
    <w:rsid w:val="00D13F44"/>
    <w:rsid w:val="00D14260"/>
    <w:rsid w:val="00D1496F"/>
    <w:rsid w:val="00D15149"/>
    <w:rsid w:val="00D15501"/>
    <w:rsid w:val="00D166F7"/>
    <w:rsid w:val="00D2108B"/>
    <w:rsid w:val="00D228F8"/>
    <w:rsid w:val="00D230E9"/>
    <w:rsid w:val="00D234B2"/>
    <w:rsid w:val="00D2423B"/>
    <w:rsid w:val="00D24E6B"/>
    <w:rsid w:val="00D25D9E"/>
    <w:rsid w:val="00D267C0"/>
    <w:rsid w:val="00D27C91"/>
    <w:rsid w:val="00D302A1"/>
    <w:rsid w:val="00D30F57"/>
    <w:rsid w:val="00D31118"/>
    <w:rsid w:val="00D32220"/>
    <w:rsid w:val="00D32938"/>
    <w:rsid w:val="00D333EF"/>
    <w:rsid w:val="00D33433"/>
    <w:rsid w:val="00D34247"/>
    <w:rsid w:val="00D40265"/>
    <w:rsid w:val="00D41802"/>
    <w:rsid w:val="00D4276E"/>
    <w:rsid w:val="00D432C8"/>
    <w:rsid w:val="00D43B74"/>
    <w:rsid w:val="00D5102A"/>
    <w:rsid w:val="00D525EB"/>
    <w:rsid w:val="00D5327C"/>
    <w:rsid w:val="00D53C14"/>
    <w:rsid w:val="00D549A6"/>
    <w:rsid w:val="00D55102"/>
    <w:rsid w:val="00D56294"/>
    <w:rsid w:val="00D56EA3"/>
    <w:rsid w:val="00D6327F"/>
    <w:rsid w:val="00D64547"/>
    <w:rsid w:val="00D64AF6"/>
    <w:rsid w:val="00D64DB4"/>
    <w:rsid w:val="00D65029"/>
    <w:rsid w:val="00D65A9E"/>
    <w:rsid w:val="00D65C9C"/>
    <w:rsid w:val="00D6623F"/>
    <w:rsid w:val="00D6684C"/>
    <w:rsid w:val="00D6705D"/>
    <w:rsid w:val="00D670E4"/>
    <w:rsid w:val="00D67CF9"/>
    <w:rsid w:val="00D733CC"/>
    <w:rsid w:val="00D76407"/>
    <w:rsid w:val="00D76489"/>
    <w:rsid w:val="00D77B12"/>
    <w:rsid w:val="00D813E7"/>
    <w:rsid w:val="00D81437"/>
    <w:rsid w:val="00D8180A"/>
    <w:rsid w:val="00D81A91"/>
    <w:rsid w:val="00D81C79"/>
    <w:rsid w:val="00D82422"/>
    <w:rsid w:val="00D825A8"/>
    <w:rsid w:val="00D829F7"/>
    <w:rsid w:val="00D82E95"/>
    <w:rsid w:val="00D83B2F"/>
    <w:rsid w:val="00D83E78"/>
    <w:rsid w:val="00D85196"/>
    <w:rsid w:val="00D85420"/>
    <w:rsid w:val="00D85477"/>
    <w:rsid w:val="00D859D3"/>
    <w:rsid w:val="00D85F66"/>
    <w:rsid w:val="00D86A59"/>
    <w:rsid w:val="00D86C42"/>
    <w:rsid w:val="00D901D4"/>
    <w:rsid w:val="00D90DDC"/>
    <w:rsid w:val="00D9491B"/>
    <w:rsid w:val="00D95CA2"/>
    <w:rsid w:val="00D96648"/>
    <w:rsid w:val="00DA12B0"/>
    <w:rsid w:val="00DA3E69"/>
    <w:rsid w:val="00DA41F6"/>
    <w:rsid w:val="00DA6FF2"/>
    <w:rsid w:val="00DB0698"/>
    <w:rsid w:val="00DB0F3A"/>
    <w:rsid w:val="00DB1DE3"/>
    <w:rsid w:val="00DB77EE"/>
    <w:rsid w:val="00DC15CA"/>
    <w:rsid w:val="00DC2024"/>
    <w:rsid w:val="00DC63CB"/>
    <w:rsid w:val="00DC649F"/>
    <w:rsid w:val="00DD0C2B"/>
    <w:rsid w:val="00DD1151"/>
    <w:rsid w:val="00DD14B8"/>
    <w:rsid w:val="00DD2144"/>
    <w:rsid w:val="00DD2E51"/>
    <w:rsid w:val="00DD3145"/>
    <w:rsid w:val="00DD376E"/>
    <w:rsid w:val="00DD552F"/>
    <w:rsid w:val="00DD6CE4"/>
    <w:rsid w:val="00DE1046"/>
    <w:rsid w:val="00DE1C22"/>
    <w:rsid w:val="00DE34DA"/>
    <w:rsid w:val="00DE53C6"/>
    <w:rsid w:val="00DE66A9"/>
    <w:rsid w:val="00DE728F"/>
    <w:rsid w:val="00DF039D"/>
    <w:rsid w:val="00DF0752"/>
    <w:rsid w:val="00DF137D"/>
    <w:rsid w:val="00DF1DDC"/>
    <w:rsid w:val="00DF2998"/>
    <w:rsid w:val="00DF33CA"/>
    <w:rsid w:val="00DF38FF"/>
    <w:rsid w:val="00DF540B"/>
    <w:rsid w:val="00DF5CFF"/>
    <w:rsid w:val="00DF65B8"/>
    <w:rsid w:val="00DF7EBE"/>
    <w:rsid w:val="00DF7FCA"/>
    <w:rsid w:val="00E025D1"/>
    <w:rsid w:val="00E026A9"/>
    <w:rsid w:val="00E02C89"/>
    <w:rsid w:val="00E02E96"/>
    <w:rsid w:val="00E04F6F"/>
    <w:rsid w:val="00E055EA"/>
    <w:rsid w:val="00E077A5"/>
    <w:rsid w:val="00E0785E"/>
    <w:rsid w:val="00E105E9"/>
    <w:rsid w:val="00E1094C"/>
    <w:rsid w:val="00E11793"/>
    <w:rsid w:val="00E12D25"/>
    <w:rsid w:val="00E13050"/>
    <w:rsid w:val="00E130E3"/>
    <w:rsid w:val="00E147E7"/>
    <w:rsid w:val="00E14C6A"/>
    <w:rsid w:val="00E16846"/>
    <w:rsid w:val="00E20B74"/>
    <w:rsid w:val="00E21B4F"/>
    <w:rsid w:val="00E22628"/>
    <w:rsid w:val="00E23B51"/>
    <w:rsid w:val="00E24899"/>
    <w:rsid w:val="00E249EC"/>
    <w:rsid w:val="00E25663"/>
    <w:rsid w:val="00E25AB7"/>
    <w:rsid w:val="00E26FA9"/>
    <w:rsid w:val="00E276BE"/>
    <w:rsid w:val="00E27A24"/>
    <w:rsid w:val="00E27BF4"/>
    <w:rsid w:val="00E300A4"/>
    <w:rsid w:val="00E309B7"/>
    <w:rsid w:val="00E31304"/>
    <w:rsid w:val="00E317C5"/>
    <w:rsid w:val="00E337A1"/>
    <w:rsid w:val="00E35F4F"/>
    <w:rsid w:val="00E36440"/>
    <w:rsid w:val="00E36DA2"/>
    <w:rsid w:val="00E37FA5"/>
    <w:rsid w:val="00E40197"/>
    <w:rsid w:val="00E401B9"/>
    <w:rsid w:val="00E405D9"/>
    <w:rsid w:val="00E40D3B"/>
    <w:rsid w:val="00E41D1B"/>
    <w:rsid w:val="00E44DA0"/>
    <w:rsid w:val="00E44FB5"/>
    <w:rsid w:val="00E45683"/>
    <w:rsid w:val="00E46C7B"/>
    <w:rsid w:val="00E46FE2"/>
    <w:rsid w:val="00E47457"/>
    <w:rsid w:val="00E47B98"/>
    <w:rsid w:val="00E50785"/>
    <w:rsid w:val="00E5143C"/>
    <w:rsid w:val="00E51847"/>
    <w:rsid w:val="00E52A09"/>
    <w:rsid w:val="00E536A0"/>
    <w:rsid w:val="00E53F3B"/>
    <w:rsid w:val="00E55A9F"/>
    <w:rsid w:val="00E56363"/>
    <w:rsid w:val="00E566F0"/>
    <w:rsid w:val="00E5678A"/>
    <w:rsid w:val="00E577BD"/>
    <w:rsid w:val="00E57E82"/>
    <w:rsid w:val="00E60736"/>
    <w:rsid w:val="00E61448"/>
    <w:rsid w:val="00E61E21"/>
    <w:rsid w:val="00E630EB"/>
    <w:rsid w:val="00E6312B"/>
    <w:rsid w:val="00E63225"/>
    <w:rsid w:val="00E6444A"/>
    <w:rsid w:val="00E6494C"/>
    <w:rsid w:val="00E65B35"/>
    <w:rsid w:val="00E66370"/>
    <w:rsid w:val="00E671D7"/>
    <w:rsid w:val="00E6757D"/>
    <w:rsid w:val="00E7067D"/>
    <w:rsid w:val="00E7173A"/>
    <w:rsid w:val="00E727A1"/>
    <w:rsid w:val="00E74396"/>
    <w:rsid w:val="00E76751"/>
    <w:rsid w:val="00E7700A"/>
    <w:rsid w:val="00E77A4B"/>
    <w:rsid w:val="00E77C3E"/>
    <w:rsid w:val="00E77CD4"/>
    <w:rsid w:val="00E807FF"/>
    <w:rsid w:val="00E81130"/>
    <w:rsid w:val="00E819FF"/>
    <w:rsid w:val="00E83E11"/>
    <w:rsid w:val="00E84C7E"/>
    <w:rsid w:val="00E850E9"/>
    <w:rsid w:val="00E85E8E"/>
    <w:rsid w:val="00E860D0"/>
    <w:rsid w:val="00E8632A"/>
    <w:rsid w:val="00E87064"/>
    <w:rsid w:val="00E906E5"/>
    <w:rsid w:val="00E947C4"/>
    <w:rsid w:val="00E9483B"/>
    <w:rsid w:val="00E967E6"/>
    <w:rsid w:val="00E96E5B"/>
    <w:rsid w:val="00E9755A"/>
    <w:rsid w:val="00E97705"/>
    <w:rsid w:val="00E97717"/>
    <w:rsid w:val="00E97A8B"/>
    <w:rsid w:val="00EA1510"/>
    <w:rsid w:val="00EA1FB3"/>
    <w:rsid w:val="00EA29FD"/>
    <w:rsid w:val="00EA3958"/>
    <w:rsid w:val="00EA3BC4"/>
    <w:rsid w:val="00EA40B2"/>
    <w:rsid w:val="00EA4E4E"/>
    <w:rsid w:val="00EA51E1"/>
    <w:rsid w:val="00EA527F"/>
    <w:rsid w:val="00EA5C56"/>
    <w:rsid w:val="00EA6429"/>
    <w:rsid w:val="00EA650C"/>
    <w:rsid w:val="00EA6D53"/>
    <w:rsid w:val="00EA6FE4"/>
    <w:rsid w:val="00EA7849"/>
    <w:rsid w:val="00EA7AFD"/>
    <w:rsid w:val="00EB0D6B"/>
    <w:rsid w:val="00EB0F52"/>
    <w:rsid w:val="00EB1343"/>
    <w:rsid w:val="00EB1CAF"/>
    <w:rsid w:val="00EB2476"/>
    <w:rsid w:val="00EB399A"/>
    <w:rsid w:val="00EB3A81"/>
    <w:rsid w:val="00EB68A3"/>
    <w:rsid w:val="00EB73D6"/>
    <w:rsid w:val="00EC2FBF"/>
    <w:rsid w:val="00EC3E2D"/>
    <w:rsid w:val="00EC443E"/>
    <w:rsid w:val="00EC7984"/>
    <w:rsid w:val="00EC7DB2"/>
    <w:rsid w:val="00ED09E4"/>
    <w:rsid w:val="00ED0D8A"/>
    <w:rsid w:val="00ED2E41"/>
    <w:rsid w:val="00ED3DC7"/>
    <w:rsid w:val="00ED5A5B"/>
    <w:rsid w:val="00ED676D"/>
    <w:rsid w:val="00ED6E26"/>
    <w:rsid w:val="00ED742F"/>
    <w:rsid w:val="00EE0A24"/>
    <w:rsid w:val="00EE14F7"/>
    <w:rsid w:val="00EE1939"/>
    <w:rsid w:val="00EE23C5"/>
    <w:rsid w:val="00EE4B71"/>
    <w:rsid w:val="00EE668C"/>
    <w:rsid w:val="00EE6BE9"/>
    <w:rsid w:val="00EE7271"/>
    <w:rsid w:val="00EE7A55"/>
    <w:rsid w:val="00EF060C"/>
    <w:rsid w:val="00EF07C9"/>
    <w:rsid w:val="00EF1E67"/>
    <w:rsid w:val="00EF403C"/>
    <w:rsid w:val="00EF50C0"/>
    <w:rsid w:val="00EF5FD3"/>
    <w:rsid w:val="00EF62EB"/>
    <w:rsid w:val="00EF79A6"/>
    <w:rsid w:val="00EF7C73"/>
    <w:rsid w:val="00F0035F"/>
    <w:rsid w:val="00F0052E"/>
    <w:rsid w:val="00F019B4"/>
    <w:rsid w:val="00F01C12"/>
    <w:rsid w:val="00F01F4E"/>
    <w:rsid w:val="00F023B6"/>
    <w:rsid w:val="00F038DB"/>
    <w:rsid w:val="00F054B0"/>
    <w:rsid w:val="00F058B7"/>
    <w:rsid w:val="00F059EF"/>
    <w:rsid w:val="00F06578"/>
    <w:rsid w:val="00F06D9B"/>
    <w:rsid w:val="00F07A04"/>
    <w:rsid w:val="00F115A6"/>
    <w:rsid w:val="00F12B48"/>
    <w:rsid w:val="00F13F6B"/>
    <w:rsid w:val="00F15092"/>
    <w:rsid w:val="00F15AFC"/>
    <w:rsid w:val="00F16217"/>
    <w:rsid w:val="00F16654"/>
    <w:rsid w:val="00F1740D"/>
    <w:rsid w:val="00F178B9"/>
    <w:rsid w:val="00F179FE"/>
    <w:rsid w:val="00F17A59"/>
    <w:rsid w:val="00F20926"/>
    <w:rsid w:val="00F228A8"/>
    <w:rsid w:val="00F22A02"/>
    <w:rsid w:val="00F23863"/>
    <w:rsid w:val="00F23EDC"/>
    <w:rsid w:val="00F240A9"/>
    <w:rsid w:val="00F243FF"/>
    <w:rsid w:val="00F26CDC"/>
    <w:rsid w:val="00F276C6"/>
    <w:rsid w:val="00F300B5"/>
    <w:rsid w:val="00F300F3"/>
    <w:rsid w:val="00F30617"/>
    <w:rsid w:val="00F32C47"/>
    <w:rsid w:val="00F36414"/>
    <w:rsid w:val="00F369D1"/>
    <w:rsid w:val="00F376F3"/>
    <w:rsid w:val="00F37973"/>
    <w:rsid w:val="00F37F41"/>
    <w:rsid w:val="00F37FF4"/>
    <w:rsid w:val="00F42ADE"/>
    <w:rsid w:val="00F42F92"/>
    <w:rsid w:val="00F432D6"/>
    <w:rsid w:val="00F43525"/>
    <w:rsid w:val="00F447D4"/>
    <w:rsid w:val="00F4546C"/>
    <w:rsid w:val="00F45B67"/>
    <w:rsid w:val="00F47135"/>
    <w:rsid w:val="00F4745D"/>
    <w:rsid w:val="00F47E5C"/>
    <w:rsid w:val="00F50E9D"/>
    <w:rsid w:val="00F511E6"/>
    <w:rsid w:val="00F51674"/>
    <w:rsid w:val="00F524DC"/>
    <w:rsid w:val="00F53166"/>
    <w:rsid w:val="00F53799"/>
    <w:rsid w:val="00F53D98"/>
    <w:rsid w:val="00F555D5"/>
    <w:rsid w:val="00F560B0"/>
    <w:rsid w:val="00F56D7B"/>
    <w:rsid w:val="00F570C7"/>
    <w:rsid w:val="00F571C3"/>
    <w:rsid w:val="00F602D1"/>
    <w:rsid w:val="00F602DF"/>
    <w:rsid w:val="00F604E2"/>
    <w:rsid w:val="00F626A7"/>
    <w:rsid w:val="00F62877"/>
    <w:rsid w:val="00F62A2B"/>
    <w:rsid w:val="00F634FC"/>
    <w:rsid w:val="00F6385C"/>
    <w:rsid w:val="00F6430A"/>
    <w:rsid w:val="00F647B5"/>
    <w:rsid w:val="00F653C3"/>
    <w:rsid w:val="00F65C3A"/>
    <w:rsid w:val="00F67923"/>
    <w:rsid w:val="00F70406"/>
    <w:rsid w:val="00F71B13"/>
    <w:rsid w:val="00F729A2"/>
    <w:rsid w:val="00F72A3C"/>
    <w:rsid w:val="00F73A45"/>
    <w:rsid w:val="00F74998"/>
    <w:rsid w:val="00F75A12"/>
    <w:rsid w:val="00F76BEA"/>
    <w:rsid w:val="00F76C02"/>
    <w:rsid w:val="00F77ABD"/>
    <w:rsid w:val="00F80262"/>
    <w:rsid w:val="00F80790"/>
    <w:rsid w:val="00F80F6A"/>
    <w:rsid w:val="00F81058"/>
    <w:rsid w:val="00F8410D"/>
    <w:rsid w:val="00F84342"/>
    <w:rsid w:val="00F85677"/>
    <w:rsid w:val="00F85DF4"/>
    <w:rsid w:val="00F85EA2"/>
    <w:rsid w:val="00F87D84"/>
    <w:rsid w:val="00F90E7F"/>
    <w:rsid w:val="00F927A9"/>
    <w:rsid w:val="00F92B81"/>
    <w:rsid w:val="00F93CFC"/>
    <w:rsid w:val="00F964A7"/>
    <w:rsid w:val="00F96ED0"/>
    <w:rsid w:val="00F972BE"/>
    <w:rsid w:val="00F973F7"/>
    <w:rsid w:val="00F974DA"/>
    <w:rsid w:val="00FA0B7F"/>
    <w:rsid w:val="00FA0E12"/>
    <w:rsid w:val="00FA1208"/>
    <w:rsid w:val="00FA39CF"/>
    <w:rsid w:val="00FA39F3"/>
    <w:rsid w:val="00FA441F"/>
    <w:rsid w:val="00FB0273"/>
    <w:rsid w:val="00FB27BF"/>
    <w:rsid w:val="00FB2CE1"/>
    <w:rsid w:val="00FB3A53"/>
    <w:rsid w:val="00FB41E9"/>
    <w:rsid w:val="00FB452A"/>
    <w:rsid w:val="00FB4EB6"/>
    <w:rsid w:val="00FB52E0"/>
    <w:rsid w:val="00FB6AFF"/>
    <w:rsid w:val="00FC293D"/>
    <w:rsid w:val="00FC3AE7"/>
    <w:rsid w:val="00FC3C2F"/>
    <w:rsid w:val="00FC55C2"/>
    <w:rsid w:val="00FC5945"/>
    <w:rsid w:val="00FC6DFA"/>
    <w:rsid w:val="00FC7F60"/>
    <w:rsid w:val="00FD11EE"/>
    <w:rsid w:val="00FD12BF"/>
    <w:rsid w:val="00FD19C1"/>
    <w:rsid w:val="00FD4160"/>
    <w:rsid w:val="00FD4E80"/>
    <w:rsid w:val="00FD51CE"/>
    <w:rsid w:val="00FD6FB2"/>
    <w:rsid w:val="00FD7652"/>
    <w:rsid w:val="00FE0A28"/>
    <w:rsid w:val="00FE26E3"/>
    <w:rsid w:val="00FE28AA"/>
    <w:rsid w:val="00FE2A27"/>
    <w:rsid w:val="00FE3766"/>
    <w:rsid w:val="00FE395F"/>
    <w:rsid w:val="00FE41C0"/>
    <w:rsid w:val="00FE5595"/>
    <w:rsid w:val="00FE56BB"/>
    <w:rsid w:val="00FE5828"/>
    <w:rsid w:val="00FE5A69"/>
    <w:rsid w:val="00FE60A1"/>
    <w:rsid w:val="00FE7AB4"/>
    <w:rsid w:val="00FF0397"/>
    <w:rsid w:val="00FF1121"/>
    <w:rsid w:val="00FF1186"/>
    <w:rsid w:val="00FF36C0"/>
    <w:rsid w:val="00FF3B7D"/>
    <w:rsid w:val="00FF3CB0"/>
    <w:rsid w:val="00FF4CD9"/>
  </w:rsids>
  <m:mathPr>
    <m:mathFont m:val="Cambria Math"/>
    <m:brkBin m:val="before"/>
    <m:brkBinSub m:val="--"/>
    <m:smallFrac m:val="0"/>
    <m:dispDef/>
    <m:lMargin m:val="0"/>
    <m:rMargin m:val="0"/>
    <m:defJc m:val="centerGroup"/>
    <m:wrapIndent m:val="1440"/>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67" w:right="284"/>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53C3"/>
    <w:rPr>
      <w:sz w:val="24"/>
      <w:szCs w:val="24"/>
    </w:rPr>
  </w:style>
  <w:style w:type="paragraph" w:styleId="1">
    <w:name w:val="heading 1"/>
    <w:basedOn w:val="a"/>
    <w:next w:val="a"/>
    <w:link w:val="10"/>
    <w:uiPriority w:val="9"/>
    <w:qFormat/>
    <w:rsid w:val="0086257C"/>
    <w:pPr>
      <w:keepNext/>
      <w:keepLines/>
      <w:ind w:firstLine="709"/>
      <w:contextualSpacing/>
      <w:outlineLvl w:val="0"/>
    </w:pPr>
    <w:rPr>
      <w:rFonts w:eastAsiaTheme="majorEastAsia"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5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FE3766"/>
    <w:rPr>
      <w:rFonts w:ascii="Tahoma" w:hAnsi="Tahoma" w:cs="Tahoma"/>
      <w:sz w:val="16"/>
      <w:szCs w:val="16"/>
    </w:rPr>
  </w:style>
  <w:style w:type="character" w:customStyle="1" w:styleId="a5">
    <w:name w:val="Текст выноски Знак"/>
    <w:link w:val="a4"/>
    <w:rsid w:val="00FE3766"/>
    <w:rPr>
      <w:rFonts w:ascii="Tahoma" w:hAnsi="Tahoma" w:cs="Tahoma"/>
      <w:sz w:val="16"/>
      <w:szCs w:val="16"/>
    </w:rPr>
  </w:style>
  <w:style w:type="paragraph" w:styleId="a6">
    <w:name w:val="No Spacing"/>
    <w:uiPriority w:val="1"/>
    <w:qFormat/>
    <w:rsid w:val="004C3D0A"/>
    <w:rPr>
      <w:rFonts w:asciiTheme="minorHAnsi" w:eastAsiaTheme="minorHAnsi" w:hAnsiTheme="minorHAnsi" w:cstheme="minorBidi"/>
      <w:sz w:val="22"/>
      <w:szCs w:val="22"/>
      <w:lang w:eastAsia="en-US"/>
    </w:rPr>
  </w:style>
  <w:style w:type="paragraph" w:styleId="a7">
    <w:name w:val="List Paragraph"/>
    <w:basedOn w:val="a"/>
    <w:uiPriority w:val="34"/>
    <w:qFormat/>
    <w:rsid w:val="004C3D0A"/>
    <w:pPr>
      <w:spacing w:after="200" w:line="276" w:lineRule="auto"/>
      <w:ind w:left="720"/>
      <w:contextualSpacing/>
    </w:pPr>
    <w:rPr>
      <w:rFonts w:asciiTheme="minorHAnsi" w:eastAsiaTheme="minorHAnsi" w:hAnsiTheme="minorHAnsi" w:cstheme="minorBidi"/>
      <w:sz w:val="22"/>
      <w:szCs w:val="22"/>
      <w:lang w:eastAsia="en-US"/>
    </w:rPr>
  </w:style>
  <w:style w:type="paragraph" w:styleId="2">
    <w:name w:val="Body Text Indent 2"/>
    <w:basedOn w:val="a"/>
    <w:link w:val="20"/>
    <w:rsid w:val="004C3D0A"/>
    <w:pPr>
      <w:widowControl w:val="0"/>
      <w:spacing w:line="360" w:lineRule="auto"/>
      <w:ind w:firstLine="851"/>
    </w:pPr>
    <w:rPr>
      <w:color w:val="000000"/>
      <w:sz w:val="28"/>
      <w:szCs w:val="20"/>
      <w:lang w:eastAsia="en-US"/>
    </w:rPr>
  </w:style>
  <w:style w:type="character" w:customStyle="1" w:styleId="20">
    <w:name w:val="Основной текст с отступом 2 Знак"/>
    <w:basedOn w:val="a0"/>
    <w:link w:val="2"/>
    <w:rsid w:val="004C3D0A"/>
    <w:rPr>
      <w:color w:val="000000"/>
      <w:sz w:val="28"/>
      <w:lang w:eastAsia="en-US"/>
    </w:rPr>
  </w:style>
  <w:style w:type="paragraph" w:styleId="a8">
    <w:name w:val="Document Map"/>
    <w:basedOn w:val="a"/>
    <w:link w:val="a9"/>
    <w:rsid w:val="004C3D0A"/>
    <w:rPr>
      <w:rFonts w:ascii="Tahoma" w:hAnsi="Tahoma"/>
      <w:sz w:val="16"/>
      <w:szCs w:val="16"/>
      <w:lang w:eastAsia="en-US"/>
    </w:rPr>
  </w:style>
  <w:style w:type="character" w:customStyle="1" w:styleId="a9">
    <w:name w:val="Схема документа Знак"/>
    <w:basedOn w:val="a0"/>
    <w:link w:val="a8"/>
    <w:rsid w:val="004C3D0A"/>
    <w:rPr>
      <w:rFonts w:ascii="Tahoma" w:hAnsi="Tahoma"/>
      <w:sz w:val="16"/>
      <w:szCs w:val="16"/>
      <w:lang w:eastAsia="en-US"/>
    </w:rPr>
  </w:style>
  <w:style w:type="character" w:styleId="aa">
    <w:name w:val="Placeholder Text"/>
    <w:basedOn w:val="a0"/>
    <w:uiPriority w:val="99"/>
    <w:semiHidden/>
    <w:rsid w:val="00415F02"/>
    <w:rPr>
      <w:color w:val="808080"/>
    </w:rPr>
  </w:style>
  <w:style w:type="paragraph" w:styleId="ab">
    <w:name w:val="header"/>
    <w:basedOn w:val="a"/>
    <w:link w:val="ac"/>
    <w:uiPriority w:val="99"/>
    <w:rsid w:val="00CB428F"/>
    <w:pPr>
      <w:tabs>
        <w:tab w:val="center" w:pos="4677"/>
        <w:tab w:val="right" w:pos="9355"/>
      </w:tabs>
    </w:pPr>
  </w:style>
  <w:style w:type="character" w:customStyle="1" w:styleId="ac">
    <w:name w:val="Верхний колонтитул Знак"/>
    <w:basedOn w:val="a0"/>
    <w:link w:val="ab"/>
    <w:uiPriority w:val="99"/>
    <w:rsid w:val="00CB428F"/>
    <w:rPr>
      <w:sz w:val="24"/>
      <w:szCs w:val="24"/>
    </w:rPr>
  </w:style>
  <w:style w:type="paragraph" w:styleId="ad">
    <w:name w:val="footer"/>
    <w:basedOn w:val="a"/>
    <w:link w:val="ae"/>
    <w:uiPriority w:val="99"/>
    <w:rsid w:val="00CB428F"/>
    <w:pPr>
      <w:tabs>
        <w:tab w:val="center" w:pos="4677"/>
        <w:tab w:val="right" w:pos="9355"/>
      </w:tabs>
    </w:pPr>
  </w:style>
  <w:style w:type="character" w:customStyle="1" w:styleId="ae">
    <w:name w:val="Нижний колонтитул Знак"/>
    <w:basedOn w:val="a0"/>
    <w:link w:val="ad"/>
    <w:uiPriority w:val="99"/>
    <w:rsid w:val="00CB428F"/>
    <w:rPr>
      <w:sz w:val="24"/>
      <w:szCs w:val="24"/>
    </w:rPr>
  </w:style>
  <w:style w:type="character" w:customStyle="1" w:styleId="10">
    <w:name w:val="Заголовок 1 Знак"/>
    <w:basedOn w:val="a0"/>
    <w:link w:val="1"/>
    <w:uiPriority w:val="9"/>
    <w:rsid w:val="0086257C"/>
    <w:rPr>
      <w:rFonts w:eastAsiaTheme="majorEastAsia" w:cstheme="majorBidi"/>
      <w:b/>
      <w:bCs/>
      <w:sz w:val="32"/>
      <w:szCs w:val="28"/>
    </w:rPr>
  </w:style>
  <w:style w:type="paragraph" w:styleId="af">
    <w:name w:val="TOC Heading"/>
    <w:basedOn w:val="1"/>
    <w:next w:val="a"/>
    <w:uiPriority w:val="39"/>
    <w:unhideWhenUsed/>
    <w:qFormat/>
    <w:rsid w:val="0086257C"/>
    <w:pPr>
      <w:outlineLvl w:val="9"/>
    </w:pPr>
    <w:rPr>
      <w:lang w:eastAsia="en-US"/>
    </w:rPr>
  </w:style>
  <w:style w:type="paragraph" w:styleId="11">
    <w:name w:val="toc 1"/>
    <w:basedOn w:val="a"/>
    <w:next w:val="a"/>
    <w:autoRedefine/>
    <w:uiPriority w:val="39"/>
    <w:unhideWhenUsed/>
    <w:qFormat/>
    <w:rsid w:val="0086257C"/>
    <w:pPr>
      <w:tabs>
        <w:tab w:val="right" w:leader="dot" w:pos="9628"/>
      </w:tabs>
      <w:spacing w:after="100"/>
    </w:pPr>
    <w:rPr>
      <w:rFonts w:asciiTheme="minorHAnsi" w:eastAsiaTheme="minorEastAsia" w:hAnsiTheme="minorHAnsi" w:cstheme="minorBidi"/>
      <w:sz w:val="22"/>
      <w:szCs w:val="22"/>
      <w:lang w:eastAsia="en-US"/>
    </w:rPr>
  </w:style>
  <w:style w:type="character" w:styleId="af0">
    <w:name w:val="Hyperlink"/>
    <w:basedOn w:val="a0"/>
    <w:unhideWhenUsed/>
    <w:rsid w:val="0086257C"/>
    <w:rPr>
      <w:color w:val="0000FF" w:themeColor="hyperlink"/>
      <w:u w:val="single"/>
    </w:rPr>
  </w:style>
  <w:style w:type="paragraph" w:styleId="af1">
    <w:name w:val="Body Text"/>
    <w:basedOn w:val="a"/>
    <w:link w:val="af2"/>
    <w:rsid w:val="0071167F"/>
    <w:pPr>
      <w:spacing w:line="360" w:lineRule="auto"/>
    </w:pPr>
    <w:rPr>
      <w:sz w:val="28"/>
      <w:szCs w:val="20"/>
    </w:rPr>
  </w:style>
  <w:style w:type="character" w:customStyle="1" w:styleId="af2">
    <w:name w:val="Основной текст Знак"/>
    <w:basedOn w:val="a0"/>
    <w:link w:val="af1"/>
    <w:rsid w:val="0071167F"/>
    <w:rPr>
      <w:sz w:val="28"/>
    </w:rPr>
  </w:style>
  <w:style w:type="character" w:customStyle="1" w:styleId="MTEquationSection">
    <w:name w:val="MTEquationSection"/>
    <w:basedOn w:val="a0"/>
    <w:rsid w:val="00896448"/>
    <w:rPr>
      <w:vanish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55CD4-CCCA-4ECB-91DE-03C0BCCB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925</Words>
  <Characters>5275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cp:lastPrinted>2015-03-18T09:35:00Z</cp:lastPrinted>
  <dcterms:created xsi:type="dcterms:W3CDTF">2015-03-27T10:00:00Z</dcterms:created>
  <dcterms:modified xsi:type="dcterms:W3CDTF">2015-04-14T07:07:00Z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