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F6" w:rsidRDefault="007E75F6" w:rsidP="007E75F6">
      <w:pPr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  <w:r w:rsidRPr="007E75F6">
        <w:rPr>
          <w:rFonts w:ascii="Times New Roman" w:hAnsi="Times New Roman" w:cs="Times New Roman"/>
          <w:sz w:val="24"/>
          <w:szCs w:val="24"/>
        </w:rPr>
        <w:t>УДК 620.9: 351.711</w:t>
      </w:r>
    </w:p>
    <w:p w:rsidR="007E75F6" w:rsidRPr="007E75F6" w:rsidRDefault="007E75F6" w:rsidP="007E75F6">
      <w:pPr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E07A75" w:rsidRPr="007E75F6" w:rsidRDefault="00B263B5" w:rsidP="00E07A75">
      <w:pPr>
        <w:spacing w:after="0" w:line="240" w:lineRule="auto"/>
        <w:ind w:left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FB37E6" w:rsidRPr="007E75F6">
        <w:rPr>
          <w:rFonts w:ascii="Times New Roman" w:hAnsi="Times New Roman" w:cs="Times New Roman"/>
          <w:b/>
          <w:sz w:val="24"/>
          <w:szCs w:val="24"/>
        </w:rPr>
        <w:t>ЭНЕРГОСБЕРЕЖЕНИ</w:t>
      </w:r>
      <w:r w:rsidR="00E07A75" w:rsidRPr="007E75F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B37E6" w:rsidRPr="007E75F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E07A75" w:rsidRPr="007E75F6">
        <w:rPr>
          <w:rFonts w:ascii="Times New Roman" w:hAnsi="Times New Roman" w:cs="Times New Roman"/>
          <w:b/>
          <w:sz w:val="24"/>
          <w:szCs w:val="24"/>
        </w:rPr>
        <w:t>МНОГОУРОВНЕВЫХ</w:t>
      </w:r>
      <w:proofErr w:type="gramEnd"/>
      <w:r w:rsidR="00E07A75" w:rsidRPr="007E7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A75" w:rsidRPr="007E75F6" w:rsidRDefault="00E07A75" w:rsidP="00E07A75">
      <w:pPr>
        <w:spacing w:after="0" w:line="240" w:lineRule="auto"/>
        <w:ind w:left="539"/>
        <w:jc w:val="center"/>
        <w:rPr>
          <w:b/>
          <w:sz w:val="24"/>
          <w:szCs w:val="24"/>
        </w:rPr>
      </w:pPr>
      <w:r w:rsidRPr="007E75F6">
        <w:rPr>
          <w:rFonts w:ascii="Times New Roman" w:hAnsi="Times New Roman" w:cs="Times New Roman"/>
          <w:b/>
          <w:sz w:val="24"/>
          <w:szCs w:val="24"/>
        </w:rPr>
        <w:t>УНИВЕРСИТЕТСКИХ КОМПЛЕКСАХ</w:t>
      </w:r>
      <w:r w:rsidR="00FB37E6" w:rsidRPr="007E75F6">
        <w:rPr>
          <w:b/>
          <w:sz w:val="24"/>
          <w:szCs w:val="24"/>
        </w:rPr>
        <w:t xml:space="preserve"> </w:t>
      </w:r>
    </w:p>
    <w:p w:rsidR="00E07A75" w:rsidRDefault="00E07A75" w:rsidP="00E07A75">
      <w:pPr>
        <w:spacing w:after="0" w:line="240" w:lineRule="auto"/>
        <w:ind w:left="539"/>
        <w:jc w:val="center"/>
        <w:rPr>
          <w:rStyle w:val="a7"/>
          <w:rFonts w:ascii="Times New Roman" w:hAnsi="Times New Roman" w:cs="Times New Roman"/>
          <w:bCs/>
          <w:i w:val="0"/>
          <w:color w:val="7030A0"/>
          <w:sz w:val="24"/>
          <w:szCs w:val="24"/>
        </w:rPr>
      </w:pPr>
    </w:p>
    <w:p w:rsidR="007E75F6" w:rsidRPr="00F569EB" w:rsidRDefault="007E75F6" w:rsidP="00567F6A">
      <w:pPr>
        <w:spacing w:after="0" w:line="240" w:lineRule="auto"/>
        <w:ind w:left="539"/>
        <w:jc w:val="right"/>
        <w:rPr>
          <w:rStyle w:val="a7"/>
          <w:rFonts w:ascii="Times New Roman" w:hAnsi="Times New Roman" w:cs="Times New Roman"/>
          <w:b/>
          <w:bCs/>
          <w:i w:val="0"/>
          <w:color w:val="FF0000"/>
          <w:sz w:val="24"/>
          <w:szCs w:val="24"/>
        </w:rPr>
      </w:pPr>
      <w:r w:rsidRPr="00F569EB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 xml:space="preserve">Степанова Е.Ю., </w:t>
      </w:r>
      <w:r w:rsidR="006244E6" w:rsidRPr="006244E6">
        <w:rPr>
          <w:rStyle w:val="a7"/>
          <w:rFonts w:ascii="Times New Roman" w:hAnsi="Times New Roman" w:cs="Times New Roman"/>
          <w:b/>
          <w:bCs/>
          <w:i w:val="0"/>
          <w:sz w:val="24"/>
          <w:szCs w:val="24"/>
        </w:rPr>
        <w:t>Рыжикова Е.Ю.</w:t>
      </w:r>
    </w:p>
    <w:p w:rsidR="00567F6A" w:rsidRPr="00567F6A" w:rsidRDefault="00567F6A" w:rsidP="00567F6A">
      <w:pPr>
        <w:spacing w:after="0" w:line="240" w:lineRule="auto"/>
        <w:ind w:left="539"/>
        <w:jc w:val="right"/>
        <w:rPr>
          <w:rStyle w:val="a7"/>
          <w:rFonts w:ascii="Times New Roman" w:hAnsi="Times New Roman" w:cs="Times New Roman"/>
          <w:bCs/>
          <w:color w:val="FF0000"/>
          <w:sz w:val="24"/>
          <w:szCs w:val="24"/>
        </w:rPr>
      </w:pPr>
      <w:r w:rsidRPr="00567F6A">
        <w:rPr>
          <w:rStyle w:val="a7"/>
          <w:rFonts w:ascii="Times New Roman" w:hAnsi="Times New Roman" w:cs="Times New Roman"/>
          <w:bCs/>
          <w:sz w:val="24"/>
          <w:szCs w:val="24"/>
        </w:rPr>
        <w:t>Россия, г. Орел, ФГБОУ ВПО «Госуниверситет – УНПК»</w:t>
      </w:r>
    </w:p>
    <w:p w:rsidR="00AA03E2" w:rsidRDefault="00AA03E2" w:rsidP="00C06AD3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</w:rPr>
      </w:pPr>
    </w:p>
    <w:p w:rsidR="00C06AD3" w:rsidRPr="00CA618D" w:rsidRDefault="00AA03E2" w:rsidP="00C06AD3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</w:rPr>
      </w:pP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 xml:space="preserve">Дан анализ 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 xml:space="preserve"> состояни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>я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 xml:space="preserve"> и возможност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 xml:space="preserve">ей 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 xml:space="preserve"> энергосбережения в университетах, его цели, задачи, показ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а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тели, примеры реализации. Показана роль комплексных центров энергосбережения и энергоэффективности, м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о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делей государственно-частного партнерства и университетов в реализации политики энергосбережения и эне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р</w:t>
      </w:r>
      <w:r w:rsidR="00C06AD3" w:rsidRPr="00CA618D">
        <w:rPr>
          <w:rStyle w:val="a7"/>
          <w:rFonts w:ascii="Times New Roman" w:hAnsi="Times New Roman" w:cs="Times New Roman"/>
          <w:bCs/>
          <w:sz w:val="20"/>
          <w:szCs w:val="20"/>
        </w:rPr>
        <w:t>гоэффективности.</w:t>
      </w:r>
    </w:p>
    <w:p w:rsidR="00C06AD3" w:rsidRPr="00CA618D" w:rsidRDefault="00C06AD3" w:rsidP="00C06AD3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</w:rPr>
      </w:pPr>
      <w:r w:rsidRPr="00CA618D">
        <w:rPr>
          <w:rStyle w:val="a7"/>
          <w:rFonts w:ascii="Times New Roman" w:hAnsi="Times New Roman" w:cs="Times New Roman"/>
          <w:b/>
          <w:bCs/>
          <w:sz w:val="20"/>
          <w:szCs w:val="20"/>
        </w:rPr>
        <w:t>Ключевые слова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>: энергоемкость, энергосбережение, энергоэффективность, многоуровневый униве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>р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</w:rPr>
        <w:t>ситетский комплекс, государственные программы, способы энергосбережения, модели государственно-частного партнерства, роль вузов</w:t>
      </w:r>
    </w:p>
    <w:p w:rsidR="00F569EB" w:rsidRPr="00CA618D" w:rsidRDefault="00F569EB" w:rsidP="00BA5FD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</w:rPr>
      </w:pPr>
    </w:p>
    <w:p w:rsidR="00AA03E2" w:rsidRPr="00CA618D" w:rsidRDefault="00AA03E2" w:rsidP="00AA03E2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</w:pP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The analysis of a state and energy saving opportunities at universities, its purposes, a task, indicators, realiz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a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tion examples is given. The role of the complex centers of energy saving and energy efficiency, models of state-private partnership and universities in realization of policy of energy saving and energy efficiency is shown.</w:t>
      </w:r>
    </w:p>
    <w:p w:rsidR="00AA03E2" w:rsidRPr="00CA618D" w:rsidRDefault="00D04D32" w:rsidP="00F930FE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</w:pPr>
      <w:r w:rsidRPr="00CA618D">
        <w:rPr>
          <w:rStyle w:val="a7"/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 xml:space="preserve"> power consumption, energy saving, energy efficiency, multilevel university complex, state pr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o</w:t>
      </w:r>
      <w:r w:rsidRPr="00CA618D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grams, ways of energy saving, model of state-private partnership, role of higher education institutions.</w:t>
      </w:r>
    </w:p>
    <w:p w:rsidR="00F569EB" w:rsidRPr="00671C42" w:rsidRDefault="00F569EB" w:rsidP="00BA5FD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  <w:lang w:val="en-US"/>
        </w:rPr>
      </w:pPr>
    </w:p>
    <w:p w:rsidR="00E07A75" w:rsidRPr="00292E73" w:rsidRDefault="00E07A75" w:rsidP="00BA5FD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Экономика нашей страны является одной из самых энергоемких экономик мира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, оп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е</w:t>
      </w:r>
      <w:r w:rsidR="000478FE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режая КНР в 2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, США – в </w:t>
      </w:r>
      <w:r w:rsidR="000478FE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2,3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, Индию, Японию и Европу в 3 раза</w:t>
      </w:r>
      <w:r w:rsidR="000478FE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по этому показателю</w:t>
      </w:r>
      <w:r w:rsidR="009B208C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.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П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о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этому в «Энергетической стратегии России на период до 2020 года</w:t>
      </w:r>
      <w:r w:rsidR="00972A8E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»</w:t>
      </w:r>
      <w:r w:rsidR="00E861A2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энергосбережение на всех этапах от добычи, переработки, транспортировки до реализации продукции объявлено важнейшим приоритетом. До 2030 года </w:t>
      </w:r>
      <w:r w:rsidR="00972A8E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энергоемкость должна быть уменьшена в 3 раза </w:t>
      </w:r>
      <w:r w:rsidR="00972A8E" w:rsidRPr="008D47F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[1].</w:t>
      </w:r>
      <w:r w:rsidR="00292E73">
        <w:rPr>
          <w:rStyle w:val="a7"/>
          <w:rFonts w:ascii="Times New Roman" w:hAnsi="Times New Roman" w:cs="Times New Roman"/>
          <w:bCs/>
          <w:i w:val="0"/>
          <w:color w:val="FF0000"/>
          <w:sz w:val="24"/>
          <w:szCs w:val="24"/>
        </w:rPr>
        <w:t xml:space="preserve"> </w:t>
      </w:r>
      <w:r w:rsidR="00292E73" w:rsidRPr="00292E73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Потенциал энергосбережения, по оценкам специалистов, составляет около  45% от текущего потребления.</w:t>
      </w:r>
    </w:p>
    <w:p w:rsidR="00BA5FDC" w:rsidRDefault="00BA5FDC" w:rsidP="00BA5FD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П</w:t>
      </w:r>
      <w:r w:rsid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олитик</w:t>
      </w:r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а</w:t>
      </w:r>
      <w:r w:rsid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энергосбережения и энергоэффективности </w:t>
      </w:r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в России базируется</w:t>
      </w:r>
      <w:r w:rsidR="001E4A56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на</w:t>
      </w:r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:</w:t>
      </w:r>
    </w:p>
    <w:p w:rsidR="00BA5FDC" w:rsidRPr="00671C42" w:rsidRDefault="00BA5FDC" w:rsidP="00671C42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 w:rsidRPr="00671C4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Федераль</w:t>
      </w:r>
      <w:r w:rsidR="00FA77AB" w:rsidRPr="00671C4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ном </w:t>
      </w:r>
      <w:proofErr w:type="gramStart"/>
      <w:r w:rsidRPr="00671C4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законе</w:t>
      </w:r>
      <w:proofErr w:type="gramEnd"/>
      <w:r w:rsidRPr="00671C4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РФ 261-ФЗ </w:t>
      </w:r>
      <w:r w:rsidRPr="00671C42">
        <w:rPr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  <w:r w:rsidRPr="00671C42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, который создает экономико-правовые и организационные условия стимулирования энергосбережения и повышения энергоэффективности;</w:t>
      </w:r>
    </w:p>
    <w:p w:rsidR="0065530A" w:rsidRPr="00671C42" w:rsidRDefault="00BA5FDC" w:rsidP="00671C4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71C42">
        <w:rPr>
          <w:rFonts w:ascii="Times New Roman" w:hAnsi="Times New Roman" w:cs="Times New Roman"/>
          <w:kern w:val="2"/>
          <w:sz w:val="24"/>
          <w:szCs w:val="24"/>
        </w:rPr>
        <w:t>Государственной программе РФ «Энергосбережение и повышение энергетич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>е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 xml:space="preserve">ской </w:t>
      </w:r>
      <w:r w:rsidR="00605504" w:rsidRPr="00671C42">
        <w:rPr>
          <w:rFonts w:ascii="Times New Roman" w:hAnsi="Times New Roman" w:cs="Times New Roman"/>
          <w:kern w:val="2"/>
          <w:sz w:val="24"/>
          <w:szCs w:val="24"/>
        </w:rPr>
        <w:t xml:space="preserve">эффективности на период до 2020 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>года»</w:t>
      </w:r>
      <w:r w:rsidR="007E5169" w:rsidRPr="00671C4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E5169" w:rsidRPr="00671C42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>, которая является главным и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>н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 xml:space="preserve">струментом практической реализации </w:t>
      </w:r>
      <w:r w:rsidR="007E5169" w:rsidRPr="00671C42">
        <w:rPr>
          <w:rFonts w:ascii="Times New Roman" w:hAnsi="Times New Roman" w:cs="Times New Roman"/>
          <w:kern w:val="2"/>
          <w:sz w:val="24"/>
          <w:szCs w:val="24"/>
        </w:rPr>
        <w:t>политики государства в этой области.</w:t>
      </w:r>
    </w:p>
    <w:p w:rsidR="00406133" w:rsidRPr="00671C42" w:rsidRDefault="00406133" w:rsidP="00671C42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 w:rsidRPr="00671C42">
        <w:rPr>
          <w:rFonts w:ascii="Times New Roman" w:hAnsi="Times New Roman" w:cs="Times New Roman"/>
          <w:kern w:val="2"/>
          <w:sz w:val="24"/>
          <w:szCs w:val="24"/>
        </w:rPr>
        <w:t>Государственной программе РФ «Энергоэффективность и развитие энергет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>и</w:t>
      </w:r>
      <w:r w:rsidRPr="00671C42">
        <w:rPr>
          <w:rFonts w:ascii="Times New Roman" w:hAnsi="Times New Roman" w:cs="Times New Roman"/>
          <w:kern w:val="2"/>
          <w:sz w:val="24"/>
          <w:szCs w:val="24"/>
        </w:rPr>
        <w:t xml:space="preserve">ки» </w:t>
      </w:r>
      <w:r w:rsidRPr="00671C42">
        <w:rPr>
          <w:rFonts w:ascii="Times New Roman" w:eastAsia="Times New Roman" w:hAnsi="Times New Roman" w:cs="Times New Roman"/>
          <w:sz w:val="24"/>
          <w:szCs w:val="24"/>
          <w:lang w:eastAsia="ru-RU"/>
        </w:rPr>
        <w:t>[4]</w:t>
      </w:r>
      <w:r w:rsidR="00F569EB" w:rsidRPr="00671C42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C756AA" w:rsidRPr="00C756AA" w:rsidRDefault="00C756AA" w:rsidP="00F7323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rStyle w:val="a7"/>
          <w:b w:val="0"/>
          <w:bCs w:val="0"/>
          <w:i w:val="0"/>
          <w:sz w:val="24"/>
          <w:szCs w:val="24"/>
        </w:rPr>
        <w:tab/>
      </w:r>
      <w:r w:rsidR="007E5169" w:rsidRPr="00C756AA">
        <w:rPr>
          <w:rStyle w:val="a7"/>
          <w:b w:val="0"/>
          <w:bCs w:val="0"/>
          <w:i w:val="0"/>
          <w:sz w:val="24"/>
          <w:szCs w:val="24"/>
        </w:rPr>
        <w:t xml:space="preserve">Указом Президента РФ № 889 от 04.06.2008 года 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>энергоемкость ВВП России должна быть снижена на 40% к 2020 году по сравнению с 2007 годом. При этом 13,5% должн</w:t>
      </w:r>
      <w:r w:rsidR="008042C7" w:rsidRPr="00C756AA">
        <w:rPr>
          <w:rStyle w:val="a7"/>
          <w:b w:val="0"/>
          <w:bCs w:val="0"/>
          <w:i w:val="0"/>
          <w:sz w:val="24"/>
          <w:szCs w:val="24"/>
        </w:rPr>
        <w:t>а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 xml:space="preserve"> обе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>с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>печить реализаци</w:t>
      </w:r>
      <w:r w:rsidR="008042C7" w:rsidRPr="00C756AA">
        <w:rPr>
          <w:rStyle w:val="a7"/>
          <w:b w:val="0"/>
          <w:bCs w:val="0"/>
          <w:i w:val="0"/>
          <w:sz w:val="24"/>
          <w:szCs w:val="24"/>
        </w:rPr>
        <w:t>я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 xml:space="preserve"> </w:t>
      </w:r>
      <w:r w:rsidR="008042C7" w:rsidRPr="00C756AA">
        <w:rPr>
          <w:rStyle w:val="a7"/>
          <w:b w:val="0"/>
          <w:bCs w:val="0"/>
          <w:i w:val="0"/>
          <w:sz w:val="24"/>
          <w:szCs w:val="24"/>
        </w:rPr>
        <w:t>Г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>осударственной прог</w:t>
      </w:r>
      <w:r w:rsidR="008042C7" w:rsidRPr="00C756AA">
        <w:rPr>
          <w:rStyle w:val="a7"/>
          <w:b w:val="0"/>
          <w:bCs w:val="0"/>
          <w:i w:val="0"/>
          <w:sz w:val="24"/>
          <w:szCs w:val="24"/>
        </w:rPr>
        <w:t>р</w:t>
      </w:r>
      <w:r w:rsidR="00FA77AB" w:rsidRPr="00C756AA">
        <w:rPr>
          <w:rStyle w:val="a7"/>
          <w:b w:val="0"/>
          <w:bCs w:val="0"/>
          <w:i w:val="0"/>
          <w:sz w:val="24"/>
          <w:szCs w:val="24"/>
        </w:rPr>
        <w:t>аммы</w:t>
      </w:r>
      <w:r w:rsidR="008042C7" w:rsidRPr="00C756AA">
        <w:rPr>
          <w:rStyle w:val="a7"/>
          <w:b w:val="0"/>
          <w:bCs w:val="0"/>
          <w:i w:val="0"/>
          <w:sz w:val="24"/>
          <w:szCs w:val="24"/>
        </w:rPr>
        <w:t xml:space="preserve"> за весь срок, а оставшиеся 26,5 % - за счет </w:t>
      </w:r>
      <w:r w:rsidRPr="00C756AA">
        <w:rPr>
          <w:rStyle w:val="a7"/>
          <w:b w:val="0"/>
          <w:bCs w:val="0"/>
          <w:i w:val="0"/>
          <w:sz w:val="24"/>
          <w:szCs w:val="24"/>
        </w:rPr>
        <w:t>структурных преобразований, продуктовых изменений, научно-технического прогресса</w:t>
      </w:r>
      <w:r>
        <w:rPr>
          <w:rStyle w:val="a7"/>
          <w:b w:val="0"/>
          <w:bCs w:val="0"/>
          <w:i w:val="0"/>
          <w:sz w:val="24"/>
          <w:szCs w:val="24"/>
        </w:rPr>
        <w:t xml:space="preserve">,  </w:t>
      </w:r>
      <w:r w:rsidRPr="00C756AA">
        <w:rPr>
          <w:rStyle w:val="a7"/>
          <w:b w:val="0"/>
          <w:bCs w:val="0"/>
          <w:i w:val="0"/>
          <w:sz w:val="24"/>
          <w:szCs w:val="24"/>
        </w:rPr>
        <w:t>влияния цен на энергоносители</w:t>
      </w:r>
      <w:r>
        <w:rPr>
          <w:rStyle w:val="a7"/>
          <w:b w:val="0"/>
          <w:bCs w:val="0"/>
          <w:i w:val="0"/>
          <w:sz w:val="24"/>
          <w:szCs w:val="24"/>
        </w:rPr>
        <w:t xml:space="preserve"> и инноваций</w:t>
      </w:r>
      <w:r w:rsidRPr="00C756AA">
        <w:rPr>
          <w:rStyle w:val="a7"/>
          <w:b w:val="0"/>
          <w:bCs w:val="0"/>
          <w:i w:val="0"/>
          <w:sz w:val="24"/>
          <w:szCs w:val="24"/>
        </w:rPr>
        <w:t xml:space="preserve">, которые заложены в </w:t>
      </w:r>
      <w:r>
        <w:rPr>
          <w:rStyle w:val="a7"/>
          <w:b w:val="0"/>
          <w:bCs w:val="0"/>
          <w:i w:val="0"/>
          <w:sz w:val="24"/>
          <w:szCs w:val="24"/>
        </w:rPr>
        <w:t>«</w:t>
      </w:r>
      <w:r w:rsidRPr="00C756AA">
        <w:rPr>
          <w:rStyle w:val="a7"/>
          <w:b w:val="0"/>
          <w:bCs w:val="0"/>
          <w:i w:val="0"/>
          <w:sz w:val="24"/>
          <w:szCs w:val="24"/>
        </w:rPr>
        <w:t xml:space="preserve">Концепции </w:t>
      </w:r>
      <w:r w:rsidRPr="00C756AA">
        <w:rPr>
          <w:b w:val="0"/>
          <w:bCs w:val="0"/>
          <w:sz w:val="24"/>
          <w:szCs w:val="24"/>
        </w:rPr>
        <w:t>долгосрочн</w:t>
      </w:r>
      <w:r w:rsidRPr="00C756AA">
        <w:rPr>
          <w:b w:val="0"/>
          <w:bCs w:val="0"/>
          <w:sz w:val="24"/>
          <w:szCs w:val="24"/>
        </w:rPr>
        <w:t>о</w:t>
      </w:r>
      <w:r w:rsidRPr="00C756AA">
        <w:rPr>
          <w:b w:val="0"/>
          <w:bCs w:val="0"/>
          <w:sz w:val="24"/>
          <w:szCs w:val="24"/>
        </w:rPr>
        <w:t>го социально-экономического развития Российской Федерации на период до 2020 года</w:t>
      </w:r>
      <w:r>
        <w:rPr>
          <w:b w:val="0"/>
          <w:bCs w:val="0"/>
          <w:sz w:val="24"/>
          <w:szCs w:val="24"/>
        </w:rPr>
        <w:t xml:space="preserve">». При этом </w:t>
      </w:r>
      <w:r w:rsidR="00712FA6">
        <w:rPr>
          <w:b w:val="0"/>
          <w:bCs w:val="0"/>
          <w:sz w:val="24"/>
          <w:szCs w:val="24"/>
        </w:rPr>
        <w:t xml:space="preserve">предполагается использование как продуктовых, так и </w:t>
      </w:r>
      <w:r w:rsidR="00CD5DC0">
        <w:rPr>
          <w:b w:val="0"/>
          <w:bCs w:val="0"/>
          <w:sz w:val="24"/>
          <w:szCs w:val="24"/>
        </w:rPr>
        <w:t>процессных инноваций.</w:t>
      </w:r>
    </w:p>
    <w:p w:rsidR="00CD5DC0" w:rsidRDefault="00CD5DC0" w:rsidP="00BA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Интеграционные и модернизационные процессы в образовательной сфере привели к созданию 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крупных </w:t>
      </w:r>
      <w:r w:rsidRPr="0065530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многоуровневых университетских комплексов холдингового типа, кот</w:t>
      </w:r>
      <w:r w:rsidRPr="006553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53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являются крупными потребителями энергоресурсов.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таких вузов насчит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десятки, а  иногда сотни подразделений, зданий, сооружений, чаще всего территор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 разбросанных</w:t>
      </w:r>
      <w:r w:rsidR="00B3012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них проблемы повышения энергоэффективности стоят еще более остро.</w:t>
      </w:r>
      <w:r w:rsidR="00CC6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344" w:rsidRDefault="00BA0344" w:rsidP="00BA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коммунальные услуги в российских образовательных учреждениях 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годно возрастают на 25-30%. При этом потребление энергии на 1 квадратной метр площади в них в 2-4 раза превышает аналогичный показатель западных стран.</w:t>
      </w:r>
    </w:p>
    <w:p w:rsidR="00F55B21" w:rsidRPr="00D73D1E" w:rsidRDefault="00F55B21" w:rsidP="00BA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Ежегодн</w:t>
      </w:r>
      <w:r w:rsid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ое потребление энергоресурсов в </w:t>
      </w: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учреждениях, подведомственных Миноб</w:t>
      </w: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науки, составляет около 17</w:t>
      </w:r>
      <w:r w:rsid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3D1E"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миллиардов </w:t>
      </w: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r w:rsidR="00D73D1E"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лей</w:t>
      </w:r>
      <w:r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73D1E" w:rsidRPr="00D73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69D9" w:rsidRPr="00D73D1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Энергосбережение должно сэкономить п</w:t>
      </w:r>
      <w:r w:rsidR="00A669D9" w:rsidRPr="00D73D1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669D9" w:rsidRPr="00D73D1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рядка 2,5 млрд. руб.</w:t>
      </w:r>
    </w:p>
    <w:p w:rsidR="00B30126" w:rsidRPr="008274CD" w:rsidRDefault="00B30126" w:rsidP="00BA5FD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истоки низкой </w:t>
      </w:r>
      <w:r w:rsidR="00BA0344"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отечественной </w:t>
      </w:r>
      <w:r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энергоэффективности имеют давнюю историю, связанную с низкой квалификацией обслуживающего персонала, низкими ценами на энергоресурсы и воду </w:t>
      </w:r>
      <w:r w:rsidR="00B26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СССР</w:t>
      </w:r>
      <w:r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стимулировали режим сбережения, отсутствие корректного учета</w:t>
      </w:r>
      <w:r w:rsidR="00690FA5"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контроля</w:t>
      </w:r>
      <w:r w:rsidR="00BA0344"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7818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274CD" w:rsidRPr="008274C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0478FE" w:rsidRDefault="00CD5DC0" w:rsidP="00BA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В </w:t>
      </w:r>
      <w:r w:rsidR="00972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7E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261-ФЗ</w:t>
      </w:r>
      <w:r w:rsidR="00972A8E" w:rsidRPr="00792A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ачиная с 1</w:t>
      </w:r>
      <w:r w:rsidR="00972A8E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года государственное (муниципальное) учреждение обязано обеспечить снижение в сопоставимых условиях объема потребленных им воды, дизельного и иного топлива, мазута, природного газа, тепловой энергии, электрич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энергии, угля в течение пяти лет не менее чем на </w:t>
      </w:r>
      <w:r w:rsidR="00972A8E">
        <w:rPr>
          <w:rFonts w:ascii="Times New Roman" w:eastAsia="Times New Roman" w:hAnsi="Times New Roman" w:cs="Times New Roman"/>
          <w:sz w:val="24"/>
          <w:szCs w:val="24"/>
          <w:lang w:eastAsia="ru-RU"/>
        </w:rPr>
        <w:t>15%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67F6A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объема,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потре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им в 2009 году каждого из указанных ресурсов с ежегодным снижением такого об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proofErr w:type="gramEnd"/>
      <w:r w:rsidR="00972A8E" w:rsidRPr="0058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на </w:t>
      </w:r>
      <w:r w:rsidR="00972A8E">
        <w:rPr>
          <w:rFonts w:ascii="Times New Roman" w:eastAsia="Times New Roman" w:hAnsi="Times New Roman" w:cs="Times New Roman"/>
          <w:sz w:val="24"/>
          <w:szCs w:val="24"/>
          <w:lang w:eastAsia="ru-RU"/>
        </w:rPr>
        <w:t>3%</w:t>
      </w:r>
      <w:r w:rsidR="007E5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4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059" w:rsidRDefault="00754059" w:rsidP="00BA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вузах </w:t>
      </w:r>
      <w:r w:rsidR="00A6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энергоаудит,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Программы энергосбережения и эне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гоэффективности</w:t>
      </w:r>
      <w:r w:rsidR="00B91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энерг</w:t>
      </w:r>
      <w:r w:rsidR="00B91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паспорта.</w:t>
      </w:r>
    </w:p>
    <w:p w:rsidR="006E6207" w:rsidRDefault="00F73233" w:rsidP="00250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4630" w:rsidRPr="006553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="00CD5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обрнауки России политику по энергосбережению и энергоэффективности в по</w:t>
      </w:r>
      <w:r w:rsidR="00CD5D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5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ведомственных учреждениях </w:t>
      </w:r>
      <w:r w:rsidR="00AA3B5C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проводит через </w:t>
      </w:r>
      <w:r w:rsidR="00EC4F9B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Центр комплексной энергоэффективности и энергосбережения Института профессионального администрирования и комплексной эне</w:t>
      </w:r>
      <w:r w:rsidR="00EC4F9B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р</w:t>
      </w:r>
      <w:r w:rsidR="00EC4F9B" w:rsidRPr="0065530A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гоэффективности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как головной организации и сеть создаваемых региональных 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комплексных 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центров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образования</w:t>
      </w:r>
      <w:r w:rsidR="007958DB" w:rsidRPr="007958DB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7958DB" w:rsidRPr="00327C7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в области энергоэффективности с участием </w:t>
      </w:r>
      <w:r w:rsidR="0025047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ведущих производителей энергоэффективного оборудования</w:t>
      </w:r>
      <w:r w:rsidR="007958DB" w:rsidRPr="00327C7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.</w:t>
      </w:r>
      <w:r w:rsidR="007958DB" w:rsidRP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За 201</w:t>
      </w:r>
      <w:r w:rsidR="0025047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2-2013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год</w:t>
      </w:r>
      <w:r w:rsidR="0025047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ы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планировалось открытие 16 центров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на базе ведущих федеральных университет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ах </w:t>
      </w:r>
      <w:r w:rsidR="0025047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во всех Федеральных округах, 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и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в первую оч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е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редь в </w:t>
      </w:r>
      <w:r w:rsidR="006E620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крупных 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городах</w:t>
      </w:r>
      <w:r w:rsidR="006E620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.</w:t>
      </w:r>
      <w:r w:rsidR="00D51B0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292E73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Первые восемь </w:t>
      </w:r>
      <w:r w:rsidR="006E6207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в 2012 году </w:t>
      </w:r>
      <w:r w:rsidR="00292E73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были созданы в Москве, </w:t>
      </w:r>
      <w:r w:rsidR="00AA6F1E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Казани, Арха</w:t>
      </w:r>
      <w:r w:rsidR="00AA6F1E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н</w:t>
      </w:r>
      <w:r w:rsidR="00AA6F1E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гельске, Ставрополе, Калининграде, Ханты-Мансийске, Ростов-на-Дону, Якутске. </w:t>
      </w:r>
      <w:r w:rsidR="007958DB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Главной целью центров является </w:t>
      </w:r>
      <w:r w:rsidR="007958DB" w:rsidRPr="00327C7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интеграци</w:t>
      </w:r>
      <w:r w:rsidR="007958DB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я</w:t>
      </w:r>
      <w:r w:rsidR="007958DB" w:rsidRPr="00327C7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образовательной, проектной и научно-исследовательской деятельности в области повышения энергоэффективности.</w:t>
      </w:r>
      <w:r w:rsidR="006E620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Все они были сформированы по единому стандарту и охватывали все сферы энергосбережения.</w:t>
      </w:r>
    </w:p>
    <w:p w:rsidR="007958DB" w:rsidRDefault="00A4777B" w:rsidP="007958DB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созданные </w:t>
      </w:r>
      <w:r w:rsidR="003A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нулевые годы центры энергосбережения в стране, в том числе и вузах, много сделавшие в области энергосбережения, по мнению Минобрнауки, в новых условиях 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времени. Одни работа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 бюдже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организациями и не учитыва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научно-практической работы и реализ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бизнес-проектов (центры, созданные местными органами власти)</w:t>
      </w:r>
      <w:r w:rsidR="003A1D5F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х энерг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сбережение в большей степени является имиджевой составляющей (центры при энергосна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жающих организациях), так как они не заинтересованы в</w:t>
      </w:r>
      <w:r w:rsidR="003A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уменьшении потребления энергии. Т</w:t>
      </w:r>
      <w:r w:rsidR="00BA3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ретьи, при производителях продукции, используются для ее рекламирования</w:t>
      </w:r>
      <w:r w:rsidR="003A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8DB" w:rsidRPr="00FA3F4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[</w:t>
      </w:r>
      <w:r w:rsidR="008D47F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6</w:t>
      </w:r>
      <w:r w:rsidR="007958DB" w:rsidRPr="00FA3F4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]. </w:t>
      </w:r>
    </w:p>
    <w:p w:rsidR="00EF4955" w:rsidRPr="00FA3F41" w:rsidRDefault="00EF4955" w:rsidP="0079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Хотя индикаторы энергосбережения установлены для учреждений бюджетной сферы, работа в этой области рассчитана на длительный срок.</w:t>
      </w:r>
    </w:p>
    <w:p w:rsidR="00327C74" w:rsidRPr="00C615F8" w:rsidRDefault="00B91DC5" w:rsidP="00821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C615F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ab/>
      </w:r>
      <w:r w:rsidR="008274CD" w:rsidRPr="00C615F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Анализ ряда сайтов университетов позволил установить, какие мероприятия в осно</w:t>
      </w:r>
      <w:r w:rsidR="008274CD" w:rsidRPr="00C615F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</w:t>
      </w:r>
      <w:r w:rsidR="008274CD" w:rsidRPr="00C615F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ном реализуются в вузах:</w:t>
      </w:r>
    </w:p>
    <w:p w:rsidR="00821562" w:rsidRPr="006404BC" w:rsidRDefault="00821562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 xml:space="preserve">замена приборов и системы энергоснабжения, </w:t>
      </w:r>
    </w:p>
    <w:p w:rsidR="00821562" w:rsidRPr="006404BC" w:rsidRDefault="00821562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 xml:space="preserve">замена </w:t>
      </w:r>
      <w:r w:rsidR="00C615F8" w:rsidRPr="006404BC">
        <w:rPr>
          <w:rFonts w:ascii="Times New Roman" w:hAnsi="Times New Roman" w:cs="Times New Roman"/>
          <w:sz w:val="24"/>
          <w:szCs w:val="24"/>
        </w:rPr>
        <w:t>лампочек</w:t>
      </w:r>
      <w:r w:rsidRPr="006404BC">
        <w:rPr>
          <w:rFonts w:ascii="Times New Roman" w:hAnsi="Times New Roman" w:cs="Times New Roman"/>
          <w:sz w:val="24"/>
          <w:szCs w:val="24"/>
        </w:rPr>
        <w:t xml:space="preserve"> накаливания на </w:t>
      </w:r>
      <w:r w:rsidR="006963F6" w:rsidRPr="006963F6">
        <w:rPr>
          <w:rFonts w:ascii="Times New Roman" w:eastAsia="Calibri" w:hAnsi="Times New Roman" w:cs="Times New Roman"/>
          <w:color w:val="000000"/>
          <w:sz w:val="24"/>
          <w:szCs w:val="24"/>
        </w:rPr>
        <w:t>энергосберегающие компактные люм</w:t>
      </w:r>
      <w:r w:rsidR="006963F6">
        <w:rPr>
          <w:rFonts w:ascii="Times New Roman" w:hAnsi="Times New Roman" w:cs="Times New Roman"/>
          <w:color w:val="000000"/>
          <w:sz w:val="24"/>
          <w:szCs w:val="24"/>
        </w:rPr>
        <w:t xml:space="preserve">инисцентные </w:t>
      </w:r>
      <w:r w:rsidR="006963F6" w:rsidRPr="006963F6">
        <w:rPr>
          <w:rFonts w:ascii="Times New Roman" w:eastAsia="Calibri" w:hAnsi="Times New Roman" w:cs="Times New Roman"/>
          <w:color w:val="000000"/>
          <w:sz w:val="24"/>
          <w:szCs w:val="24"/>
        </w:rPr>
        <w:t>лампы</w:t>
      </w:r>
      <w:r w:rsidR="00292E73" w:rsidRPr="006404BC">
        <w:rPr>
          <w:rFonts w:ascii="Times New Roman" w:hAnsi="Times New Roman" w:cs="Times New Roman"/>
          <w:sz w:val="24"/>
          <w:szCs w:val="24"/>
        </w:rPr>
        <w:t xml:space="preserve"> (</w:t>
      </w:r>
      <w:r w:rsidR="006963F6">
        <w:rPr>
          <w:rFonts w:ascii="Times New Roman" w:hAnsi="Times New Roman" w:cs="Times New Roman"/>
          <w:sz w:val="24"/>
          <w:szCs w:val="24"/>
        </w:rPr>
        <w:t xml:space="preserve">или </w:t>
      </w:r>
      <w:r w:rsidRPr="006404BC">
        <w:rPr>
          <w:rFonts w:ascii="Times New Roman" w:hAnsi="Times New Roman" w:cs="Times New Roman"/>
          <w:sz w:val="24"/>
          <w:szCs w:val="24"/>
        </w:rPr>
        <w:t xml:space="preserve">светодиодные, </w:t>
      </w:r>
      <w:r w:rsidR="006963F6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292E73" w:rsidRPr="006404BC">
        <w:rPr>
          <w:rFonts w:ascii="Times New Roman" w:hAnsi="Times New Roman" w:cs="Times New Roman"/>
          <w:sz w:val="24"/>
          <w:szCs w:val="24"/>
        </w:rPr>
        <w:t xml:space="preserve"> позволяют получить экономию до 50%);</w:t>
      </w:r>
    </w:p>
    <w:p w:rsidR="00C615F8" w:rsidRDefault="00821562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установ</w:t>
      </w:r>
      <w:r w:rsidR="00AB5789" w:rsidRPr="006404BC">
        <w:rPr>
          <w:rFonts w:ascii="Times New Roman" w:hAnsi="Times New Roman" w:cs="Times New Roman"/>
          <w:sz w:val="24"/>
          <w:szCs w:val="24"/>
        </w:rPr>
        <w:t>ка</w:t>
      </w:r>
      <w:r w:rsidRPr="006404BC">
        <w:rPr>
          <w:rFonts w:ascii="Times New Roman" w:hAnsi="Times New Roman" w:cs="Times New Roman"/>
          <w:sz w:val="24"/>
          <w:szCs w:val="24"/>
        </w:rPr>
        <w:t xml:space="preserve"> датчик</w:t>
      </w:r>
      <w:r w:rsidR="00AB5789" w:rsidRPr="006404BC">
        <w:rPr>
          <w:rFonts w:ascii="Times New Roman" w:hAnsi="Times New Roman" w:cs="Times New Roman"/>
          <w:sz w:val="24"/>
          <w:szCs w:val="24"/>
        </w:rPr>
        <w:t>ов</w:t>
      </w:r>
      <w:r w:rsidRPr="006404BC">
        <w:rPr>
          <w:rFonts w:ascii="Times New Roman" w:hAnsi="Times New Roman" w:cs="Times New Roman"/>
          <w:sz w:val="24"/>
          <w:szCs w:val="24"/>
        </w:rPr>
        <w:t xml:space="preserve"> движения и регулятор</w:t>
      </w:r>
      <w:r w:rsidR="00AB5789" w:rsidRPr="006404BC">
        <w:rPr>
          <w:rFonts w:ascii="Times New Roman" w:hAnsi="Times New Roman" w:cs="Times New Roman"/>
          <w:sz w:val="24"/>
          <w:szCs w:val="24"/>
        </w:rPr>
        <w:t>ов</w:t>
      </w:r>
      <w:r w:rsidRPr="006404BC">
        <w:rPr>
          <w:rFonts w:ascii="Times New Roman" w:hAnsi="Times New Roman" w:cs="Times New Roman"/>
          <w:sz w:val="24"/>
          <w:szCs w:val="24"/>
        </w:rPr>
        <w:t xml:space="preserve"> освещения помещений</w:t>
      </w:r>
      <w:r w:rsidR="00C615F8" w:rsidRPr="006404BC">
        <w:rPr>
          <w:rFonts w:ascii="Times New Roman" w:hAnsi="Times New Roman" w:cs="Times New Roman"/>
          <w:sz w:val="24"/>
          <w:szCs w:val="24"/>
        </w:rPr>
        <w:t>,</w:t>
      </w:r>
    </w:p>
    <w:p w:rsidR="006963F6" w:rsidRPr="006963F6" w:rsidRDefault="006963F6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963F6">
        <w:rPr>
          <w:rFonts w:ascii="Times New Roman" w:eastAsia="Calibri" w:hAnsi="Times New Roman" w:cs="Times New Roman"/>
          <w:sz w:val="24"/>
          <w:szCs w:val="24"/>
        </w:rPr>
        <w:t>втоматическое регулирование электрического освещения путём использования се</w:t>
      </w:r>
      <w:r w:rsidRPr="006963F6">
        <w:rPr>
          <w:rFonts w:ascii="Times New Roman" w:eastAsia="Calibri" w:hAnsi="Times New Roman" w:cs="Times New Roman"/>
          <w:sz w:val="24"/>
          <w:szCs w:val="24"/>
        </w:rPr>
        <w:t>н</w:t>
      </w:r>
      <w:r w:rsidRPr="006963F6">
        <w:rPr>
          <w:rFonts w:ascii="Times New Roman" w:eastAsia="Calibri" w:hAnsi="Times New Roman" w:cs="Times New Roman"/>
          <w:sz w:val="24"/>
          <w:szCs w:val="24"/>
        </w:rPr>
        <w:t>соров освещенности помещений (для учёта погодных условий и времени суток);</w:t>
      </w:r>
    </w:p>
    <w:p w:rsidR="00C615F8" w:rsidRDefault="00C615F8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внедрение систем целевого энергетического монитор</w:t>
      </w:r>
      <w:r w:rsidR="00567F6A">
        <w:rPr>
          <w:rFonts w:ascii="Times New Roman" w:hAnsi="Times New Roman" w:cs="Times New Roman"/>
          <w:sz w:val="24"/>
          <w:szCs w:val="24"/>
        </w:rPr>
        <w:t>и</w:t>
      </w:r>
      <w:r w:rsidRPr="006404BC">
        <w:rPr>
          <w:rFonts w:ascii="Times New Roman" w:hAnsi="Times New Roman" w:cs="Times New Roman"/>
          <w:sz w:val="24"/>
          <w:szCs w:val="24"/>
        </w:rPr>
        <w:t>нга;</w:t>
      </w:r>
    </w:p>
    <w:p w:rsidR="006963F6" w:rsidRPr="006963F6" w:rsidRDefault="00D73D1E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="006963F6" w:rsidRPr="006963F6">
        <w:rPr>
          <w:rFonts w:ascii="Times New Roman" w:eastAsia="Calibri" w:hAnsi="Times New Roman" w:cs="Times New Roman"/>
          <w:color w:val="000000"/>
          <w:sz w:val="24"/>
          <w:szCs w:val="24"/>
        </w:rPr>
        <w:t>амена индукционных счетчиков для коммерческого учета на электронные двухт</w:t>
      </w:r>
      <w:r w:rsidR="006963F6" w:rsidRPr="006963F6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6963F6" w:rsidRPr="006963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рифные в </w:t>
      </w:r>
      <w:r w:rsidR="00861AB3">
        <w:rPr>
          <w:rFonts w:ascii="Times New Roman" w:eastAsia="Calibri" w:hAnsi="Times New Roman" w:cs="Times New Roman"/>
          <w:color w:val="000000"/>
          <w:sz w:val="24"/>
          <w:szCs w:val="24"/>
        </w:rPr>
        <w:t>студенческих общежитиях</w:t>
      </w:r>
      <w:r w:rsidR="006963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15F8" w:rsidRPr="006404BC" w:rsidRDefault="00C615F8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автоматизация теплоснабжения в зданиях;</w:t>
      </w:r>
    </w:p>
    <w:p w:rsidR="006404BC" w:rsidRDefault="006404BC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использование автономного теплоснабжения;</w:t>
      </w:r>
    </w:p>
    <w:p w:rsidR="006963F6" w:rsidRPr="006963F6" w:rsidRDefault="006963F6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963F6">
        <w:rPr>
          <w:rFonts w:ascii="Times New Roman" w:eastAsia="Calibri" w:hAnsi="Times New Roman" w:cs="Times New Roman"/>
          <w:sz w:val="24"/>
          <w:szCs w:val="24"/>
        </w:rPr>
        <w:t>становка теплоотража</w:t>
      </w:r>
      <w:r w:rsidR="0026156D">
        <w:rPr>
          <w:rFonts w:ascii="Times New Roman" w:eastAsia="Calibri" w:hAnsi="Times New Roman" w:cs="Times New Roman"/>
          <w:sz w:val="24"/>
          <w:szCs w:val="24"/>
        </w:rPr>
        <w:t>ющих экранов</w:t>
      </w:r>
      <w:r w:rsidRPr="006963F6">
        <w:rPr>
          <w:rFonts w:ascii="Times New Roman" w:eastAsia="Calibri" w:hAnsi="Times New Roman" w:cs="Times New Roman"/>
          <w:sz w:val="24"/>
          <w:szCs w:val="24"/>
        </w:rPr>
        <w:t xml:space="preserve"> между </w:t>
      </w:r>
      <w:r w:rsidR="0026156D">
        <w:rPr>
          <w:rFonts w:ascii="Times New Roman" w:eastAsia="Calibri" w:hAnsi="Times New Roman" w:cs="Times New Roman"/>
          <w:sz w:val="24"/>
          <w:szCs w:val="24"/>
        </w:rPr>
        <w:t>стеной и батареями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15F8" w:rsidRPr="00D73D1E" w:rsidRDefault="00C615F8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lastRenderedPageBreak/>
        <w:t>внедрение диспетчеризации потребления энергоресурсов (сети освещения, тепловой энергии и воды);</w:t>
      </w:r>
    </w:p>
    <w:p w:rsidR="00D73D1E" w:rsidRPr="00D73D1E" w:rsidRDefault="00D73D1E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в</w:t>
      </w:r>
      <w:r w:rsidRPr="00D73D1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недрение автоматизированной информационно-измерительной системы контроля и учета электрической энергии</w:t>
      </w:r>
      <w:r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;</w:t>
      </w:r>
    </w:p>
    <w:p w:rsidR="000036CA" w:rsidRPr="000036CA" w:rsidRDefault="000036CA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0036CA">
        <w:rPr>
          <w:rFonts w:ascii="Times New Roman" w:hAnsi="Times New Roman" w:cs="Times New Roman"/>
          <w:sz w:val="24"/>
          <w:szCs w:val="24"/>
        </w:rPr>
        <w:t>диспетчеризация температуры в зависимости от времени суток и дня недели</w:t>
      </w:r>
      <w:r>
        <w:rPr>
          <w:sz w:val="24"/>
          <w:szCs w:val="24"/>
        </w:rPr>
        <w:t>;</w:t>
      </w:r>
    </w:p>
    <w:p w:rsidR="00C615F8" w:rsidRPr="006404BC" w:rsidRDefault="00C615F8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установка приборов коммерческого учета тепловой энергии и воды;</w:t>
      </w:r>
    </w:p>
    <w:p w:rsidR="00821562" w:rsidRDefault="00C615F8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реконструкция тепловых узлов и теплообменников;</w:t>
      </w:r>
    </w:p>
    <w:p w:rsidR="000036CA" w:rsidRDefault="000036CA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утепление кровли, подвалов;</w:t>
      </w:r>
    </w:p>
    <w:p w:rsidR="000036CA" w:rsidRDefault="000036CA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окон на современные стеклопакеты;</w:t>
      </w:r>
    </w:p>
    <w:p w:rsidR="000036CA" w:rsidRDefault="000036CA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отопительных батарей;</w:t>
      </w:r>
    </w:p>
    <w:p w:rsidR="000036CA" w:rsidRDefault="000036CA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0036CA">
        <w:rPr>
          <w:rFonts w:ascii="Times New Roman" w:eastAsia="Calibri" w:hAnsi="Times New Roman" w:cs="Times New Roman"/>
          <w:sz w:val="24"/>
          <w:szCs w:val="24"/>
        </w:rPr>
        <w:t>астотное регулирование электроприводов насосных агрегатов водоснабжения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75D" w:rsidRDefault="0017575D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очистка окон (позволяет снизить затраты на освещение до 40%);</w:t>
      </w:r>
    </w:p>
    <w:p w:rsidR="0017575D" w:rsidRDefault="0017575D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покраска стен в светлые тона (позволяет снизить затраты на освещение на 10%);</w:t>
      </w:r>
    </w:p>
    <w:p w:rsidR="0026156D" w:rsidRDefault="0026156D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стен краской, которая сохраняет тепло;</w:t>
      </w:r>
    </w:p>
    <w:p w:rsidR="005C3A51" w:rsidRPr="00F95D22" w:rsidRDefault="00F95D22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22">
        <w:rPr>
          <w:rFonts w:ascii="Times New Roman" w:hAnsi="Times New Roman" w:cs="Times New Roman"/>
          <w:sz w:val="24"/>
          <w:szCs w:val="24"/>
        </w:rPr>
        <w:t>создание утепленного вентилируемого фасада;</w:t>
      </w:r>
    </w:p>
    <w:p w:rsidR="006404BC" w:rsidRPr="006404BC" w:rsidRDefault="006404BC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реализация энергос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04BC">
        <w:rPr>
          <w:rFonts w:ascii="Times New Roman" w:hAnsi="Times New Roman" w:cs="Times New Roman"/>
          <w:sz w:val="24"/>
          <w:szCs w:val="24"/>
        </w:rPr>
        <w:t>рвисных контрактов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6F1E" w:rsidRDefault="00AA6F1E" w:rsidP="005C3A5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создание демонстрационных форм</w:t>
      </w:r>
      <w:r w:rsidR="00F95D22">
        <w:rPr>
          <w:rFonts w:ascii="Times New Roman" w:hAnsi="Times New Roman" w:cs="Times New Roman"/>
          <w:sz w:val="24"/>
          <w:szCs w:val="24"/>
        </w:rPr>
        <w:t>;</w:t>
      </w:r>
      <w:r w:rsidRPr="00640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22" w:rsidRPr="00F95D22" w:rsidRDefault="00F95D22" w:rsidP="00F95D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4BC">
        <w:rPr>
          <w:rFonts w:ascii="Times New Roman" w:hAnsi="Times New Roman" w:cs="Times New Roman"/>
          <w:sz w:val="24"/>
          <w:szCs w:val="24"/>
        </w:rPr>
        <w:t>обучение в области энергосбережения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D1E" w:rsidRPr="00781854" w:rsidRDefault="00D73D1E" w:rsidP="00D73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5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ab/>
      </w:r>
      <w:r w:rsidRPr="00781854">
        <w:rPr>
          <w:rFonts w:ascii="Times New Roman" w:hAnsi="Times New Roman" w:cs="Times New Roman"/>
          <w:sz w:val="24"/>
          <w:szCs w:val="24"/>
        </w:rPr>
        <w:t>В общей сложности сегодня насчитывается около 600 доступных способов сбереж</w:t>
      </w:r>
      <w:r w:rsidRPr="00781854">
        <w:rPr>
          <w:rFonts w:ascii="Times New Roman" w:hAnsi="Times New Roman" w:cs="Times New Roman"/>
          <w:sz w:val="24"/>
          <w:szCs w:val="24"/>
        </w:rPr>
        <w:t>е</w:t>
      </w:r>
      <w:r w:rsidRPr="00781854">
        <w:rPr>
          <w:rFonts w:ascii="Times New Roman" w:hAnsi="Times New Roman" w:cs="Times New Roman"/>
          <w:sz w:val="24"/>
          <w:szCs w:val="24"/>
        </w:rPr>
        <w:t>ния энергоресурсов и более 20 тысяч вариантов реализации этих способов [</w:t>
      </w:r>
      <w:r w:rsidR="008D47F1">
        <w:rPr>
          <w:rFonts w:ascii="Times New Roman" w:hAnsi="Times New Roman" w:cs="Times New Roman"/>
          <w:sz w:val="24"/>
          <w:szCs w:val="24"/>
        </w:rPr>
        <w:t>7</w:t>
      </w:r>
      <w:r w:rsidRPr="00781854">
        <w:rPr>
          <w:rFonts w:ascii="Times New Roman" w:hAnsi="Times New Roman" w:cs="Times New Roman"/>
          <w:sz w:val="24"/>
          <w:szCs w:val="24"/>
        </w:rPr>
        <w:t>].</w:t>
      </w:r>
    </w:p>
    <w:p w:rsidR="008274CD" w:rsidRPr="00781854" w:rsidRDefault="00781854" w:rsidP="0078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ab/>
        <w:t>Из перечисленных мероприятий видно, что стоимост</w:t>
      </w:r>
      <w:r w:rsidR="00861A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ь их реализация разная и не все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</w:t>
      </w:r>
      <w:r w:rsidR="00861A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доступн</w:t>
      </w:r>
      <w:r w:rsidR="00861AB3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ы по стоимости.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Объемы финансовых ресурсов, необходимых  для ре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лизации программ энергоэффективности достигает десятков и сотен миллионов рублей. При этом предполагается использовать многоканальные источники финансирования: </w:t>
      </w:r>
      <w:r w:rsidR="00A75607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из бюджета вуза, бюджета министерства, привлечение инвесторов. </w:t>
      </w:r>
    </w:p>
    <w:p w:rsidR="004E0691" w:rsidRDefault="00754059" w:rsidP="004E06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руководителей Центра энергосбережения и энергоэффективности Миноб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4E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2015 года не все подведомственные организации обеспечат снижение  потребления энергоресурсов на 15%  и причинами такого положения стали </w:t>
      </w:r>
      <w:r w:rsidR="004E0691" w:rsidRPr="004E069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D47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0691" w:rsidRPr="004E069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4E06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4A56" w:rsidRPr="00F569EB" w:rsidRDefault="004E0691" w:rsidP="00F569E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целостности в этой работе (бессистемности и бесконтрольности);</w:t>
      </w:r>
    </w:p>
    <w:p w:rsidR="004E0691" w:rsidRPr="00F569EB" w:rsidRDefault="00690FA5" w:rsidP="00F569E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финансирования.</w:t>
      </w:r>
    </w:p>
    <w:p w:rsidR="001E4A56" w:rsidRDefault="00C329A7" w:rsidP="00E07A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решено путем разработки Ведомственного стандарта администрирования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и структур целостного создания и развития энергоменеджмента для повышения эне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гоэффективности системы профессионального образования РФ.</w:t>
      </w:r>
    </w:p>
    <w:p w:rsidR="00C329A7" w:rsidRDefault="00C329A7" w:rsidP="00E07A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решения второй проблемы Минобрнауки разработало 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году 4 модели ф</w:t>
      </w:r>
      <w:r w:rsidR="004D32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D3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нансирования энергосберегающих проектов в рамках государственно-частного партнерства (ГЧП)</w:t>
      </w:r>
      <w:r w:rsidR="0086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для системы образования является новым: </w:t>
      </w:r>
    </w:p>
    <w:p w:rsidR="004D32C4" w:rsidRPr="00F569EB" w:rsidRDefault="004D32C4" w:rsidP="00F569E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договорная модель,</w:t>
      </w:r>
    </w:p>
    <w:p w:rsidR="004D32C4" w:rsidRPr="00F569EB" w:rsidRDefault="004D32C4" w:rsidP="00F569E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лизинга,</w:t>
      </w:r>
    </w:p>
    <w:p w:rsidR="004D32C4" w:rsidRPr="00F569EB" w:rsidRDefault="004D32C4" w:rsidP="00F569E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концессии,</w:t>
      </w:r>
    </w:p>
    <w:p w:rsidR="004D32C4" w:rsidRPr="00F569EB" w:rsidRDefault="004D32C4" w:rsidP="00F569E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оператора.</w:t>
      </w:r>
    </w:p>
    <w:p w:rsidR="001E4A56" w:rsidRPr="00FA3F41" w:rsidRDefault="004D32C4" w:rsidP="00E07A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модели могут быть реализованы при капитальном ремонте объектов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вкладывает свои средства в мероприятия по энергоэффективн</w:t>
      </w:r>
      <w:r w:rsidR="00861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энергосбережению, а отдачу получает в виде средств от экономии энергоресурсов. 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 несовершенство финансово-экономических отношений в высшей школе </w:t>
      </w:r>
      <w:r w:rsidR="00861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</w:t>
      </w:r>
      <w:r w:rsidR="00AA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 инвесторов.</w:t>
      </w:r>
    </w:p>
    <w:p w:rsidR="00AA7D68" w:rsidRDefault="00AA7D68" w:rsidP="00AA7D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AA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область внедрения энергосберегающих инноваций и технологий в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зовательной сфере значительно ограничен</w:t>
      </w:r>
      <w:r w:rsidR="006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промышленными предприяти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</w:t>
      </w:r>
      <w:r w:rsidR="006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Экономить вузы могут</w:t>
      </w:r>
      <w:r w:rsidR="00640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за счет экономии на освещении, отоплении, водоп</w:t>
      </w:r>
      <w:r w:rsidR="006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треблении.</w:t>
      </w:r>
    </w:p>
    <w:p w:rsidR="00192523" w:rsidRDefault="00BC5A60" w:rsidP="00094F2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Положительным примером реализации проекта государственно-частного партнерства в виде привлечения энергосервисных компаний как бизнес-структур для финансирования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расходов на дорогие технологические инновации является Ухтинский ГТУ. Этот универс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тет один из первых заключил крупный энергосервисный контракт, который позволит сэк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номить ему до 40 миллионов рублей.</w:t>
      </w:r>
    </w:p>
    <w:p w:rsidR="00192523" w:rsidRDefault="00CC7BE7" w:rsidP="0009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E7">
        <w:rPr>
          <w:rFonts w:ascii="Times New Roman" w:hAnsi="Times New Roman" w:cs="Times New Roman"/>
          <w:sz w:val="24"/>
          <w:szCs w:val="24"/>
        </w:rPr>
        <w:tab/>
        <w:t>И все же главной задачей вузов в этой области является подготовка и переподготовка кадров</w:t>
      </w:r>
      <w:r>
        <w:rPr>
          <w:rFonts w:ascii="Times New Roman" w:hAnsi="Times New Roman" w:cs="Times New Roman"/>
          <w:sz w:val="24"/>
          <w:szCs w:val="24"/>
        </w:rPr>
        <w:t xml:space="preserve">. Это привычная для вузов сфера, а учебно-методические материалы и рекомендации </w:t>
      </w:r>
      <w:r w:rsidR="00D662DB">
        <w:rPr>
          <w:rFonts w:ascii="Times New Roman" w:hAnsi="Times New Roman" w:cs="Times New Roman"/>
          <w:sz w:val="24"/>
          <w:szCs w:val="24"/>
        </w:rPr>
        <w:t xml:space="preserve">уже подготовлены </w:t>
      </w:r>
      <w:r>
        <w:rPr>
          <w:rFonts w:ascii="Times New Roman" w:hAnsi="Times New Roman" w:cs="Times New Roman"/>
          <w:sz w:val="24"/>
          <w:szCs w:val="24"/>
        </w:rPr>
        <w:t xml:space="preserve">Комплексными центрами </w:t>
      </w:r>
      <w:r w:rsidR="00D662DB">
        <w:rPr>
          <w:rFonts w:ascii="Times New Roman" w:hAnsi="Times New Roman" w:cs="Times New Roman"/>
          <w:sz w:val="24"/>
          <w:szCs w:val="24"/>
        </w:rPr>
        <w:t>энергосбережения и энергоэффективности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523" w:rsidRPr="00CC7BE7" w:rsidRDefault="00CC7BE7" w:rsidP="0009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E7">
        <w:rPr>
          <w:rFonts w:ascii="Times New Roman" w:hAnsi="Times New Roman" w:cs="Times New Roman"/>
          <w:sz w:val="24"/>
          <w:szCs w:val="24"/>
        </w:rPr>
        <w:tab/>
        <w:t>Министерство энергетики РФ совместно с ведущими вузами в 2014 году реализует свой всероссийский проект по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повышению квалификации представителей федеральных о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ганов исполнительной власти, органов исполнительной власти субъектов РФ, органов мес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ного самоуправления,</w:t>
      </w:r>
      <w:r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лиц, ответственных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за энергосбережение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и повышение</w:t>
      </w:r>
      <w:r w:rsidR="00D662DB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энерг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</w:t>
      </w:r>
      <w:r w:rsidR="00192523" w:rsidRPr="00CC7BE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тической эффективности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в организациях</w:t>
      </w:r>
      <w: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и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бюджетной сферы.</w:t>
      </w:r>
    </w:p>
    <w:p w:rsidR="002C4E2F" w:rsidRPr="00CC7BE7" w:rsidRDefault="00CC7BE7" w:rsidP="00D662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92523"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</w:t>
      </w:r>
      <w:r w:rsidR="00192523" w:rsidRPr="00CC7BE7">
        <w:rPr>
          <w:rFonts w:ascii="Times New Roman" w:hAnsi="Times New Roman" w:cs="Times New Roman"/>
          <w:sz w:val="24"/>
          <w:szCs w:val="24"/>
        </w:rPr>
        <w:t>на базе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2523" w:rsidRPr="00CC7BE7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Энергосбережение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повышение</w:t>
      </w:r>
      <w:r w:rsidR="00583FB0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энергет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ческой эффективности»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2523" w:rsidRPr="00CC7BE7">
        <w:rPr>
          <w:rFonts w:ascii="Times New Roman" w:hAnsi="Times New Roman" w:cs="Times New Roman"/>
          <w:sz w:val="24"/>
          <w:szCs w:val="24"/>
        </w:rPr>
        <w:t>в рамках</w:t>
      </w:r>
      <w:r w:rsidRPr="00CC7BE7">
        <w:rPr>
          <w:rFonts w:ascii="Times New Roman" w:hAnsi="Times New Roman" w:cs="Times New Roman"/>
          <w:sz w:val="24"/>
          <w:szCs w:val="24"/>
        </w:rPr>
        <w:t xml:space="preserve"> </w:t>
      </w:r>
      <w:r w:rsidR="00192523"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 РФ 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«Энергоэффективность</w:t>
      </w:r>
      <w:r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 развитие</w:t>
      </w:r>
      <w:r w:rsidR="00D662D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2523" w:rsidRPr="00CC7BE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энергетики»</w:t>
      </w:r>
      <w:r w:rsidR="00192523"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утвержденной распоряжением Правительства РФ от 03.04.2013 № 512-р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192523" w:rsidRPr="00CC7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6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 слуш</w:t>
      </w:r>
      <w:r w:rsidR="00D6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66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телей этой программы: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представител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662DB">
        <w:rPr>
          <w:rStyle w:val="apple-converted-space"/>
          <w:color w:val="000000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 w:rsidR="00D662DB">
        <w:rPr>
          <w:rStyle w:val="apple-converted-space"/>
          <w:color w:val="000000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и учреждений</w:t>
      </w:r>
      <w:r w:rsidR="00D662DB">
        <w:rPr>
          <w:rStyle w:val="apple-converted-space"/>
          <w:color w:val="000000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бюджетной сферы, отве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ственны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662DB">
        <w:rPr>
          <w:rStyle w:val="apple-converted-space"/>
          <w:color w:val="000000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за энергосбережение</w:t>
      </w:r>
      <w:r w:rsidR="00D662DB">
        <w:rPr>
          <w:rStyle w:val="apple-converted-space"/>
          <w:color w:val="000000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и повышение</w:t>
      </w:r>
      <w:r w:rsidR="00D662D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E2F" w:rsidRPr="00CC7BE7">
        <w:rPr>
          <w:rFonts w:ascii="Times New Roman" w:hAnsi="Times New Roman" w:cs="Times New Roman"/>
          <w:color w:val="000000"/>
          <w:sz w:val="24"/>
          <w:szCs w:val="24"/>
        </w:rPr>
        <w:t>энергетической эффективности.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 xml:space="preserve"> В итог</w:t>
      </w:r>
      <w:r w:rsidR="00273DA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 xml:space="preserve"> слуш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тели должны получить компетенции по разработке конкретных проектов по энергосбереж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нию и энергоэффективности для своих конкретных условий</w:t>
      </w:r>
      <w:r w:rsidR="00273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>и рабочих мест</w:t>
      </w:r>
      <w:r w:rsidR="00273D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изменений в региональные или муниципальные программы</w:t>
      </w:r>
      <w:r w:rsidR="00273D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62DB">
        <w:rPr>
          <w:rFonts w:ascii="Times New Roman" w:hAnsi="Times New Roman" w:cs="Times New Roman"/>
          <w:color w:val="000000"/>
          <w:sz w:val="24"/>
          <w:szCs w:val="24"/>
        </w:rPr>
        <w:t xml:space="preserve"> по проведению мероприятий по пропаганде и популяризации энергосбережения и энергоэффективности на всех уровнях управления. </w:t>
      </w:r>
    </w:p>
    <w:p w:rsidR="006E6207" w:rsidRPr="006E6207" w:rsidRDefault="00273DA5" w:rsidP="00273DA5">
      <w:pPr>
        <w:spacing w:after="0" w:line="240" w:lineRule="auto"/>
        <w:jc w:val="both"/>
      </w:pPr>
      <w:r>
        <w:rPr>
          <w:sz w:val="28"/>
          <w:szCs w:val="28"/>
        </w:rPr>
        <w:tab/>
      </w:r>
      <w:r w:rsidRPr="00273DA5">
        <w:rPr>
          <w:rFonts w:ascii="Times New Roman" w:hAnsi="Times New Roman" w:cs="Times New Roman"/>
          <w:b/>
          <w:sz w:val="24"/>
          <w:szCs w:val="24"/>
        </w:rPr>
        <w:t>Вывод</w:t>
      </w:r>
      <w:r w:rsidRPr="00273DA5">
        <w:rPr>
          <w:rFonts w:ascii="Times New Roman" w:hAnsi="Times New Roman" w:cs="Times New Roman"/>
          <w:sz w:val="24"/>
          <w:szCs w:val="24"/>
        </w:rPr>
        <w:t>. Высшая школа должна обеспечить выполнение не только индикаторов эне</w:t>
      </w:r>
      <w:r w:rsidRPr="00273DA5">
        <w:rPr>
          <w:rFonts w:ascii="Times New Roman" w:hAnsi="Times New Roman" w:cs="Times New Roman"/>
          <w:sz w:val="24"/>
          <w:szCs w:val="24"/>
        </w:rPr>
        <w:t>р</w:t>
      </w:r>
      <w:r w:rsidRPr="00273DA5">
        <w:rPr>
          <w:rFonts w:ascii="Times New Roman" w:hAnsi="Times New Roman" w:cs="Times New Roman"/>
          <w:sz w:val="24"/>
          <w:szCs w:val="24"/>
        </w:rPr>
        <w:t>гоэффективности и энергосбережения в своих структурах, но обеспечить подготовку в Ко</w:t>
      </w:r>
      <w:r w:rsidRPr="00273DA5">
        <w:rPr>
          <w:rFonts w:ascii="Times New Roman" w:hAnsi="Times New Roman" w:cs="Times New Roman"/>
          <w:sz w:val="24"/>
          <w:szCs w:val="24"/>
        </w:rPr>
        <w:t>м</w:t>
      </w:r>
      <w:r w:rsidRPr="00273DA5">
        <w:rPr>
          <w:rFonts w:ascii="Times New Roman" w:hAnsi="Times New Roman" w:cs="Times New Roman"/>
          <w:sz w:val="24"/>
          <w:szCs w:val="24"/>
        </w:rPr>
        <w:t xml:space="preserve">плексных центрах специалистов для реализации программных мероприятий, а также </w:t>
      </w:r>
      <w:r>
        <w:rPr>
          <w:rFonts w:ascii="Times New Roman" w:hAnsi="Times New Roman" w:cs="Times New Roman"/>
          <w:sz w:val="24"/>
          <w:szCs w:val="24"/>
        </w:rPr>
        <w:t>спосо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ствовать </w:t>
      </w:r>
      <w:r w:rsidRPr="00273DA5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 xml:space="preserve">нию у выпускников </w:t>
      </w:r>
      <w:r w:rsidR="00332CF9">
        <w:rPr>
          <w:rFonts w:ascii="Times New Roman" w:hAnsi="Times New Roman" w:cs="Times New Roman"/>
          <w:sz w:val="24"/>
          <w:szCs w:val="24"/>
        </w:rPr>
        <w:t xml:space="preserve">вузов </w:t>
      </w:r>
      <w:r>
        <w:rPr>
          <w:rFonts w:ascii="Times New Roman" w:hAnsi="Times New Roman" w:cs="Times New Roman"/>
          <w:sz w:val="24"/>
          <w:szCs w:val="24"/>
        </w:rPr>
        <w:t>энерг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8D4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D47F1">
        <w:rPr>
          <w:rFonts w:ascii="Times New Roman" w:hAnsi="Times New Roman" w:cs="Times New Roman"/>
          <w:sz w:val="24"/>
          <w:szCs w:val="24"/>
        </w:rPr>
        <w:t xml:space="preserve"> </w:t>
      </w:r>
      <w:r w:rsidR="00332CF9">
        <w:rPr>
          <w:rFonts w:ascii="Times New Roman" w:hAnsi="Times New Roman" w:cs="Times New Roman"/>
          <w:sz w:val="24"/>
          <w:szCs w:val="24"/>
        </w:rPr>
        <w:t>,</w:t>
      </w:r>
      <w:r w:rsidR="008D47F1">
        <w:rPr>
          <w:rFonts w:ascii="Times New Roman" w:hAnsi="Times New Roman" w:cs="Times New Roman"/>
          <w:sz w:val="24"/>
          <w:szCs w:val="24"/>
        </w:rPr>
        <w:t xml:space="preserve"> ресурсо</w:t>
      </w:r>
      <w:r>
        <w:rPr>
          <w:rFonts w:ascii="Times New Roman" w:hAnsi="Times New Roman" w:cs="Times New Roman"/>
          <w:sz w:val="24"/>
          <w:szCs w:val="24"/>
        </w:rPr>
        <w:t>сберегающего и энергоэ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фективного отношения к ресурсам страны.</w:t>
      </w:r>
    </w:p>
    <w:p w:rsidR="006E6207" w:rsidRPr="00671C42" w:rsidRDefault="006E6207" w:rsidP="0009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FB0" w:rsidRPr="00CA618D" w:rsidRDefault="00567F6A" w:rsidP="00CA6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18D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A3B5C" w:rsidRPr="00CA618D" w:rsidRDefault="0065530A" w:rsidP="00655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 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Степанова, Е.Ю. Энергосбережение как приоритетное направление экономической политики многоуровневых компаний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[Текст] 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Е.Ю. Степанова // Энерг</w:t>
      </w:r>
      <w:proofErr w:type="gramStart"/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ресурсосбереж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ние-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век: Сборник материалов 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-ой международной научно-практической Интернет-конференции</w:t>
      </w:r>
      <w:proofErr w:type="gramStart"/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="00AA3B5C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редакцией д.т.н., проф. В.А. Голенкова, д.т.н., проф. А.Н. Качанова, д.т.н., проф. Ю.С. Степанова. – Орел: ООО ПФ «Картуш», 2011. – С. 251-256.</w:t>
      </w:r>
    </w:p>
    <w:p w:rsidR="00583FB0" w:rsidRPr="00CA618D" w:rsidRDefault="0065530A" w:rsidP="00583F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2. 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№ 261-ФЗ от 23.11.2009 г. «Об энергосбережении и о повыш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 энергетич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эффективности и о внесении изменений в отдельные законодательные акты Российской Федерации»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[Электронный ресурс]</w:t>
      </w:r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Режим доступа: </w:t>
      </w:r>
      <w:hyperlink r:id="rId7" w:history="1">
        <w:r w:rsidR="007D2656" w:rsidRPr="00CA618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http://base.consultant.ru/cons/cgi/online.cgi?req=doc;base=LAW; n=157266&amp;utm_campaign=allsite</w:t>
        </w:r>
        <w:r w:rsidR="007D2656" w:rsidRPr="00CA618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</w:hyperlink>
      <w:r w:rsidR="00583FB0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dynamic&amp;utm_source=google.adwords&amp;utm_medium=cpc&amp;utm_content=1&amp;gclid=CNH62eLOtb8CFasBwwodnQgAuA. - Дата обращения 7.07.2014.</w:t>
      </w:r>
    </w:p>
    <w:p w:rsidR="00E063E0" w:rsidRPr="00CA618D" w:rsidRDefault="00E063E0" w:rsidP="00E063E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5530A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Государственная программа Российской Федерации «Энергосбережение и повыш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е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ние энергетич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е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ской эффективности на период до 2020 года»</w:t>
      </w:r>
      <w:r w:rsidR="007D2656" w:rsidRPr="00CA618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[Текст]</w:t>
      </w:r>
      <w:r w:rsidR="003219B5" w:rsidRPr="00CA618D">
        <w:rPr>
          <w:rFonts w:ascii="Times New Roman" w:hAnsi="Times New Roman" w:cs="Times New Roman"/>
          <w:kern w:val="2"/>
          <w:sz w:val="24"/>
          <w:szCs w:val="24"/>
        </w:rPr>
        <w:t>. – Утв. Постановлением Правительства РФ №2446-р от 27 декабря 2010 года.</w:t>
      </w:r>
    </w:p>
    <w:p w:rsidR="00406133" w:rsidRPr="00CA618D" w:rsidRDefault="00406133" w:rsidP="00E063E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618D">
        <w:rPr>
          <w:rFonts w:ascii="Times New Roman" w:hAnsi="Times New Roman" w:cs="Times New Roman"/>
          <w:kern w:val="2"/>
          <w:sz w:val="24"/>
          <w:szCs w:val="24"/>
        </w:rPr>
        <w:tab/>
        <w:t>4. Государственн</w:t>
      </w:r>
      <w:r w:rsidR="00C06AD3" w:rsidRPr="00CA618D">
        <w:rPr>
          <w:rFonts w:ascii="Times New Roman" w:hAnsi="Times New Roman" w:cs="Times New Roman"/>
          <w:kern w:val="2"/>
          <w:sz w:val="24"/>
          <w:szCs w:val="24"/>
        </w:rPr>
        <w:t>ая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 программ</w:t>
      </w:r>
      <w:r w:rsidR="00C06AD3" w:rsidRPr="00CA618D">
        <w:rPr>
          <w:rFonts w:ascii="Times New Roman" w:hAnsi="Times New Roman" w:cs="Times New Roman"/>
          <w:kern w:val="2"/>
          <w:sz w:val="24"/>
          <w:szCs w:val="24"/>
        </w:rPr>
        <w:t>а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 Р</w:t>
      </w:r>
      <w:r w:rsidR="00C06AD3" w:rsidRPr="00CA618D">
        <w:rPr>
          <w:rFonts w:ascii="Times New Roman" w:hAnsi="Times New Roman" w:cs="Times New Roman"/>
          <w:kern w:val="2"/>
          <w:sz w:val="24"/>
          <w:szCs w:val="24"/>
        </w:rPr>
        <w:t xml:space="preserve">оссийской 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Ф</w:t>
      </w:r>
      <w:r w:rsidR="00C06AD3" w:rsidRPr="00CA618D">
        <w:rPr>
          <w:rFonts w:ascii="Times New Roman" w:hAnsi="Times New Roman" w:cs="Times New Roman"/>
          <w:kern w:val="2"/>
          <w:sz w:val="24"/>
          <w:szCs w:val="24"/>
        </w:rPr>
        <w:t>едерации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 «Энергоэффективность и разв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и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>тие энергетики»</w:t>
      </w:r>
      <w:r w:rsidR="007D2656" w:rsidRPr="00CA618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[Текст]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. – Утв. Распоряжением Правительства РФ № </w:t>
      </w:r>
      <w:r w:rsidR="00FA3F41" w:rsidRPr="00CA618D">
        <w:rPr>
          <w:rFonts w:ascii="Times New Roman" w:hAnsi="Times New Roman" w:cs="Times New Roman"/>
          <w:kern w:val="2"/>
          <w:sz w:val="24"/>
          <w:szCs w:val="24"/>
        </w:rPr>
        <w:t>512-р от 3 апреля 2013 года.</w:t>
      </w:r>
    </w:p>
    <w:p w:rsidR="00781854" w:rsidRPr="00CA618D" w:rsidRDefault="00781854" w:rsidP="00E0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18D">
        <w:rPr>
          <w:rFonts w:ascii="Times New Roman" w:hAnsi="Times New Roman" w:cs="Times New Roman"/>
          <w:kern w:val="2"/>
          <w:sz w:val="24"/>
          <w:szCs w:val="24"/>
        </w:rPr>
        <w:tab/>
        <w:t xml:space="preserve">5. 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Шурыгина, А.В. Мониторинг энергопотребления и реализация потенциала энерг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сбережения высших учебных заведений</w:t>
      </w:r>
      <w:r w:rsidR="008D47F1"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[Электронный ресурс] </w:t>
      </w:r>
      <w:r w:rsidR="008D47F1"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/А.В. Шурыгина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ступа: </w:t>
      </w:r>
      <w:r w:rsidRPr="00CA6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hyperlink r:id="rId8" w:tgtFrame="_blank" w:history="1">
        <w:r w:rsidRPr="00CA61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econf.rae.ru</w:t>
        </w:r>
      </w:hyperlink>
      <w:r w:rsidRPr="00CA618D">
        <w:rPr>
          <w:rStyle w:val="serp-urlmark1"/>
          <w:rFonts w:ascii="Times New Roman" w:hAnsi="Times New Roman" w:cs="Times New Roman"/>
          <w:sz w:val="24"/>
          <w:szCs w:val="24"/>
        </w:rPr>
        <w:t>›</w:t>
      </w:r>
      <w:hyperlink r:id="rId9" w:tgtFrame="_blank" w:history="1">
        <w:r w:rsidRPr="00CA61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pdf/2013/06/shurigina.pdf</w:t>
        </w:r>
      </w:hyperlink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proofErr w:type="gramEnd"/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D47F1"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обращения: 25.05.2014.</w:t>
      </w:r>
    </w:p>
    <w:p w:rsidR="008D47F1" w:rsidRPr="00CA618D" w:rsidRDefault="008D47F1" w:rsidP="008D47F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CA618D">
        <w:rPr>
          <w:rFonts w:ascii="Times New Roman" w:hAnsi="Times New Roman" w:cs="Times New Roman"/>
          <w:sz w:val="24"/>
          <w:szCs w:val="24"/>
        </w:rPr>
        <w:t>Фролов,  В.В. Комплексные центры образования помогут повысить качество работ в сфере энерг</w:t>
      </w:r>
      <w:r w:rsidRPr="00CA618D">
        <w:rPr>
          <w:rFonts w:ascii="Times New Roman" w:hAnsi="Times New Roman" w:cs="Times New Roman"/>
          <w:sz w:val="24"/>
          <w:szCs w:val="24"/>
        </w:rPr>
        <w:t>о</w:t>
      </w:r>
      <w:r w:rsidRPr="00CA618D">
        <w:rPr>
          <w:rFonts w:ascii="Times New Roman" w:hAnsi="Times New Roman" w:cs="Times New Roman"/>
          <w:sz w:val="24"/>
          <w:szCs w:val="24"/>
        </w:rPr>
        <w:t xml:space="preserve">сбережения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[Текст]</w:t>
      </w:r>
      <w:r w:rsidRPr="00CA618D">
        <w:rPr>
          <w:rFonts w:ascii="Times New Roman" w:hAnsi="Times New Roman" w:cs="Times New Roman"/>
          <w:sz w:val="24"/>
          <w:szCs w:val="24"/>
        </w:rPr>
        <w:t>/В.В. Фролов // Вестник энергоэффективности. – 2013. – №2 (02). – С. 1- 2</w:t>
      </w:r>
    </w:p>
    <w:p w:rsidR="00781854" w:rsidRPr="00CA618D" w:rsidRDefault="00781854" w:rsidP="00E063E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8D47F1"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618D">
        <w:rPr>
          <w:rFonts w:ascii="Times New Roman" w:hAnsi="Times New Roman" w:cs="Times New Roman"/>
          <w:sz w:val="24"/>
          <w:szCs w:val="24"/>
        </w:rPr>
        <w:t xml:space="preserve">Веремеев, В. В. МГЮА имени О.Е Кутафина переходит в режим энергоэкономии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[Текст]</w:t>
      </w:r>
      <w:r w:rsidRPr="00CA618D">
        <w:rPr>
          <w:rFonts w:ascii="Times New Roman" w:hAnsi="Times New Roman" w:cs="Times New Roman"/>
          <w:sz w:val="24"/>
          <w:szCs w:val="24"/>
        </w:rPr>
        <w:t>/В.В. Вер</w:t>
      </w:r>
      <w:r w:rsidRPr="00CA618D">
        <w:rPr>
          <w:rFonts w:ascii="Times New Roman" w:hAnsi="Times New Roman" w:cs="Times New Roman"/>
          <w:sz w:val="24"/>
          <w:szCs w:val="24"/>
        </w:rPr>
        <w:t>е</w:t>
      </w:r>
      <w:r w:rsidRPr="00CA618D">
        <w:rPr>
          <w:rFonts w:ascii="Times New Roman" w:hAnsi="Times New Roman" w:cs="Times New Roman"/>
          <w:sz w:val="24"/>
          <w:szCs w:val="24"/>
        </w:rPr>
        <w:t>меев, С.С. Игитханян //Вестник энергоэффективности. – 2013. – №2 (02). – С. 12-14.</w:t>
      </w:r>
    </w:p>
    <w:p w:rsidR="00CD5DC0" w:rsidRPr="00CA618D" w:rsidRDefault="00CD5DC0" w:rsidP="00E0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18D">
        <w:rPr>
          <w:rFonts w:ascii="Times New Roman" w:hAnsi="Times New Roman" w:cs="Times New Roman"/>
          <w:kern w:val="2"/>
          <w:sz w:val="24"/>
          <w:szCs w:val="24"/>
        </w:rPr>
        <w:tab/>
      </w:r>
      <w:r w:rsidR="008D47F1" w:rsidRPr="00CA618D">
        <w:rPr>
          <w:rFonts w:ascii="Times New Roman" w:hAnsi="Times New Roman" w:cs="Times New Roman"/>
          <w:kern w:val="2"/>
          <w:sz w:val="24"/>
          <w:szCs w:val="24"/>
        </w:rPr>
        <w:t>8</w:t>
      </w:r>
      <w:r w:rsidRPr="00CA618D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CA618D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Официальный сайт Центра комплексной энергоэффективности и энергосбережения Минобрнауки России</w:t>
      </w:r>
      <w:r w:rsidR="007D2656" w:rsidRPr="00CA618D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7D2656" w:rsidRPr="00CA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[Электронный ресурс]</w:t>
      </w:r>
      <w:r w:rsidRPr="00CA618D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 xml:space="preserve">. – Режим доступа: </w:t>
      </w:r>
      <w:hyperlink r:id="rId10" w:history="1">
        <w:r w:rsidR="00F73233" w:rsidRPr="00CA618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http://energoeducation.ru</w:t>
        </w:r>
        <w:r w:rsidR="00F73233" w:rsidRPr="00CA61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.-</w:t>
        </w:r>
      </w:hyperlink>
      <w:r w:rsidRPr="00CA618D">
        <w:rPr>
          <w:rFonts w:ascii="Times New Roman" w:hAnsi="Times New Roman" w:cs="Times New Roman"/>
          <w:sz w:val="24"/>
          <w:szCs w:val="24"/>
        </w:rPr>
        <w:t xml:space="preserve"> </w:t>
      </w:r>
      <w:r w:rsidR="008D47F1" w:rsidRPr="00CA618D">
        <w:rPr>
          <w:rFonts w:ascii="Times New Roman" w:hAnsi="Times New Roman" w:cs="Times New Roman"/>
          <w:sz w:val="24"/>
          <w:szCs w:val="24"/>
        </w:rPr>
        <w:t>Д</w:t>
      </w:r>
      <w:r w:rsidR="008D47F1" w:rsidRPr="00CA618D">
        <w:rPr>
          <w:rFonts w:ascii="Times New Roman" w:hAnsi="Times New Roman" w:cs="Times New Roman"/>
          <w:sz w:val="24"/>
          <w:szCs w:val="24"/>
        </w:rPr>
        <w:t>а</w:t>
      </w:r>
      <w:r w:rsidR="008D47F1" w:rsidRPr="00CA618D">
        <w:rPr>
          <w:rFonts w:ascii="Times New Roman" w:hAnsi="Times New Roman" w:cs="Times New Roman"/>
          <w:sz w:val="24"/>
          <w:szCs w:val="24"/>
        </w:rPr>
        <w:t>та</w:t>
      </w:r>
      <w:r w:rsidRPr="00CA618D">
        <w:rPr>
          <w:rFonts w:ascii="Times New Roman" w:hAnsi="Times New Roman" w:cs="Times New Roman"/>
          <w:sz w:val="24"/>
          <w:szCs w:val="24"/>
        </w:rPr>
        <w:t xml:space="preserve"> обращения: 25.05.2014.</w:t>
      </w:r>
    </w:p>
    <w:p w:rsidR="00F569EB" w:rsidRPr="00CA618D" w:rsidRDefault="00F569EB" w:rsidP="00E0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42" w:rsidRPr="00CA618D" w:rsidRDefault="00332CF9" w:rsidP="00332C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618D">
        <w:rPr>
          <w:rFonts w:ascii="Times New Roman" w:hAnsi="Times New Roman" w:cs="Times New Roman"/>
          <w:b/>
          <w:sz w:val="24"/>
          <w:szCs w:val="24"/>
        </w:rPr>
        <w:t>Степанова Елена Юрьевна</w:t>
      </w:r>
      <w:r w:rsidR="00CA618D">
        <w:rPr>
          <w:rFonts w:ascii="Times New Roman" w:hAnsi="Times New Roman" w:cs="Times New Roman"/>
          <w:sz w:val="24"/>
          <w:szCs w:val="24"/>
        </w:rPr>
        <w:t>,</w:t>
      </w:r>
      <w:r w:rsidR="00671C42" w:rsidRPr="00CA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18D">
        <w:rPr>
          <w:rFonts w:ascii="Times New Roman" w:hAnsi="Times New Roman" w:cs="Times New Roman"/>
          <w:sz w:val="24"/>
          <w:szCs w:val="24"/>
        </w:rPr>
        <w:t>Госуниверситет – УНПК, г. Орел</w:t>
      </w:r>
      <w:r w:rsidR="00CA618D">
        <w:rPr>
          <w:rFonts w:ascii="Times New Roman" w:hAnsi="Times New Roman" w:cs="Times New Roman"/>
          <w:sz w:val="24"/>
          <w:szCs w:val="24"/>
        </w:rPr>
        <w:t>,</w:t>
      </w:r>
      <w:r w:rsidR="00CA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C42" w:rsidRPr="00CA618D">
        <w:rPr>
          <w:rFonts w:ascii="Times New Roman" w:hAnsi="Times New Roman" w:cs="Times New Roman"/>
          <w:sz w:val="24"/>
          <w:szCs w:val="24"/>
        </w:rPr>
        <w:t>к</w:t>
      </w:r>
      <w:r w:rsidR="00CA618D">
        <w:rPr>
          <w:rFonts w:ascii="Times New Roman" w:hAnsi="Times New Roman" w:cs="Times New Roman"/>
          <w:sz w:val="24"/>
          <w:szCs w:val="24"/>
        </w:rPr>
        <w:t xml:space="preserve">андидат экономически </w:t>
      </w:r>
      <w:r w:rsidRPr="00CA618D">
        <w:rPr>
          <w:rFonts w:ascii="Times New Roman" w:hAnsi="Times New Roman" w:cs="Times New Roman"/>
          <w:sz w:val="24"/>
          <w:szCs w:val="24"/>
        </w:rPr>
        <w:t>наук, доцент</w:t>
      </w:r>
      <w:r w:rsidR="00CA618D">
        <w:rPr>
          <w:rFonts w:ascii="Times New Roman" w:hAnsi="Times New Roman" w:cs="Times New Roman"/>
          <w:sz w:val="24"/>
          <w:szCs w:val="24"/>
        </w:rPr>
        <w:t>,</w:t>
      </w:r>
      <w:r w:rsidRPr="00CA618D">
        <w:rPr>
          <w:rFonts w:ascii="Times New Roman" w:hAnsi="Times New Roman" w:cs="Times New Roman"/>
          <w:sz w:val="24"/>
          <w:szCs w:val="24"/>
        </w:rPr>
        <w:t>302020, г. Орел, Наугорское шоссе, 40</w:t>
      </w:r>
      <w:r w:rsidR="00CA618D">
        <w:rPr>
          <w:rFonts w:ascii="Times New Roman" w:hAnsi="Times New Roman" w:cs="Times New Roman"/>
          <w:sz w:val="24"/>
          <w:szCs w:val="24"/>
        </w:rPr>
        <w:t>,</w:t>
      </w:r>
      <w:r w:rsidR="00CA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18D">
        <w:rPr>
          <w:rFonts w:ascii="Times New Roman" w:hAnsi="Times New Roman" w:cs="Times New Roman"/>
          <w:sz w:val="24"/>
          <w:szCs w:val="24"/>
        </w:rPr>
        <w:t>тел.</w:t>
      </w:r>
      <w:r w:rsidRPr="00CA618D">
        <w:rPr>
          <w:rFonts w:ascii="Times New Roman" w:hAnsi="Times New Roman" w:cs="Times New Roman"/>
          <w:sz w:val="24"/>
          <w:szCs w:val="24"/>
        </w:rPr>
        <w:t xml:space="preserve">: </w:t>
      </w:r>
      <w:r w:rsidR="00CA618D">
        <w:rPr>
          <w:rFonts w:ascii="Times New Roman" w:hAnsi="Times New Roman" w:cs="Times New Roman"/>
          <w:sz w:val="24"/>
          <w:szCs w:val="24"/>
        </w:rPr>
        <w:t>8</w:t>
      </w:r>
      <w:r w:rsidRPr="00CA618D">
        <w:rPr>
          <w:rFonts w:ascii="Times New Roman" w:hAnsi="Times New Roman" w:cs="Times New Roman"/>
          <w:sz w:val="24"/>
          <w:szCs w:val="24"/>
        </w:rPr>
        <w:t>9066601144</w:t>
      </w:r>
      <w:r w:rsidR="00CA618D">
        <w:rPr>
          <w:rFonts w:ascii="Times New Roman" w:hAnsi="Times New Roman" w:cs="Times New Roman"/>
          <w:sz w:val="24"/>
          <w:szCs w:val="24"/>
        </w:rPr>
        <w:t>,</w:t>
      </w:r>
      <w:r w:rsidR="00671C42" w:rsidRPr="00CA6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71C42" w:rsidRPr="00CA618D" w:rsidRDefault="00332CF9" w:rsidP="00CA61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618D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1" w:history="1">
        <w:r w:rsidRPr="00CA61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eco-nauka@ya.ru</w:t>
        </w:r>
      </w:hyperlink>
    </w:p>
    <w:p w:rsidR="00CA618D" w:rsidRDefault="006244E6" w:rsidP="00CA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18D">
        <w:rPr>
          <w:rFonts w:ascii="Times New Roman" w:hAnsi="Times New Roman" w:cs="Times New Roman"/>
          <w:b/>
          <w:sz w:val="24"/>
          <w:szCs w:val="24"/>
        </w:rPr>
        <w:t>Рыжикова Елена Юрьевна</w:t>
      </w:r>
      <w:r w:rsidR="00CA618D" w:rsidRPr="00CA618D">
        <w:rPr>
          <w:rFonts w:ascii="Times New Roman" w:hAnsi="Times New Roman" w:cs="Times New Roman"/>
          <w:sz w:val="24"/>
          <w:szCs w:val="24"/>
        </w:rPr>
        <w:t>,</w:t>
      </w:r>
      <w:r w:rsidR="00CA618D">
        <w:rPr>
          <w:rFonts w:ascii="Times New Roman" w:hAnsi="Times New Roman" w:cs="Times New Roman"/>
          <w:sz w:val="24"/>
          <w:szCs w:val="24"/>
        </w:rPr>
        <w:t xml:space="preserve"> </w:t>
      </w:r>
      <w:r w:rsidRPr="00CA618D">
        <w:rPr>
          <w:rFonts w:ascii="Times New Roman" w:hAnsi="Times New Roman" w:cs="Times New Roman"/>
          <w:sz w:val="24"/>
          <w:szCs w:val="24"/>
        </w:rPr>
        <w:t>Госуниверситет – УНПК, г. Орел</w:t>
      </w:r>
      <w:r w:rsidR="00CA618D">
        <w:rPr>
          <w:rFonts w:ascii="Times New Roman" w:hAnsi="Times New Roman" w:cs="Times New Roman"/>
          <w:sz w:val="24"/>
          <w:szCs w:val="24"/>
        </w:rPr>
        <w:t xml:space="preserve">, </w:t>
      </w:r>
      <w:r w:rsidRPr="00CA618D">
        <w:rPr>
          <w:rFonts w:ascii="Times New Roman" w:hAnsi="Times New Roman" w:cs="Times New Roman"/>
          <w:sz w:val="24"/>
          <w:szCs w:val="24"/>
        </w:rPr>
        <w:t>экономист</w:t>
      </w:r>
    </w:p>
    <w:p w:rsidR="006244E6" w:rsidRPr="00CA618D" w:rsidRDefault="006244E6" w:rsidP="00CA6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18D">
        <w:rPr>
          <w:rFonts w:ascii="Times New Roman" w:hAnsi="Times New Roman" w:cs="Times New Roman"/>
          <w:sz w:val="24"/>
          <w:szCs w:val="24"/>
        </w:rPr>
        <w:t>302020, г. Орел, Наугорское шоссе, 40</w:t>
      </w:r>
    </w:p>
    <w:p w:rsidR="006244E6" w:rsidRPr="00CA618D" w:rsidRDefault="006244E6" w:rsidP="00E06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C42" w:rsidRPr="00CA618D" w:rsidRDefault="0067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1C42" w:rsidRPr="00CA618D" w:rsidSect="00583F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D9"/>
    <w:multiLevelType w:val="hybridMultilevel"/>
    <w:tmpl w:val="200CD012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21E3BA8"/>
    <w:multiLevelType w:val="hybridMultilevel"/>
    <w:tmpl w:val="28A80794"/>
    <w:lvl w:ilvl="0" w:tplc="06D690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B1602"/>
    <w:multiLevelType w:val="hybridMultilevel"/>
    <w:tmpl w:val="8DEADE10"/>
    <w:lvl w:ilvl="0" w:tplc="4B56AFAA">
      <w:start w:val="3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>
    <w:nsid w:val="22B406FA"/>
    <w:multiLevelType w:val="hybridMultilevel"/>
    <w:tmpl w:val="BDEA4576"/>
    <w:lvl w:ilvl="0" w:tplc="2A2C33E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80FEA"/>
    <w:multiLevelType w:val="hybridMultilevel"/>
    <w:tmpl w:val="C442A1A4"/>
    <w:lvl w:ilvl="0" w:tplc="2A2C33EC">
      <w:start w:val="1"/>
      <w:numFmt w:val="bullet"/>
      <w:lvlText w:val="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5A3527"/>
    <w:multiLevelType w:val="hybridMultilevel"/>
    <w:tmpl w:val="C338AFEC"/>
    <w:lvl w:ilvl="0" w:tplc="D91234EC">
      <w:start w:val="1"/>
      <w:numFmt w:val="bullet"/>
      <w:lvlText w:val="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5E3971"/>
    <w:multiLevelType w:val="hybridMultilevel"/>
    <w:tmpl w:val="D710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A29F0"/>
    <w:multiLevelType w:val="hybridMultilevel"/>
    <w:tmpl w:val="5D7CE5D6"/>
    <w:lvl w:ilvl="0" w:tplc="04190009">
      <w:start w:val="1"/>
      <w:numFmt w:val="bullet"/>
      <w:lvlText w:val="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7A5601FE"/>
    <w:multiLevelType w:val="hybridMultilevel"/>
    <w:tmpl w:val="35EE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73FA1"/>
    <w:multiLevelType w:val="hybridMultilevel"/>
    <w:tmpl w:val="DC6A4DEE"/>
    <w:lvl w:ilvl="0" w:tplc="EE98B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37E6"/>
    <w:rsid w:val="000036CA"/>
    <w:rsid w:val="000478FE"/>
    <w:rsid w:val="00055426"/>
    <w:rsid w:val="00087666"/>
    <w:rsid w:val="00094F28"/>
    <w:rsid w:val="000A394A"/>
    <w:rsid w:val="000F2039"/>
    <w:rsid w:val="00102C12"/>
    <w:rsid w:val="001217D8"/>
    <w:rsid w:val="0012299D"/>
    <w:rsid w:val="00136506"/>
    <w:rsid w:val="001701CC"/>
    <w:rsid w:val="0017575D"/>
    <w:rsid w:val="00192523"/>
    <w:rsid w:val="001C3029"/>
    <w:rsid w:val="001E4A56"/>
    <w:rsid w:val="002252E9"/>
    <w:rsid w:val="00250477"/>
    <w:rsid w:val="0026156D"/>
    <w:rsid w:val="00273DA5"/>
    <w:rsid w:val="00292E73"/>
    <w:rsid w:val="002C4E2F"/>
    <w:rsid w:val="002D1309"/>
    <w:rsid w:val="003219B5"/>
    <w:rsid w:val="00327C74"/>
    <w:rsid w:val="00332CF9"/>
    <w:rsid w:val="003A1D5F"/>
    <w:rsid w:val="00406133"/>
    <w:rsid w:val="00451AF4"/>
    <w:rsid w:val="004D32C4"/>
    <w:rsid w:val="004E0691"/>
    <w:rsid w:val="00506112"/>
    <w:rsid w:val="00563081"/>
    <w:rsid w:val="00567F6A"/>
    <w:rsid w:val="00583FB0"/>
    <w:rsid w:val="005900FA"/>
    <w:rsid w:val="005C3A51"/>
    <w:rsid w:val="005F1906"/>
    <w:rsid w:val="00605504"/>
    <w:rsid w:val="006244E6"/>
    <w:rsid w:val="006404BC"/>
    <w:rsid w:val="0065530A"/>
    <w:rsid w:val="00671C42"/>
    <w:rsid w:val="00690FA5"/>
    <w:rsid w:val="006963F6"/>
    <w:rsid w:val="006D03BD"/>
    <w:rsid w:val="006D6C71"/>
    <w:rsid w:val="006E6207"/>
    <w:rsid w:val="007124B6"/>
    <w:rsid w:val="00712FA6"/>
    <w:rsid w:val="00754059"/>
    <w:rsid w:val="00754630"/>
    <w:rsid w:val="00781854"/>
    <w:rsid w:val="00792AE6"/>
    <w:rsid w:val="007958DB"/>
    <w:rsid w:val="00797815"/>
    <w:rsid w:val="007D2656"/>
    <w:rsid w:val="007E5169"/>
    <w:rsid w:val="007E75F6"/>
    <w:rsid w:val="008042C7"/>
    <w:rsid w:val="00821562"/>
    <w:rsid w:val="008244B9"/>
    <w:rsid w:val="008274CD"/>
    <w:rsid w:val="00861AB3"/>
    <w:rsid w:val="008D47F1"/>
    <w:rsid w:val="008D52E9"/>
    <w:rsid w:val="008E0CBD"/>
    <w:rsid w:val="00901382"/>
    <w:rsid w:val="00961401"/>
    <w:rsid w:val="00972A8E"/>
    <w:rsid w:val="009B208C"/>
    <w:rsid w:val="00A4777B"/>
    <w:rsid w:val="00A60CEF"/>
    <w:rsid w:val="00A669D9"/>
    <w:rsid w:val="00A75607"/>
    <w:rsid w:val="00AA03E2"/>
    <w:rsid w:val="00AA3B5C"/>
    <w:rsid w:val="00AA6F1E"/>
    <w:rsid w:val="00AA7D68"/>
    <w:rsid w:val="00AB5789"/>
    <w:rsid w:val="00AF15F4"/>
    <w:rsid w:val="00B2358C"/>
    <w:rsid w:val="00B263B5"/>
    <w:rsid w:val="00B30126"/>
    <w:rsid w:val="00B91DC5"/>
    <w:rsid w:val="00BA0344"/>
    <w:rsid w:val="00BA3A0D"/>
    <w:rsid w:val="00BA5FDC"/>
    <w:rsid w:val="00BC5A60"/>
    <w:rsid w:val="00C06AD3"/>
    <w:rsid w:val="00C329A7"/>
    <w:rsid w:val="00C4334E"/>
    <w:rsid w:val="00C615F8"/>
    <w:rsid w:val="00C756AA"/>
    <w:rsid w:val="00CA0906"/>
    <w:rsid w:val="00CA618D"/>
    <w:rsid w:val="00CC6522"/>
    <w:rsid w:val="00CC7BE7"/>
    <w:rsid w:val="00CD5DC0"/>
    <w:rsid w:val="00CE7673"/>
    <w:rsid w:val="00D04D32"/>
    <w:rsid w:val="00D25CFC"/>
    <w:rsid w:val="00D51B01"/>
    <w:rsid w:val="00D662DB"/>
    <w:rsid w:val="00D73D1E"/>
    <w:rsid w:val="00E063E0"/>
    <w:rsid w:val="00E07A75"/>
    <w:rsid w:val="00E13A39"/>
    <w:rsid w:val="00E82335"/>
    <w:rsid w:val="00E861A2"/>
    <w:rsid w:val="00EC4F9B"/>
    <w:rsid w:val="00EF4955"/>
    <w:rsid w:val="00F55B21"/>
    <w:rsid w:val="00F569EB"/>
    <w:rsid w:val="00F73233"/>
    <w:rsid w:val="00F930FE"/>
    <w:rsid w:val="00F95D22"/>
    <w:rsid w:val="00FA3F41"/>
    <w:rsid w:val="00FA77AB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1"/>
  </w:style>
  <w:style w:type="paragraph" w:styleId="1">
    <w:name w:val="heading 1"/>
    <w:basedOn w:val="a"/>
    <w:link w:val="10"/>
    <w:uiPriority w:val="9"/>
    <w:qFormat/>
    <w:rsid w:val="00C75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CB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92523"/>
  </w:style>
  <w:style w:type="character" w:styleId="a4">
    <w:name w:val="Strong"/>
    <w:basedOn w:val="a0"/>
    <w:uiPriority w:val="22"/>
    <w:qFormat/>
    <w:rsid w:val="00192523"/>
    <w:rPr>
      <w:b/>
      <w:bCs/>
    </w:rPr>
  </w:style>
  <w:style w:type="paragraph" w:styleId="a5">
    <w:name w:val="Normal (Web)"/>
    <w:basedOn w:val="a"/>
    <w:uiPriority w:val="99"/>
    <w:semiHidden/>
    <w:unhideWhenUsed/>
    <w:rsid w:val="002C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83FB0"/>
  </w:style>
  <w:style w:type="character" w:customStyle="1" w:styleId="r">
    <w:name w:val="r"/>
    <w:basedOn w:val="a0"/>
    <w:rsid w:val="00583FB0"/>
  </w:style>
  <w:style w:type="paragraph" w:styleId="a6">
    <w:name w:val="List Paragraph"/>
    <w:basedOn w:val="a"/>
    <w:uiPriority w:val="34"/>
    <w:qFormat/>
    <w:rsid w:val="00583FB0"/>
    <w:pPr>
      <w:ind w:left="720"/>
      <w:contextualSpacing/>
    </w:pPr>
  </w:style>
  <w:style w:type="character" w:styleId="a7">
    <w:name w:val="Emphasis"/>
    <w:basedOn w:val="a0"/>
    <w:uiPriority w:val="20"/>
    <w:qFormat/>
    <w:rsid w:val="00EC4F9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5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rp-urlitem1">
    <w:name w:val="serp-url__item1"/>
    <w:basedOn w:val="a0"/>
    <w:rsid w:val="008274CD"/>
  </w:style>
  <w:style w:type="character" w:customStyle="1" w:styleId="serp-urlmark1">
    <w:name w:val="serp-url__mark1"/>
    <w:basedOn w:val="a0"/>
    <w:rsid w:val="008274CD"/>
    <w:rPr>
      <w:rFonts w:ascii="Verdana" w:hAnsi="Verdana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f.ra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se.consultant.ru/cons/cgi/online.cgi?req=doc;base=LAW;%20n=157266&amp;utm_campaign=allsite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-nauka@y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nergoeducation.ru.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yandsearch%3Bweb%3B%3B&amp;text=&amp;etext=384.IzjT7TIEab-3nfyPzUbcDSEDsAAsVWXodcqTKBD8H9vZcaJEsEuhAiJLfR2nYF2AkMJfjbrCAuadY6Qjr0kZf1mZUtGA3h5fV4E3igyHptVqa4M4daw-Ity03eAyCpFxhaWsFLbAGdjyNr38Ro0wfNWIbdrAHkjy1c5lye-qymkMyTe5GLn2VoACLhO3r2nRVbAquECMj4jWUDdWvMeaq7DQ8R_hKXTqjicoWGF6vFygwyQckNJpnTb2j3FPlcM0hlB2RV78-irr79K3avTVpc7nG6IbESYxvaYTWXd4k_0.116cbb3dd2e23eea9bff8a89dfa40073f9ece0ab&amp;uuid=&amp;state=AiuY0DBWFJ4ePaEse6rgeKdnI0e4oXuRYo0IEhrXr7w9ELk3kAN9eWspSXlJBXO0iSKIkVnc4tQSHfeP5LXL5nZ9tQL1BhVlWJXrpLoqtmWiWHlTPatgYQVxmBAUDm0QCbuk83Bg4oJtApZAZQ-8NFmMheXxbl7i0yXv4vHDtdlhyT9f3rUufCcTJnJ9zUp0DOev3PBfeRyvSaGv_JAmEBywBksnmq-Ju49OZyBDE8zNR6KsOcXwE-bQvvbPLuT25xfm3YloxQP12a8i8_Nxe0vGeUU6WkeKw1XGddAxfzeXTAc2xhiCAxepe0cFxMz_muyVgjeZG80&amp;data=UlNrNmk5WktYejR0eWJFYk1LdmtxdmNqTk84WUtHMHkwazVxYVVYWlJHbG5vWDBYWVZ2OTlXU2pRRTRMa1Btc2dwVkVLSVdZRm0zQ2dNWWhkVGFrczFOUVNmVUt0TmZBYVR4M0QxN2VqUEtKSGkxT2FXbXBreDE0ckNNT0ZVSDdFOVBIc1ZLNkY2TQ&amp;b64e=2&amp;sign=3755c4dc24f1f577bb0fb8a9f6f1035b&amp;keyno=0&amp;l10n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9EA8-576C-44F0-A0FA-FD33EA5B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ОрелГТУ</Company>
  <LinksUpToDate>false</LinksUpToDate>
  <CharactersWithSpaces>15784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2014-07-16T07:47:00Z</dcterms:created>
  <dcterms:modified xsi:type="dcterms:W3CDTF">2014-07-16T09:27:00Z</dcterms:modified>
</cp:coreProperties>
</file>