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5F" w:rsidRPr="008E087D" w:rsidRDefault="00E72500" w:rsidP="008E087D">
      <w:pPr>
        <w:rPr>
          <w:u w:val="single"/>
        </w:rPr>
      </w:pPr>
      <w:r w:rsidRPr="00E72500">
        <w:t xml:space="preserve">УДК </w:t>
      </w:r>
      <w:r w:rsidRPr="008C0455">
        <w:t>651.34</w:t>
      </w:r>
    </w:p>
    <w:p w:rsidR="00A8525F" w:rsidRPr="006931A3" w:rsidRDefault="00E72500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ПРОГНОЗИРОВАНИЕ</w:t>
      </w:r>
      <w:r w:rsidRPr="00E72500">
        <w:rPr>
          <w:rFonts w:eastAsia="Calibri"/>
          <w:b/>
          <w:lang w:eastAsia="ar-SA"/>
        </w:rPr>
        <w:t xml:space="preserve"> ТЕХНОГЕННЫХ РИСКОВ НА ОСНОВЕ ТЕОРИИ НЕЧЕТКИХ МНОЖЕСТВ В СИСТЕМАХ СЕЛЬСКОГО ЭЛЕКТРОСНАБЖЕНИЯ</w:t>
      </w:r>
    </w:p>
    <w:p w:rsidR="00A8525F" w:rsidRDefault="00A8525F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</w:p>
    <w:p w:rsidR="00A8525F" w:rsidRPr="00A8525F" w:rsidRDefault="00E72500" w:rsidP="008E087D">
      <w:pPr>
        <w:ind w:firstLine="708"/>
        <w:jc w:val="right"/>
        <w:rPr>
          <w:b/>
          <w:lang w:eastAsia="ru-RU"/>
        </w:rPr>
      </w:pPr>
      <w:r w:rsidRPr="00E72500">
        <w:rPr>
          <w:b/>
          <w:lang w:eastAsia="ru-RU"/>
        </w:rPr>
        <w:t>Воробьев</w:t>
      </w:r>
      <w:r w:rsidR="008E087D" w:rsidRPr="008E087D">
        <w:rPr>
          <w:b/>
          <w:lang w:eastAsia="ru-RU"/>
        </w:rPr>
        <w:t xml:space="preserve"> </w:t>
      </w:r>
      <w:r w:rsidR="008E087D" w:rsidRPr="00E72500">
        <w:rPr>
          <w:b/>
          <w:lang w:eastAsia="ru-RU"/>
        </w:rPr>
        <w:t>Н. П.</w:t>
      </w:r>
      <w:r w:rsidRPr="00E72500">
        <w:rPr>
          <w:b/>
          <w:lang w:eastAsia="ru-RU"/>
        </w:rPr>
        <w:t>, Черкасова</w:t>
      </w:r>
      <w:r w:rsidR="008E087D" w:rsidRPr="008E087D">
        <w:rPr>
          <w:b/>
          <w:lang w:eastAsia="ru-RU"/>
        </w:rPr>
        <w:t xml:space="preserve"> </w:t>
      </w:r>
      <w:r w:rsidR="008E087D" w:rsidRPr="00E72500">
        <w:rPr>
          <w:b/>
          <w:lang w:eastAsia="ru-RU"/>
        </w:rPr>
        <w:t>Н.И.</w:t>
      </w:r>
      <w:r w:rsidRPr="00E72500">
        <w:rPr>
          <w:b/>
          <w:lang w:eastAsia="ru-RU"/>
        </w:rPr>
        <w:t>, Костюков</w:t>
      </w:r>
      <w:r w:rsidR="008E087D" w:rsidRPr="008E087D">
        <w:rPr>
          <w:b/>
          <w:lang w:eastAsia="ru-RU"/>
        </w:rPr>
        <w:t xml:space="preserve"> </w:t>
      </w:r>
      <w:r w:rsidR="008E087D" w:rsidRPr="00E72500">
        <w:rPr>
          <w:b/>
          <w:lang w:eastAsia="ru-RU"/>
        </w:rPr>
        <w:t>А.Ф.</w:t>
      </w:r>
    </w:p>
    <w:p w:rsidR="00FD0B70" w:rsidRPr="00AB46AF" w:rsidRDefault="00FD0B70" w:rsidP="00FD0B70">
      <w:pPr>
        <w:suppressAutoHyphens/>
        <w:contextualSpacing/>
        <w:jc w:val="right"/>
        <w:rPr>
          <w:rFonts w:eastAsia="Calibri"/>
          <w:i/>
          <w:lang w:eastAsia="ar-SA"/>
        </w:rPr>
      </w:pPr>
      <w:r w:rsidRPr="00AB46AF">
        <w:rPr>
          <w:rFonts w:eastAsia="Calibri"/>
          <w:i/>
          <w:lang w:eastAsia="ar-SA"/>
        </w:rPr>
        <w:t>Россия, г. Барнаул, АлтГТУ</w:t>
      </w:r>
    </w:p>
    <w:p w:rsidR="00A8525F" w:rsidRDefault="00A8525F" w:rsidP="00A8525F">
      <w:pPr>
        <w:suppressAutoHyphens/>
        <w:contextualSpacing/>
        <w:jc w:val="center"/>
        <w:rPr>
          <w:rFonts w:eastAsia="Calibri"/>
          <w:b/>
          <w:lang w:eastAsia="ar-SA"/>
        </w:rPr>
      </w:pPr>
    </w:p>
    <w:p w:rsidR="00A2412A" w:rsidRPr="008E087D" w:rsidRDefault="00E72500" w:rsidP="008E087D">
      <w:pPr>
        <w:suppressAutoHyphens/>
        <w:ind w:firstLine="708"/>
        <w:contextualSpacing/>
        <w:jc w:val="both"/>
        <w:rPr>
          <w:rFonts w:eastAsia="Calibri"/>
          <w:i/>
          <w:sz w:val="20"/>
          <w:szCs w:val="20"/>
          <w:lang w:eastAsia="ar-SA"/>
        </w:rPr>
      </w:pPr>
      <w:r w:rsidRPr="008E087D">
        <w:rPr>
          <w:rFonts w:eastAsia="Calibri"/>
          <w:i/>
          <w:sz w:val="20"/>
          <w:szCs w:val="20"/>
          <w:lang w:eastAsia="ar-SA"/>
        </w:rPr>
        <w:t>Рассмотрена программная реализация метода прогнозирования техногенных рисков на основе теории нечетких множеств в системах сельского электроснабжения. Разработан</w:t>
      </w:r>
      <w:r w:rsidRPr="001D0CE2">
        <w:rPr>
          <w:rFonts w:eastAsia="Calibri"/>
          <w:i/>
          <w:sz w:val="20"/>
          <w:szCs w:val="20"/>
          <w:lang w:eastAsia="ar-SA"/>
        </w:rPr>
        <w:t xml:space="preserve"> </w:t>
      </w:r>
      <w:r w:rsidRPr="008E087D">
        <w:rPr>
          <w:rFonts w:eastAsia="Calibri"/>
          <w:i/>
          <w:sz w:val="20"/>
          <w:szCs w:val="20"/>
          <w:lang w:eastAsia="ar-SA"/>
        </w:rPr>
        <w:t>алгоритм</w:t>
      </w:r>
      <w:r w:rsidRPr="001D0CE2">
        <w:rPr>
          <w:rFonts w:eastAsia="Calibri"/>
          <w:i/>
          <w:iCs/>
          <w:sz w:val="20"/>
          <w:szCs w:val="20"/>
          <w:lang w:eastAsia="ar-SA"/>
        </w:rPr>
        <w:t xml:space="preserve"> </w:t>
      </w:r>
      <w:r w:rsidRPr="008E087D">
        <w:rPr>
          <w:rFonts w:eastAsia="Calibri"/>
          <w:i/>
          <w:iCs/>
          <w:sz w:val="20"/>
          <w:szCs w:val="20"/>
          <w:lang w:eastAsia="ar-SA"/>
        </w:rPr>
        <w:t>оценки</w:t>
      </w:r>
      <w:r w:rsidRPr="001D0CE2">
        <w:rPr>
          <w:rFonts w:eastAsia="Calibri"/>
          <w:i/>
          <w:iCs/>
          <w:sz w:val="20"/>
          <w:szCs w:val="20"/>
          <w:lang w:eastAsia="ar-SA"/>
        </w:rPr>
        <w:t xml:space="preserve"> </w:t>
      </w:r>
      <w:r w:rsidRPr="008E087D">
        <w:rPr>
          <w:rFonts w:eastAsia="Calibri"/>
          <w:i/>
          <w:iCs/>
          <w:sz w:val="20"/>
          <w:szCs w:val="20"/>
          <w:lang w:eastAsia="ar-SA"/>
        </w:rPr>
        <w:t>риска</w:t>
      </w:r>
      <w:r w:rsidRPr="001D0CE2">
        <w:rPr>
          <w:rFonts w:eastAsia="Calibri"/>
          <w:i/>
          <w:iCs/>
          <w:sz w:val="20"/>
          <w:szCs w:val="20"/>
          <w:lang w:eastAsia="ar-SA"/>
        </w:rPr>
        <w:t xml:space="preserve"> </w:t>
      </w:r>
      <w:r w:rsidRPr="008E087D">
        <w:rPr>
          <w:rFonts w:eastAsia="Calibri"/>
          <w:i/>
          <w:iCs/>
          <w:sz w:val="20"/>
          <w:szCs w:val="20"/>
          <w:lang w:eastAsia="ar-SA"/>
        </w:rPr>
        <w:t>в</w:t>
      </w:r>
      <w:r w:rsidRPr="001D0CE2">
        <w:rPr>
          <w:rFonts w:eastAsia="Calibri"/>
          <w:i/>
          <w:iCs/>
          <w:sz w:val="20"/>
          <w:szCs w:val="20"/>
          <w:lang w:eastAsia="ar-SA"/>
        </w:rPr>
        <w:t xml:space="preserve"> </w:t>
      </w:r>
      <w:r w:rsidRPr="008E087D">
        <w:rPr>
          <w:rFonts w:eastAsia="Calibri"/>
          <w:i/>
          <w:iCs/>
          <w:sz w:val="20"/>
          <w:szCs w:val="20"/>
          <w:lang w:eastAsia="ar-SA"/>
        </w:rPr>
        <w:t>системах</w:t>
      </w:r>
      <w:r w:rsidRPr="001D0CE2">
        <w:rPr>
          <w:rFonts w:eastAsia="Calibri"/>
          <w:i/>
          <w:iCs/>
          <w:sz w:val="20"/>
          <w:szCs w:val="20"/>
          <w:lang w:eastAsia="ar-SA"/>
        </w:rPr>
        <w:t xml:space="preserve"> </w:t>
      </w:r>
      <w:r w:rsidRPr="008E087D">
        <w:rPr>
          <w:rFonts w:eastAsia="Calibri"/>
          <w:i/>
          <w:iCs/>
          <w:sz w:val="20"/>
          <w:szCs w:val="20"/>
          <w:lang w:eastAsia="ar-SA"/>
        </w:rPr>
        <w:t>сельского</w:t>
      </w:r>
      <w:r w:rsidRPr="001D0CE2">
        <w:rPr>
          <w:rFonts w:eastAsia="Calibri"/>
          <w:i/>
          <w:iCs/>
          <w:sz w:val="20"/>
          <w:szCs w:val="20"/>
          <w:lang w:eastAsia="ar-SA"/>
        </w:rPr>
        <w:t xml:space="preserve"> </w:t>
      </w:r>
      <w:r w:rsidRPr="008E087D">
        <w:rPr>
          <w:rFonts w:eastAsia="Calibri"/>
          <w:i/>
          <w:iCs/>
          <w:sz w:val="20"/>
          <w:szCs w:val="20"/>
          <w:lang w:eastAsia="ar-SA"/>
        </w:rPr>
        <w:t>электроснабжения</w:t>
      </w:r>
      <w:r w:rsidRPr="001D0CE2">
        <w:rPr>
          <w:rFonts w:eastAsia="Calibri"/>
          <w:i/>
          <w:iCs/>
          <w:sz w:val="20"/>
          <w:szCs w:val="20"/>
          <w:lang w:eastAsia="ar-SA"/>
        </w:rPr>
        <w:t xml:space="preserve"> 10/0,4</w:t>
      </w:r>
      <w:r w:rsidRPr="008E087D">
        <w:rPr>
          <w:rFonts w:eastAsia="Calibri"/>
          <w:i/>
          <w:iCs/>
          <w:sz w:val="20"/>
          <w:szCs w:val="20"/>
          <w:lang w:eastAsia="ar-SA"/>
        </w:rPr>
        <w:t>кВ</w:t>
      </w:r>
      <w:r w:rsidRPr="001D0CE2">
        <w:rPr>
          <w:rFonts w:eastAsia="Calibri"/>
          <w:i/>
          <w:sz w:val="20"/>
          <w:szCs w:val="20"/>
          <w:lang w:eastAsia="ar-SA"/>
        </w:rPr>
        <w:t>.</w:t>
      </w:r>
    </w:p>
    <w:p w:rsidR="008E087D" w:rsidRPr="008E087D" w:rsidRDefault="008E087D" w:rsidP="008E087D">
      <w:pPr>
        <w:suppressAutoHyphens/>
        <w:ind w:firstLine="708"/>
        <w:contextualSpacing/>
        <w:jc w:val="both"/>
        <w:rPr>
          <w:rFonts w:eastAsia="Calibri"/>
          <w:i/>
          <w:sz w:val="20"/>
          <w:szCs w:val="20"/>
          <w:lang w:eastAsia="ar-SA"/>
        </w:rPr>
      </w:pPr>
      <w:r w:rsidRPr="008E087D">
        <w:rPr>
          <w:rFonts w:eastAsia="Calibri"/>
          <w:i/>
          <w:iCs/>
          <w:sz w:val="20"/>
          <w:szCs w:val="20"/>
          <w:lang w:eastAsia="ar-SA"/>
        </w:rPr>
        <w:t>Ключевые слова: риск, техногенный, нечеткие, множества, прогнозирование, система</w:t>
      </w:r>
    </w:p>
    <w:p w:rsidR="008E087D" w:rsidRPr="008E087D" w:rsidRDefault="008E087D" w:rsidP="008E087D">
      <w:pPr>
        <w:suppressAutoHyphens/>
        <w:contextualSpacing/>
        <w:jc w:val="both"/>
        <w:rPr>
          <w:rFonts w:eastAsia="Calibri"/>
          <w:i/>
          <w:sz w:val="20"/>
          <w:szCs w:val="20"/>
          <w:lang w:eastAsia="ar-SA"/>
        </w:rPr>
      </w:pPr>
    </w:p>
    <w:p w:rsidR="00E72500" w:rsidRPr="008E087D" w:rsidRDefault="00E72500" w:rsidP="008E087D">
      <w:pPr>
        <w:suppressAutoHyphens/>
        <w:ind w:firstLine="708"/>
        <w:contextualSpacing/>
        <w:jc w:val="both"/>
        <w:rPr>
          <w:rFonts w:eastAsia="Calibri"/>
          <w:i/>
          <w:iCs/>
          <w:sz w:val="20"/>
          <w:szCs w:val="20"/>
          <w:lang w:val="en-US" w:eastAsia="ar-SA"/>
        </w:rPr>
      </w:pPr>
      <w:r w:rsidRPr="008E087D">
        <w:rPr>
          <w:rFonts w:eastAsia="Calibri"/>
          <w:i/>
          <w:iCs/>
          <w:sz w:val="20"/>
          <w:szCs w:val="20"/>
          <w:lang w:val="en-US" w:eastAsia="ar-SA"/>
        </w:rPr>
        <w:t>Program realisation of a method of forecasting of technogenic risks on the basis of the theory of indistinct sets in systems of a rural electrical supply is considered. The algorithm of an estimation of risk in systems of a rural electrical supply 10/0,4</w:t>
      </w:r>
      <w:r w:rsidRPr="008E087D">
        <w:rPr>
          <w:rFonts w:eastAsia="Calibri"/>
          <w:i/>
          <w:iCs/>
          <w:sz w:val="20"/>
          <w:szCs w:val="20"/>
          <w:lang w:eastAsia="ar-SA"/>
        </w:rPr>
        <w:t>кВ</w:t>
      </w:r>
      <w:r w:rsidRPr="008E087D">
        <w:rPr>
          <w:rFonts w:eastAsia="Calibri"/>
          <w:i/>
          <w:iCs/>
          <w:sz w:val="20"/>
          <w:szCs w:val="20"/>
          <w:lang w:val="en-US" w:eastAsia="ar-SA"/>
        </w:rPr>
        <w:t xml:space="preserve"> is developed.</w:t>
      </w:r>
    </w:p>
    <w:p w:rsidR="006D4A90" w:rsidRPr="008E087D" w:rsidRDefault="00F8565A" w:rsidP="008E087D">
      <w:pPr>
        <w:ind w:firstLine="708"/>
        <w:jc w:val="both"/>
        <w:rPr>
          <w:i/>
          <w:sz w:val="20"/>
          <w:szCs w:val="20"/>
          <w:lang w:val="en-US"/>
        </w:rPr>
      </w:pPr>
      <w:r w:rsidRPr="008E087D">
        <w:rPr>
          <w:i/>
          <w:sz w:val="20"/>
          <w:szCs w:val="20"/>
          <w:lang w:val="en-US"/>
        </w:rPr>
        <w:t>Keywords: risk, technogenic, indistinct, sets, forecasting, system</w:t>
      </w:r>
    </w:p>
    <w:p w:rsidR="006D4A90" w:rsidRPr="008E087D" w:rsidRDefault="006D4A90" w:rsidP="006D4A90">
      <w:pPr>
        <w:ind w:firstLine="720"/>
        <w:jc w:val="both"/>
        <w:rPr>
          <w:i/>
          <w:sz w:val="20"/>
          <w:szCs w:val="20"/>
          <w:lang w:val="en-US"/>
        </w:rPr>
      </w:pPr>
    </w:p>
    <w:p w:rsidR="00F8565A" w:rsidRPr="008E087D" w:rsidRDefault="00F8565A" w:rsidP="006D4A90">
      <w:pPr>
        <w:ind w:firstLine="720"/>
        <w:jc w:val="both"/>
        <w:rPr>
          <w:lang w:val="en-US"/>
        </w:rPr>
        <w:sectPr w:rsidR="00F8565A" w:rsidRPr="008E087D" w:rsidSect="002E7977">
          <w:headerReference w:type="even" r:id="rId8"/>
          <w:footerReference w:type="even" r:id="rId9"/>
          <w:footerReference w:type="default" r:id="rId10"/>
          <w:footerReference w:type="first" r:id="rId11"/>
          <w:pgSz w:w="11906" w:h="16838" w:code="9"/>
          <w:pgMar w:top="1134" w:right="1134" w:bottom="1134" w:left="1701" w:header="720" w:footer="720" w:gutter="0"/>
          <w:pgNumType w:start="1"/>
          <w:cols w:space="708"/>
          <w:titlePg/>
          <w:docGrid w:linePitch="360"/>
        </w:sectPr>
      </w:pPr>
    </w:p>
    <w:p w:rsidR="00405AEC" w:rsidRDefault="006D4A90" w:rsidP="006D4A90">
      <w:pPr>
        <w:ind w:firstLine="720"/>
        <w:jc w:val="both"/>
      </w:pPr>
      <w:r w:rsidRPr="006D4A90">
        <w:lastRenderedPageBreak/>
        <w:t xml:space="preserve">Для повышения экономического эффекта от оптимизации параметров </w:t>
      </w:r>
      <w:r>
        <w:t>систем сельского электроснабжения (</w:t>
      </w:r>
      <w:r w:rsidRPr="006D4A90">
        <w:t>ССЭ</w:t>
      </w:r>
      <w:r>
        <w:t>)</w:t>
      </w:r>
      <w:r w:rsidRPr="006D4A90">
        <w:t xml:space="preserve"> необходимо совершенствовать методы выбора лучшего варианта сети с учетом вероятностного ущерба (риска эксплуатации ССЭ) в рублях. [1]</w:t>
      </w:r>
      <w:r>
        <w:t xml:space="preserve"> </w:t>
      </w:r>
      <w:r w:rsidRPr="006D4A90">
        <w:t xml:space="preserve">Риск эксплуатации ССЭ зависит от главных показателей функционирования ССЭ: надежности, экономичности, безопасности и качества электроэнергии. </w:t>
      </w:r>
      <w:r>
        <w:t>Н</w:t>
      </w:r>
      <w:r w:rsidRPr="006D4A90">
        <w:t xml:space="preserve">а уровень риска эксплуатации ССЭ </w:t>
      </w:r>
      <w:r w:rsidR="00E6707C">
        <w:t xml:space="preserve">косвенно </w:t>
      </w:r>
      <w:r w:rsidRPr="006D4A90">
        <w:t>влияют также состояние нормативной базы, пожароопасность ССЭ и электропатология животных.</w:t>
      </w:r>
      <w:r w:rsidR="00E6707C">
        <w:t xml:space="preserve"> </w:t>
      </w:r>
      <w:r w:rsidRPr="006D4A90">
        <w:t xml:space="preserve">Проанализировав одну из работ в области оценки риска в системах электроснабжения [2], нами выявлены следующие проблемные особенности изложенной в ней методики количественной оценки риска электроснабжения: вычисления  по упомянутой методике чрезвычайно трудоемки, занимают много времени и сил и для реальных систем электроснабжения практически не реализуемы. </w:t>
      </w:r>
    </w:p>
    <w:p w:rsidR="00405AEC" w:rsidRDefault="006D4A90" w:rsidP="006D4A90">
      <w:pPr>
        <w:ind w:firstLine="720"/>
        <w:jc w:val="both"/>
      </w:pPr>
      <w:r w:rsidRPr="006D4A90">
        <w:t xml:space="preserve">С целью решения упомянутых проблем </w:t>
      </w:r>
      <w:r w:rsidRPr="006D4A90">
        <w:rPr>
          <w:iCs/>
        </w:rPr>
        <w:t xml:space="preserve">в процессе обоснования риска нами </w:t>
      </w:r>
      <w:r w:rsidR="003B775A">
        <w:rPr>
          <w:iCs/>
        </w:rPr>
        <w:t>разработана</w:t>
      </w:r>
      <w:r w:rsidRPr="006D4A90">
        <w:rPr>
          <w:iCs/>
        </w:rPr>
        <w:t xml:space="preserve"> структурная схема системы оценки риска ССЭ 10/0,4кВ</w:t>
      </w:r>
      <w:r w:rsidRPr="006D4A90">
        <w:t xml:space="preserve"> (рисунок </w:t>
      </w:r>
      <w:r w:rsidR="00E6707C">
        <w:t>1</w:t>
      </w:r>
      <w:r w:rsidRPr="006D4A90">
        <w:t>).</w:t>
      </w:r>
      <w:r w:rsidR="00E6707C">
        <w:t xml:space="preserve"> </w:t>
      </w:r>
    </w:p>
    <w:p w:rsidR="006D4A90" w:rsidRPr="006D4A90" w:rsidRDefault="006D4A90" w:rsidP="006D4A90">
      <w:pPr>
        <w:ind w:firstLine="720"/>
        <w:jc w:val="both"/>
      </w:pPr>
      <w:r w:rsidRPr="006D4A90">
        <w:t xml:space="preserve">Она позволяет определить </w:t>
      </w:r>
      <w:r w:rsidRPr="006D4A90">
        <w:rPr>
          <w:lang w:val="en-US"/>
        </w:rPr>
        <w:t>Q</w:t>
      </w:r>
      <w:r w:rsidRPr="006D4A90">
        <w:t xml:space="preserve"> – ожидаемую вероятность потерь электроэнергии </w:t>
      </w:r>
      <w:proofErr w:type="gramStart"/>
      <w:r w:rsidRPr="006D4A90">
        <w:t>в</w:t>
      </w:r>
      <w:proofErr w:type="gramEnd"/>
      <w:r w:rsidRPr="006D4A90">
        <w:t xml:space="preserve"> ССЭ, оценить </w:t>
      </w:r>
      <w:r w:rsidRPr="006D4A90">
        <w:rPr>
          <w:lang w:val="en-US"/>
        </w:rPr>
        <w:t>W</w:t>
      </w:r>
      <w:r w:rsidRPr="006D4A90">
        <w:t xml:space="preserve">1 - опасную техногенную ситуацию в ССЭ (учитывающую уровень электротравматизма ССЭ, электропатологию животных и пожары в электроустановках), оценить </w:t>
      </w:r>
      <w:r w:rsidRPr="006D4A90">
        <w:rPr>
          <w:lang w:val="en-US"/>
        </w:rPr>
        <w:t>W</w:t>
      </w:r>
      <w:r w:rsidRPr="006D4A90">
        <w:t xml:space="preserve">2 - качество электроэнергии в ССЭ, учесть </w:t>
      </w:r>
      <w:proofErr w:type="gramStart"/>
      <w:r w:rsidRPr="006D4A90">
        <w:rPr>
          <w:lang w:val="en-US"/>
        </w:rPr>
        <w:t>S</w:t>
      </w:r>
      <w:proofErr w:type="gramEnd"/>
      <w:r w:rsidRPr="006D4A90">
        <w:rPr>
          <w:vertAlign w:val="subscript"/>
        </w:rPr>
        <w:t>ном</w:t>
      </w:r>
      <w:r w:rsidRPr="006D4A90">
        <w:t xml:space="preserve"> - номинальную мощность конкретной ССЭ и  </w:t>
      </w:r>
      <w:r w:rsidRPr="006D4A90">
        <w:rPr>
          <w:lang w:val="en-US"/>
        </w:rPr>
        <w:t>S</w:t>
      </w:r>
      <w:r w:rsidRPr="006D4A90">
        <w:rPr>
          <w:vertAlign w:val="subscript"/>
        </w:rPr>
        <w:t>авр</w:t>
      </w:r>
      <w:r w:rsidRPr="006D4A90">
        <w:t xml:space="preserve"> - недопоставки аварийной мощности в ССЭ.</w:t>
      </w:r>
    </w:p>
    <w:p w:rsidR="00405AEC" w:rsidRDefault="00E6707C" w:rsidP="00E6707C">
      <w:pPr>
        <w:ind w:firstLine="720"/>
        <w:jc w:val="both"/>
        <w:rPr>
          <w:iCs/>
        </w:rPr>
      </w:pPr>
      <w:r w:rsidRPr="00E6707C">
        <w:rPr>
          <w:iCs/>
        </w:rPr>
        <w:t xml:space="preserve">На рисунке 2, например, представлена разработанная структурная схема для оценки уровня пожаров в ССЭ. </w:t>
      </w:r>
    </w:p>
    <w:p w:rsidR="00405AEC" w:rsidRDefault="00E6707C" w:rsidP="00E6707C">
      <w:pPr>
        <w:ind w:firstLine="720"/>
        <w:jc w:val="both"/>
        <w:rPr>
          <w:iCs/>
        </w:rPr>
      </w:pPr>
      <w:r w:rsidRPr="00E6707C">
        <w:rPr>
          <w:iCs/>
        </w:rPr>
        <w:t xml:space="preserve">В соответствии с рисунком 2 составлена таблица 1, в которой учтены все влияющие факторы. </w:t>
      </w:r>
    </w:p>
    <w:p w:rsidR="00E6707C" w:rsidRDefault="00E6707C" w:rsidP="00E6707C">
      <w:pPr>
        <w:ind w:firstLine="720"/>
        <w:jc w:val="both"/>
      </w:pPr>
      <w:r w:rsidRPr="00E6707C">
        <w:rPr>
          <w:iCs/>
        </w:rPr>
        <w:t xml:space="preserve">В соответствии с изложенным сформирован пакет программ на основе </w:t>
      </w:r>
      <w:r w:rsidRPr="00E6707C">
        <w:rPr>
          <w:iCs/>
          <w:lang w:val="en-US"/>
        </w:rPr>
        <w:t>FuzzuLogic</w:t>
      </w:r>
      <w:r w:rsidRPr="00E6707C">
        <w:rPr>
          <w:iCs/>
        </w:rPr>
        <w:t xml:space="preserve"> по расчету ожидаемой вероятности потерь электроэнергии в ССЭ – «</w:t>
      </w:r>
      <w:r w:rsidRPr="00E6707C">
        <w:rPr>
          <w:iCs/>
          <w:lang w:val="en-US"/>
        </w:rPr>
        <w:t>OVPE</w:t>
      </w:r>
      <w:r w:rsidRPr="00E6707C">
        <w:rPr>
          <w:iCs/>
        </w:rPr>
        <w:t>».</w:t>
      </w:r>
      <w:r w:rsidRPr="00E6707C">
        <w:t xml:space="preserve"> </w:t>
      </w:r>
    </w:p>
    <w:p w:rsidR="00E6707C" w:rsidRPr="00E6707C" w:rsidRDefault="00E6707C" w:rsidP="00E6707C">
      <w:pPr>
        <w:ind w:firstLine="720"/>
        <w:jc w:val="both"/>
        <w:rPr>
          <w:iCs/>
        </w:rPr>
      </w:pPr>
      <w:proofErr w:type="gramStart"/>
      <w:r w:rsidRPr="00E6707C">
        <w:rPr>
          <w:iCs/>
        </w:rPr>
        <w:t>Результаты модельных экспериментов по определению ожидаемой вероятности потерь электроэнергии в ССЭ свидетельствуют о работоспособности системы оценки риска ССЭ 10/0,4кВ, ее высокой линейности и точности по отношению к влияющим факторам, что позволяет оценить риск любой конкретной ССЭ 10/0,4 кВ, а также произвести сравнение различных ССЭ по этому показателю и управлять рисками путем целенаправленного изменения влияющих факторов в системе.</w:t>
      </w:r>
      <w:proofErr w:type="gramEnd"/>
    </w:p>
    <w:p w:rsidR="006D4A90" w:rsidRPr="006D4A90" w:rsidRDefault="006D4A90" w:rsidP="00E6707C">
      <w:pPr>
        <w:ind w:firstLine="720"/>
        <w:jc w:val="center"/>
      </w:pPr>
      <w:r w:rsidRPr="006D4A90">
        <w:rPr>
          <w:noProof/>
          <w:lang w:eastAsia="ru-RU"/>
        </w:rPr>
        <w:lastRenderedPageBreak/>
        <w:drawing>
          <wp:inline distT="0" distB="0" distL="0" distR="0" wp14:anchorId="334BB4E1" wp14:editId="7A66DE0C">
            <wp:extent cx="5192942" cy="5429300"/>
            <wp:effectExtent l="0" t="0" r="825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395" cy="544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A90" w:rsidRPr="006D4A90" w:rsidRDefault="006D4A90" w:rsidP="00E6707C">
      <w:pPr>
        <w:ind w:firstLine="720"/>
        <w:jc w:val="center"/>
      </w:pPr>
      <w:r w:rsidRPr="006D4A90">
        <w:rPr>
          <w:lang w:val="en-US"/>
        </w:rPr>
        <w:t>Q</w:t>
      </w:r>
      <w:r w:rsidRPr="006D4A90">
        <w:t xml:space="preserve"> – </w:t>
      </w:r>
      <w:proofErr w:type="gramStart"/>
      <w:r w:rsidRPr="006D4A90">
        <w:t>ожидаемая</w:t>
      </w:r>
      <w:proofErr w:type="gramEnd"/>
      <w:r w:rsidRPr="006D4A90">
        <w:t xml:space="preserve"> вероятность потерь электроэнергии в системе сельского электроснабжения; </w:t>
      </w:r>
      <w:r w:rsidRPr="006D4A90">
        <w:rPr>
          <w:lang w:val="en-US"/>
        </w:rPr>
        <w:t>W</w:t>
      </w:r>
      <w:r w:rsidRPr="006D4A90">
        <w:t xml:space="preserve">1 – оценка опасной техногенной ситуации в ССЭ; </w:t>
      </w:r>
      <w:r w:rsidRPr="006D4A90">
        <w:rPr>
          <w:lang w:val="en-US"/>
        </w:rPr>
        <w:t>W</w:t>
      </w:r>
      <w:r w:rsidRPr="006D4A90">
        <w:t xml:space="preserve">2 – оценка качества электроэнергии в ССЭ; </w:t>
      </w:r>
      <w:r w:rsidRPr="006D4A90">
        <w:rPr>
          <w:lang w:val="en-US"/>
        </w:rPr>
        <w:t>S</w:t>
      </w:r>
      <w:r w:rsidRPr="006D4A90">
        <w:rPr>
          <w:vertAlign w:val="subscript"/>
        </w:rPr>
        <w:t>ном</w:t>
      </w:r>
      <w:r w:rsidRPr="006D4A90">
        <w:t xml:space="preserve"> - номинальная мощность;  </w:t>
      </w:r>
      <w:r w:rsidRPr="006D4A90">
        <w:rPr>
          <w:lang w:val="en-US"/>
        </w:rPr>
        <w:t>S</w:t>
      </w:r>
      <w:r w:rsidRPr="006D4A90">
        <w:rPr>
          <w:vertAlign w:val="subscript"/>
        </w:rPr>
        <w:t>авр</w:t>
      </w:r>
      <w:r w:rsidRPr="006D4A90">
        <w:t xml:space="preserve"> - недопоставки аварийной мощности</w:t>
      </w:r>
    </w:p>
    <w:p w:rsidR="006D4A90" w:rsidRPr="006D4A90" w:rsidRDefault="00E6707C" w:rsidP="00E6707C">
      <w:pPr>
        <w:ind w:firstLine="720"/>
        <w:jc w:val="center"/>
      </w:pPr>
      <w:r>
        <w:t>Рисунок 1</w:t>
      </w:r>
      <w:r w:rsidR="006D4A90" w:rsidRPr="006D4A90">
        <w:t xml:space="preserve"> — Структурная схема системы оценки риска ССЭ 10/0,4кВ</w:t>
      </w:r>
    </w:p>
    <w:p w:rsidR="006D4A90" w:rsidRPr="006D4A90" w:rsidRDefault="006D4A90" w:rsidP="006D4A90">
      <w:pPr>
        <w:ind w:firstLine="720"/>
        <w:jc w:val="both"/>
      </w:pPr>
    </w:p>
    <w:p w:rsidR="006D4A90" w:rsidRPr="006D4A90" w:rsidRDefault="006D4A90" w:rsidP="006D4A90">
      <w:pPr>
        <w:ind w:firstLine="720"/>
        <w:jc w:val="both"/>
      </w:pPr>
    </w:p>
    <w:p w:rsidR="006D4A90" w:rsidRPr="006D4A90" w:rsidRDefault="00112549" w:rsidP="006D4A90">
      <w:pPr>
        <w:ind w:firstLine="720"/>
        <w:jc w:val="both"/>
        <w:rPr>
          <w:iCs/>
        </w:rPr>
      </w:pPr>
      <w:r w:rsidRPr="006D4A90">
        <w:rPr>
          <w:iCs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761690B" wp14:editId="4F07C068">
            <wp:simplePos x="0" y="0"/>
            <wp:positionH relativeFrom="column">
              <wp:posOffset>29845</wp:posOffset>
            </wp:positionH>
            <wp:positionV relativeFrom="paragraph">
              <wp:posOffset>6985</wp:posOffset>
            </wp:positionV>
            <wp:extent cx="2879090" cy="2475230"/>
            <wp:effectExtent l="0" t="0" r="0" b="1270"/>
            <wp:wrapSquare wrapText="bothSides"/>
            <wp:docPr id="4" name="Рисунок 4" descr="C:\Users\Александр\Desktop\От_Большакова_разд_3_2014_04_08_м\защита от возгорани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ександр\Desktop\От_Большакова_разд_3_2014_04_08_м\защита от возгорания.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A90" w:rsidRPr="006D4A90" w:rsidRDefault="006D4A90" w:rsidP="006D4A90">
      <w:pPr>
        <w:ind w:firstLine="720"/>
        <w:jc w:val="both"/>
        <w:rPr>
          <w:iCs/>
        </w:rPr>
      </w:pPr>
      <w:r w:rsidRPr="006D4A90">
        <w:rPr>
          <w:lang w:val="en-US"/>
        </w:rPr>
        <w:t>S</w:t>
      </w:r>
      <w:r w:rsidRPr="006D4A90">
        <w:t xml:space="preserve">3 – </w:t>
      </w:r>
      <w:r w:rsidRPr="006D4A90">
        <w:rPr>
          <w:iCs/>
        </w:rPr>
        <w:t>пожары в электроустановках ССЭ</w:t>
      </w:r>
    </w:p>
    <w:p w:rsidR="006D4A90" w:rsidRPr="006D4A90" w:rsidRDefault="00E6707C" w:rsidP="006D4A90">
      <w:pPr>
        <w:ind w:firstLine="720"/>
        <w:jc w:val="both"/>
        <w:rPr>
          <w:iCs/>
        </w:rPr>
      </w:pPr>
      <w:r>
        <w:rPr>
          <w:iCs/>
        </w:rPr>
        <w:t>Рисунок 2</w:t>
      </w:r>
      <w:r w:rsidR="006D4A90" w:rsidRPr="006D4A90">
        <w:rPr>
          <w:iCs/>
        </w:rPr>
        <w:t xml:space="preserve"> — Пожары в электроустановках ССЭ</w:t>
      </w:r>
    </w:p>
    <w:p w:rsidR="006D4A90" w:rsidRPr="006D4A90" w:rsidRDefault="006D4A90" w:rsidP="006D4A90">
      <w:pPr>
        <w:ind w:firstLine="720"/>
        <w:jc w:val="both"/>
        <w:sectPr w:rsidR="006D4A90" w:rsidRPr="006D4A90" w:rsidSect="002E7977">
          <w:type w:val="continuous"/>
          <w:pgSz w:w="11906" w:h="16838" w:code="9"/>
          <w:pgMar w:top="1134" w:right="1134" w:bottom="1134" w:left="1701" w:header="720" w:footer="720" w:gutter="0"/>
          <w:cols w:space="397"/>
          <w:docGrid w:linePitch="360"/>
        </w:sectPr>
      </w:pPr>
    </w:p>
    <w:p w:rsidR="00B52328" w:rsidRDefault="00B52328" w:rsidP="00E6707C">
      <w:pPr>
        <w:jc w:val="both"/>
        <w:rPr>
          <w:iCs/>
        </w:rPr>
      </w:pPr>
    </w:p>
    <w:p w:rsidR="00B52328" w:rsidRDefault="00B52328" w:rsidP="00E6707C">
      <w:pPr>
        <w:jc w:val="both"/>
        <w:rPr>
          <w:iCs/>
        </w:rPr>
      </w:pPr>
    </w:p>
    <w:p w:rsidR="00B52328" w:rsidRDefault="00B52328" w:rsidP="00E6707C">
      <w:pPr>
        <w:jc w:val="both"/>
        <w:rPr>
          <w:iCs/>
        </w:rPr>
      </w:pPr>
    </w:p>
    <w:p w:rsidR="00B52328" w:rsidRDefault="00B52328" w:rsidP="00E6707C">
      <w:pPr>
        <w:jc w:val="both"/>
        <w:rPr>
          <w:iCs/>
        </w:rPr>
      </w:pPr>
    </w:p>
    <w:p w:rsidR="00B52328" w:rsidRDefault="00B52328" w:rsidP="00E6707C">
      <w:pPr>
        <w:jc w:val="both"/>
        <w:rPr>
          <w:iCs/>
        </w:rPr>
      </w:pPr>
    </w:p>
    <w:p w:rsidR="00405AEC" w:rsidRDefault="00405AEC" w:rsidP="00E6707C">
      <w:pPr>
        <w:jc w:val="both"/>
        <w:rPr>
          <w:iCs/>
        </w:rPr>
      </w:pPr>
    </w:p>
    <w:p w:rsidR="00405AEC" w:rsidRDefault="00405AEC" w:rsidP="00E6707C">
      <w:pPr>
        <w:jc w:val="both"/>
        <w:rPr>
          <w:iCs/>
        </w:rPr>
      </w:pPr>
    </w:p>
    <w:p w:rsidR="00405AEC" w:rsidRDefault="00405AEC" w:rsidP="00E6707C">
      <w:pPr>
        <w:jc w:val="both"/>
        <w:rPr>
          <w:iCs/>
        </w:rPr>
      </w:pPr>
    </w:p>
    <w:p w:rsidR="00405AEC" w:rsidRDefault="00405AEC" w:rsidP="00E6707C">
      <w:pPr>
        <w:jc w:val="both"/>
        <w:rPr>
          <w:iCs/>
        </w:rPr>
      </w:pPr>
    </w:p>
    <w:p w:rsidR="006D4A90" w:rsidRPr="006D4A90" w:rsidRDefault="006D4A90" w:rsidP="00E6707C">
      <w:pPr>
        <w:jc w:val="both"/>
        <w:rPr>
          <w:iCs/>
        </w:rPr>
      </w:pPr>
      <w:r w:rsidRPr="006D4A90">
        <w:rPr>
          <w:iCs/>
        </w:rPr>
        <w:lastRenderedPageBreak/>
        <w:t>Табли</w:t>
      </w:r>
      <w:r w:rsidR="00E6707C">
        <w:rPr>
          <w:iCs/>
        </w:rPr>
        <w:t>ца 1</w:t>
      </w:r>
      <w:r w:rsidRPr="006D4A90">
        <w:rPr>
          <w:iCs/>
        </w:rPr>
        <w:t xml:space="preserve"> – Пожары в электроустановках ССЭ</w:t>
      </w:r>
    </w:p>
    <w:p w:rsidR="006D4A90" w:rsidRPr="006D4A90" w:rsidRDefault="006D4A90" w:rsidP="006D4A90">
      <w:pPr>
        <w:ind w:firstLine="720"/>
        <w:jc w:val="both"/>
        <w:sectPr w:rsidR="006D4A90" w:rsidRPr="006D4A90" w:rsidSect="002E7977">
          <w:type w:val="continuous"/>
          <w:pgSz w:w="11906" w:h="16838" w:code="9"/>
          <w:pgMar w:top="1134" w:right="1134" w:bottom="1134" w:left="1701" w:header="720" w:footer="720" w:gutter="0"/>
          <w:cols w:space="397"/>
          <w:docGrid w:linePitch="360"/>
        </w:sectPr>
      </w:pP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1970"/>
        <w:gridCol w:w="1987"/>
        <w:gridCol w:w="2920"/>
        <w:gridCol w:w="2410"/>
      </w:tblGrid>
      <w:tr w:rsidR="00B52328" w:rsidRPr="0023197A" w:rsidTr="0023197A"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lastRenderedPageBreak/>
              <w:t>Обозначение промежуточных логических сверток</w:t>
            </w: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Наименование промежуточных логических сверток</w:t>
            </w: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Обозначение влияющих факторов</w:t>
            </w: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23197A">
              <w:rPr>
                <w:sz w:val="20"/>
                <w:szCs w:val="20"/>
              </w:rPr>
              <w:t>графиков функций принадлежности нечетких термов влияющих факторов</w:t>
            </w:r>
            <w:proofErr w:type="gramEnd"/>
          </w:p>
        </w:tc>
      </w:tr>
      <w:tr w:rsidR="00B52328" w:rsidRPr="0023197A" w:rsidTr="0023197A">
        <w:trPr>
          <w:trHeight w:val="125"/>
        </w:trPr>
        <w:tc>
          <w:tcPr>
            <w:tcW w:w="0" w:type="auto"/>
            <w:vMerge w:val="restart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23197A">
              <w:rPr>
                <w:sz w:val="20"/>
                <w:szCs w:val="20"/>
                <w:lang w:val="en-US"/>
              </w:rPr>
              <w:t>Y5</w:t>
            </w:r>
          </w:p>
        </w:tc>
        <w:tc>
          <w:tcPr>
            <w:tcW w:w="0" w:type="auto"/>
            <w:vMerge w:val="restart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Свойства сети 0,4 кВ</w:t>
            </w:r>
          </w:p>
        </w:tc>
        <w:tc>
          <w:tcPr>
            <w:tcW w:w="0" w:type="auto"/>
            <w:vMerge w:val="restart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Х36</w:t>
            </w:r>
          </w:p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Зануление</w:t>
            </w: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н – установлено</w:t>
            </w:r>
          </w:p>
        </w:tc>
      </w:tr>
      <w:tr w:rsidR="00B52328" w:rsidRPr="0023197A" w:rsidTr="0023197A">
        <w:trPr>
          <w:trHeight w:val="100"/>
        </w:trPr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с – нет данных</w:t>
            </w:r>
          </w:p>
        </w:tc>
      </w:tr>
      <w:tr w:rsidR="00B52328" w:rsidRPr="0023197A" w:rsidTr="0023197A">
        <w:trPr>
          <w:trHeight w:val="138"/>
        </w:trPr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в – не установлено</w:t>
            </w:r>
          </w:p>
        </w:tc>
      </w:tr>
      <w:tr w:rsidR="00B52328" w:rsidRPr="0023197A" w:rsidTr="0023197A">
        <w:trPr>
          <w:trHeight w:val="104"/>
        </w:trPr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Х37</w:t>
            </w:r>
          </w:p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УЗО</w:t>
            </w: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н – соответствует</w:t>
            </w:r>
          </w:p>
        </w:tc>
      </w:tr>
      <w:tr w:rsidR="00B52328" w:rsidRPr="0023197A" w:rsidTr="0023197A">
        <w:trPr>
          <w:trHeight w:val="113"/>
        </w:trPr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с – нет данных</w:t>
            </w:r>
          </w:p>
        </w:tc>
      </w:tr>
      <w:tr w:rsidR="00B52328" w:rsidRPr="0023197A" w:rsidTr="0023197A">
        <w:trPr>
          <w:trHeight w:val="109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sz w:val="20"/>
                <w:szCs w:val="20"/>
              </w:rPr>
            </w:pPr>
            <w:r w:rsidRPr="0023197A">
              <w:rPr>
                <w:sz w:val="20"/>
                <w:szCs w:val="20"/>
              </w:rPr>
              <w:t>в – не соответствует</w:t>
            </w:r>
          </w:p>
        </w:tc>
      </w:tr>
      <w:tr w:rsidR="00B52328" w:rsidRPr="0023197A" w:rsidTr="0023197A">
        <w:trPr>
          <w:trHeight w:val="195"/>
        </w:trPr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  <w:lang w:val="en-US"/>
              </w:rPr>
            </w:pPr>
            <w:r w:rsidRPr="0023197A">
              <w:rPr>
                <w:iCs/>
                <w:sz w:val="20"/>
                <w:szCs w:val="20"/>
                <w:lang w:val="en-US"/>
              </w:rPr>
              <w:t>Y6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 w:rsidRPr="0023197A">
              <w:rPr>
                <w:iCs/>
                <w:sz w:val="20"/>
                <w:szCs w:val="20"/>
              </w:rPr>
              <w:t>Токи в сети 0,4 кВ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vAlign w:val="center"/>
          </w:tcPr>
          <w:p w:rsidR="006D4A90" w:rsidRPr="0023197A" w:rsidRDefault="00416EE5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Х38 [3</w:t>
            </w:r>
            <w:r w:rsidR="006D4A90" w:rsidRPr="0023197A">
              <w:rPr>
                <w:iCs/>
                <w:sz w:val="20"/>
                <w:szCs w:val="20"/>
              </w:rPr>
              <w:t>]</w:t>
            </w:r>
          </w:p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 w:rsidRPr="0023197A">
              <w:rPr>
                <w:iCs/>
                <w:sz w:val="20"/>
                <w:szCs w:val="20"/>
              </w:rPr>
              <w:t xml:space="preserve">В зависимости от конкретного исполнения электропроводки - либо </w:t>
            </w:r>
            <w:proofErr w:type="gramStart"/>
            <w:r w:rsidRPr="0023197A">
              <w:rPr>
                <w:i/>
                <w:iCs/>
                <w:sz w:val="20"/>
                <w:szCs w:val="20"/>
                <w:lang w:val="en-US"/>
              </w:rPr>
              <w:t>I</w:t>
            </w:r>
            <w:proofErr w:type="gramEnd"/>
            <w:r w:rsidRPr="0023197A">
              <w:rPr>
                <w:i/>
                <w:iCs/>
                <w:sz w:val="20"/>
                <w:szCs w:val="20"/>
                <w:vertAlign w:val="subscript"/>
              </w:rPr>
              <w:t>нтпв</w:t>
            </w:r>
            <w:r w:rsidRPr="0023197A">
              <w:rPr>
                <w:iCs/>
                <w:sz w:val="20"/>
                <w:szCs w:val="20"/>
              </w:rPr>
              <w:t xml:space="preserve"> /</w:t>
            </w:r>
            <w:r w:rsidRPr="0023197A">
              <w:rPr>
                <w:i/>
                <w:iCs/>
                <w:sz w:val="20"/>
                <w:szCs w:val="20"/>
              </w:rPr>
              <w:t xml:space="preserve"> </w:t>
            </w:r>
            <w:r w:rsidRPr="0023197A">
              <w:rPr>
                <w:i/>
                <w:iCs/>
                <w:sz w:val="20"/>
                <w:szCs w:val="20"/>
                <w:lang w:val="en-US"/>
              </w:rPr>
              <w:t>I</w:t>
            </w:r>
            <w:r w:rsidRPr="0023197A">
              <w:rPr>
                <w:i/>
                <w:iCs/>
                <w:sz w:val="20"/>
                <w:szCs w:val="20"/>
                <w:vertAlign w:val="subscript"/>
              </w:rPr>
              <w:t>кз</w:t>
            </w:r>
            <w:r w:rsidRPr="0023197A">
              <w:rPr>
                <w:iCs/>
                <w:sz w:val="20"/>
                <w:szCs w:val="20"/>
              </w:rPr>
              <w:t xml:space="preserve">, либо </w:t>
            </w:r>
            <w:r w:rsidRPr="0023197A">
              <w:rPr>
                <w:i/>
                <w:iCs/>
                <w:sz w:val="20"/>
                <w:szCs w:val="20"/>
                <w:lang w:val="en-US"/>
              </w:rPr>
              <w:t>I</w:t>
            </w:r>
            <w:r w:rsidRPr="0023197A">
              <w:rPr>
                <w:i/>
                <w:iCs/>
                <w:sz w:val="20"/>
                <w:szCs w:val="20"/>
                <w:vertAlign w:val="subscript"/>
              </w:rPr>
              <w:t>нтнр</w:t>
            </w:r>
            <w:r w:rsidRPr="0023197A">
              <w:rPr>
                <w:iCs/>
                <w:sz w:val="20"/>
                <w:szCs w:val="20"/>
              </w:rPr>
              <w:t xml:space="preserve"> /</w:t>
            </w:r>
            <w:r w:rsidRPr="0023197A">
              <w:rPr>
                <w:i/>
                <w:iCs/>
                <w:sz w:val="20"/>
                <w:szCs w:val="20"/>
              </w:rPr>
              <w:t xml:space="preserve"> </w:t>
            </w:r>
            <w:r w:rsidRPr="0023197A">
              <w:rPr>
                <w:i/>
                <w:iCs/>
                <w:sz w:val="20"/>
                <w:szCs w:val="20"/>
                <w:lang w:val="en-US"/>
              </w:rPr>
              <w:t>I</w:t>
            </w:r>
            <w:r w:rsidRPr="0023197A">
              <w:rPr>
                <w:i/>
                <w:iCs/>
                <w:sz w:val="20"/>
                <w:szCs w:val="20"/>
                <w:vertAlign w:val="subscript"/>
              </w:rPr>
              <w:t>кз</w:t>
            </w:r>
            <w:r w:rsidRPr="0023197A">
              <w:rPr>
                <w:iCs/>
                <w:sz w:val="20"/>
                <w:szCs w:val="20"/>
              </w:rPr>
              <w:t xml:space="preserve">, либо </w:t>
            </w:r>
            <w:r w:rsidRPr="0023197A">
              <w:rPr>
                <w:i/>
                <w:iCs/>
                <w:sz w:val="20"/>
                <w:szCs w:val="20"/>
                <w:lang w:val="en-US"/>
              </w:rPr>
              <w:t>I</w:t>
            </w:r>
            <w:r w:rsidRPr="0023197A">
              <w:rPr>
                <w:i/>
                <w:iCs/>
                <w:sz w:val="20"/>
                <w:szCs w:val="20"/>
                <w:vertAlign w:val="subscript"/>
              </w:rPr>
              <w:t>нтур</w:t>
            </w:r>
            <w:r w:rsidRPr="0023197A">
              <w:rPr>
                <w:iCs/>
                <w:sz w:val="20"/>
                <w:szCs w:val="20"/>
              </w:rPr>
              <w:t xml:space="preserve"> /</w:t>
            </w:r>
            <w:r w:rsidRPr="0023197A">
              <w:rPr>
                <w:i/>
                <w:iCs/>
                <w:sz w:val="20"/>
                <w:szCs w:val="20"/>
              </w:rPr>
              <w:t xml:space="preserve"> </w:t>
            </w:r>
            <w:r w:rsidRPr="0023197A">
              <w:rPr>
                <w:i/>
                <w:iCs/>
                <w:sz w:val="20"/>
                <w:szCs w:val="20"/>
                <w:lang w:val="en-US"/>
              </w:rPr>
              <w:t>I</w:t>
            </w:r>
            <w:r w:rsidRPr="0023197A">
              <w:rPr>
                <w:i/>
                <w:iCs/>
                <w:sz w:val="20"/>
                <w:szCs w:val="20"/>
                <w:vertAlign w:val="subscript"/>
              </w:rPr>
              <w:t>кз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 w:rsidRPr="0023197A">
              <w:rPr>
                <w:iCs/>
                <w:sz w:val="20"/>
                <w:szCs w:val="20"/>
              </w:rPr>
              <w:t>н – 1/3</w:t>
            </w:r>
          </w:p>
        </w:tc>
      </w:tr>
      <w:tr w:rsidR="00B52328" w:rsidRPr="0023197A" w:rsidTr="0023197A">
        <w:trPr>
          <w:trHeight w:val="666"/>
        </w:trPr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 w:rsidRPr="0023197A">
              <w:rPr>
                <w:iCs/>
                <w:sz w:val="20"/>
                <w:szCs w:val="20"/>
              </w:rPr>
              <w:t>с – 0,16</w:t>
            </w:r>
          </w:p>
        </w:tc>
      </w:tr>
      <w:tr w:rsidR="00B52328" w:rsidRPr="0023197A" w:rsidTr="0023197A">
        <w:trPr>
          <w:trHeight w:val="88"/>
        </w:trPr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 w:rsidRPr="0023197A">
              <w:rPr>
                <w:iCs/>
                <w:sz w:val="20"/>
                <w:szCs w:val="20"/>
              </w:rPr>
              <w:t>в – 0</w:t>
            </w:r>
          </w:p>
        </w:tc>
      </w:tr>
      <w:tr w:rsidR="00B52328" w:rsidRPr="0023197A" w:rsidTr="0023197A">
        <w:trPr>
          <w:trHeight w:val="553"/>
        </w:trPr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6D4A90" w:rsidRPr="0023197A" w:rsidRDefault="00416EE5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Х39 [3</w:t>
            </w:r>
            <w:r w:rsidR="006D4A90" w:rsidRPr="0023197A">
              <w:rPr>
                <w:iCs/>
                <w:sz w:val="20"/>
                <w:szCs w:val="20"/>
              </w:rPr>
              <w:t>]</w:t>
            </w:r>
          </w:p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 w:rsidRPr="0023197A">
              <w:rPr>
                <w:iCs/>
                <w:sz w:val="20"/>
                <w:szCs w:val="20"/>
              </w:rPr>
              <w:t xml:space="preserve">Отношение верхнего значения тока срабатывания мгновенно действующего расцепителя (отсечки) к ожидаемому току однофазного </w:t>
            </w:r>
            <w:proofErr w:type="gramStart"/>
            <w:r w:rsidRPr="0023197A">
              <w:rPr>
                <w:iCs/>
                <w:sz w:val="20"/>
                <w:szCs w:val="20"/>
              </w:rPr>
              <w:t>КЗ</w:t>
            </w:r>
            <w:proofErr w:type="gramEnd"/>
            <w:r w:rsidRPr="0023197A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 w:rsidRPr="0023197A">
              <w:rPr>
                <w:iCs/>
                <w:sz w:val="20"/>
                <w:szCs w:val="20"/>
              </w:rPr>
              <w:t>н – 0,9</w:t>
            </w:r>
          </w:p>
        </w:tc>
      </w:tr>
      <w:tr w:rsidR="00B52328" w:rsidRPr="0023197A" w:rsidTr="0023197A">
        <w:trPr>
          <w:trHeight w:val="560"/>
        </w:trPr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 w:rsidRPr="0023197A">
              <w:rPr>
                <w:iCs/>
                <w:sz w:val="20"/>
                <w:szCs w:val="20"/>
              </w:rPr>
              <w:t>с – 0,45</w:t>
            </w:r>
          </w:p>
        </w:tc>
      </w:tr>
      <w:tr w:rsidR="00B52328" w:rsidRPr="0023197A" w:rsidTr="0023197A">
        <w:trPr>
          <w:trHeight w:val="37"/>
        </w:trPr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 w:rsidRPr="0023197A">
              <w:rPr>
                <w:iCs/>
                <w:sz w:val="20"/>
                <w:szCs w:val="20"/>
              </w:rPr>
              <w:t>в – 0</w:t>
            </w:r>
          </w:p>
        </w:tc>
      </w:tr>
      <w:tr w:rsidR="006D4A90" w:rsidRPr="0023197A" w:rsidTr="0023197A">
        <w:trPr>
          <w:trHeight w:val="113"/>
        </w:trPr>
        <w:tc>
          <w:tcPr>
            <w:tcW w:w="0" w:type="auto"/>
            <w:gridSpan w:val="4"/>
            <w:vAlign w:val="center"/>
          </w:tcPr>
          <w:p w:rsidR="006D4A90" w:rsidRPr="0023197A" w:rsidRDefault="006D4A90" w:rsidP="0023197A">
            <w:pPr>
              <w:spacing w:line="240" w:lineRule="atLeast"/>
              <w:rPr>
                <w:iCs/>
                <w:sz w:val="20"/>
                <w:szCs w:val="20"/>
              </w:rPr>
            </w:pPr>
            <w:r w:rsidRPr="0023197A">
              <w:rPr>
                <w:iCs/>
                <w:sz w:val="20"/>
                <w:szCs w:val="20"/>
              </w:rPr>
              <w:t xml:space="preserve">Примечание: в термах нечеткой логики - н – низкий; </w:t>
            </w:r>
            <w:proofErr w:type="gramStart"/>
            <w:r w:rsidRPr="0023197A">
              <w:rPr>
                <w:iCs/>
                <w:sz w:val="20"/>
                <w:szCs w:val="20"/>
              </w:rPr>
              <w:t>с</w:t>
            </w:r>
            <w:proofErr w:type="gramEnd"/>
            <w:r w:rsidRPr="0023197A">
              <w:rPr>
                <w:iCs/>
                <w:sz w:val="20"/>
                <w:szCs w:val="20"/>
              </w:rPr>
              <w:t xml:space="preserve"> – средний; в – высокий; </w:t>
            </w:r>
            <w:r w:rsidRPr="0023197A">
              <w:rPr>
                <w:i/>
                <w:iCs/>
                <w:sz w:val="20"/>
                <w:szCs w:val="20"/>
                <w:lang w:val="en-US"/>
              </w:rPr>
              <w:t>I</w:t>
            </w:r>
            <w:r w:rsidRPr="0023197A">
              <w:rPr>
                <w:i/>
                <w:iCs/>
                <w:sz w:val="20"/>
                <w:szCs w:val="20"/>
                <w:vertAlign w:val="subscript"/>
              </w:rPr>
              <w:t xml:space="preserve">нтпв </w:t>
            </w:r>
            <w:r w:rsidRPr="0023197A">
              <w:rPr>
                <w:iCs/>
                <w:sz w:val="20"/>
                <w:szCs w:val="20"/>
              </w:rPr>
              <w:t xml:space="preserve"> - номинальное значения тока плавкой вставки предохранителя, </w:t>
            </w:r>
            <w:r w:rsidRPr="0023197A">
              <w:rPr>
                <w:i/>
                <w:iCs/>
                <w:sz w:val="20"/>
                <w:szCs w:val="20"/>
                <w:lang w:val="en-US"/>
              </w:rPr>
              <w:t>I</w:t>
            </w:r>
            <w:r w:rsidRPr="0023197A">
              <w:rPr>
                <w:i/>
                <w:iCs/>
                <w:sz w:val="20"/>
                <w:szCs w:val="20"/>
                <w:vertAlign w:val="subscript"/>
              </w:rPr>
              <w:t xml:space="preserve">нтнр </w:t>
            </w:r>
            <w:r w:rsidRPr="0023197A">
              <w:rPr>
                <w:iCs/>
                <w:sz w:val="20"/>
                <w:szCs w:val="20"/>
              </w:rPr>
              <w:t xml:space="preserve"> - номинальное значение тока электромагнитного расцепителя автоматического выключателя, </w:t>
            </w:r>
            <w:r w:rsidRPr="0023197A">
              <w:rPr>
                <w:i/>
                <w:iCs/>
                <w:sz w:val="20"/>
                <w:szCs w:val="20"/>
                <w:lang w:val="en-US"/>
              </w:rPr>
              <w:t>I</w:t>
            </w:r>
            <w:r w:rsidRPr="0023197A">
              <w:rPr>
                <w:i/>
                <w:iCs/>
                <w:sz w:val="20"/>
                <w:szCs w:val="20"/>
                <w:vertAlign w:val="subscript"/>
              </w:rPr>
              <w:t>нтур</w:t>
            </w:r>
            <w:r w:rsidRPr="0023197A">
              <w:rPr>
                <w:iCs/>
                <w:sz w:val="20"/>
                <w:szCs w:val="20"/>
              </w:rPr>
              <w:t xml:space="preserve">  - значение уставки по току срабатывания расцепителя автоматического выключателя; </w:t>
            </w:r>
            <w:r w:rsidRPr="0023197A">
              <w:rPr>
                <w:i/>
                <w:iCs/>
                <w:sz w:val="20"/>
                <w:szCs w:val="20"/>
                <w:lang w:val="en-US"/>
              </w:rPr>
              <w:t>I</w:t>
            </w:r>
            <w:r w:rsidRPr="0023197A">
              <w:rPr>
                <w:i/>
                <w:iCs/>
                <w:sz w:val="20"/>
                <w:szCs w:val="20"/>
                <w:vertAlign w:val="subscript"/>
              </w:rPr>
              <w:t>кз</w:t>
            </w:r>
            <w:r w:rsidRPr="0023197A">
              <w:rPr>
                <w:iCs/>
                <w:sz w:val="20"/>
                <w:szCs w:val="20"/>
              </w:rPr>
              <w:t xml:space="preserve"> - ожидаемый ток однофазного КЗ.</w:t>
            </w:r>
          </w:p>
        </w:tc>
      </w:tr>
    </w:tbl>
    <w:p w:rsidR="00405AEC" w:rsidRDefault="00405AEC" w:rsidP="00405AEC">
      <w:pPr>
        <w:ind w:firstLine="720"/>
        <w:jc w:val="both"/>
        <w:rPr>
          <w:bCs/>
        </w:rPr>
      </w:pPr>
      <w:r w:rsidRPr="00405AEC">
        <w:rPr>
          <w:bCs/>
        </w:rPr>
        <w:t>Нами проведена экспериментальная апробация метода определения риска опасной техногенной ситуации (с помощью программы OVPE). Обследовано предприятие «ООО Алтайский дом печати», г. Барнаул. В качестве экспертов участвовали ведущие специалисты упомянутой организации, и ее руководство. Объектом обследования являлись производственные корпуса предприятия. При обследовании использована электронная база данных «ООО Алтайский дом печати». В ходе обследования выявлены рискообразующие факторы. Ожидаемая вероятность потерь электроэнергии составила</w:t>
      </w:r>
      <w:r w:rsidR="00556CF7">
        <w:rPr>
          <w:bCs/>
        </w:rPr>
        <w:t xml:space="preserve"> 0,</w:t>
      </w:r>
      <w:r w:rsidRPr="00405AEC">
        <w:rPr>
          <w:bCs/>
        </w:rPr>
        <w:t>4956, что ниже среднего значения (равного 1) по рисунку 1, в 2 раза. Следовательно, и техногенные риски «ООО Алтайский дом печати» на момент обследования оцениваются ниже средних по предприятиям аналогичного профиля в 2 раза.</w:t>
      </w:r>
    </w:p>
    <w:p w:rsidR="00405AEC" w:rsidRPr="00405AEC" w:rsidRDefault="00405AEC" w:rsidP="00405AEC">
      <w:pPr>
        <w:ind w:firstLine="720"/>
        <w:jc w:val="both"/>
        <w:rPr>
          <w:bCs/>
        </w:rPr>
      </w:pPr>
    </w:p>
    <w:p w:rsidR="00405AEC" w:rsidRPr="00405AEC" w:rsidRDefault="001D0CE2" w:rsidP="00405AEC">
      <w:pPr>
        <w:ind w:firstLine="720"/>
        <w:jc w:val="center"/>
        <w:rPr>
          <w:b/>
        </w:rPr>
      </w:pPr>
      <w:r>
        <w:rPr>
          <w:bCs/>
        </w:rPr>
        <w:t>Список литературы</w:t>
      </w:r>
      <w:bookmarkStart w:id="0" w:name="_GoBack"/>
      <w:bookmarkEnd w:id="0"/>
    </w:p>
    <w:p w:rsidR="00405AEC" w:rsidRPr="00405AEC" w:rsidRDefault="008E087D" w:rsidP="00405AEC">
      <w:pPr>
        <w:ind w:firstLine="720"/>
        <w:jc w:val="both"/>
      </w:pPr>
      <w:r>
        <w:t xml:space="preserve">1. </w:t>
      </w:r>
      <w:r w:rsidR="00405AEC" w:rsidRPr="00405AEC">
        <w:t>Лещинская</w:t>
      </w:r>
      <w:proofErr w:type="gramStart"/>
      <w:r>
        <w:t>,Т</w:t>
      </w:r>
      <w:proofErr w:type="gramEnd"/>
      <w:r>
        <w:t>.Б.</w:t>
      </w:r>
      <w:r w:rsidR="00405AEC" w:rsidRPr="00405AEC">
        <w:t xml:space="preserve">Методы многокритериальной оптимизации систем электроснабжения сельских районов в условиях неопределенности исходной информации </w:t>
      </w:r>
      <w:r>
        <w:t xml:space="preserve"> </w:t>
      </w:r>
      <w:r w:rsidRPr="008E087D">
        <w:t>[</w:t>
      </w:r>
      <w:r>
        <w:t>Текст</w:t>
      </w:r>
      <w:r w:rsidRPr="008E087D">
        <w:t xml:space="preserve">] </w:t>
      </w:r>
      <w:r w:rsidR="00405AEC" w:rsidRPr="00405AEC">
        <w:t xml:space="preserve">/ Т.Б. Лещинская </w:t>
      </w:r>
      <w:r>
        <w:t>. – М.: Агроконсалт, 1998. –</w:t>
      </w:r>
      <w:r w:rsidR="00405AEC" w:rsidRPr="00405AEC">
        <w:t xml:space="preserve"> 148 с.</w:t>
      </w:r>
    </w:p>
    <w:p w:rsidR="006D4A90" w:rsidRPr="006D4A90" w:rsidRDefault="00B52328" w:rsidP="006D4A90">
      <w:pPr>
        <w:ind w:firstLine="720"/>
        <w:jc w:val="both"/>
      </w:pPr>
      <w:r>
        <w:t>2</w:t>
      </w:r>
      <w:r w:rsidR="008E087D">
        <w:t xml:space="preserve">. </w:t>
      </w:r>
      <w:r w:rsidR="006D4A90" w:rsidRPr="006D4A90">
        <w:t xml:space="preserve">Мусин, А. Х. </w:t>
      </w:r>
      <w:r w:rsidR="006D4A90" w:rsidRPr="006D4A90">
        <w:rPr>
          <w:bCs/>
        </w:rPr>
        <w:t>Количественная оценка риска электроснабжения городов</w:t>
      </w:r>
      <w:r w:rsidR="008E087D">
        <w:rPr>
          <w:bCs/>
        </w:rPr>
        <w:t xml:space="preserve">  </w:t>
      </w:r>
      <w:r w:rsidR="008E087D" w:rsidRPr="008E087D">
        <w:t>[</w:t>
      </w:r>
      <w:r w:rsidR="008E087D">
        <w:t>Текст</w:t>
      </w:r>
      <w:r w:rsidR="008E087D" w:rsidRPr="008E087D">
        <w:t xml:space="preserve">] </w:t>
      </w:r>
      <w:r w:rsidR="006D4A90" w:rsidRPr="006D4A90">
        <w:rPr>
          <w:bCs/>
        </w:rPr>
        <w:t xml:space="preserve">/ А. Х. Мусин, С. А. Худорожко // </w:t>
      </w:r>
      <w:r w:rsidR="006D4A90" w:rsidRPr="006D4A90">
        <w:t>Проблемы энергетики. – 2012. – № 1-2. – С. 95-101.</w:t>
      </w:r>
    </w:p>
    <w:p w:rsidR="006D4A90" w:rsidRPr="006D4A90" w:rsidRDefault="00416EE5" w:rsidP="006D4A90">
      <w:pPr>
        <w:ind w:firstLine="720"/>
        <w:jc w:val="both"/>
      </w:pPr>
      <w:r>
        <w:t>3</w:t>
      </w:r>
      <w:r w:rsidR="008E087D">
        <w:t>.</w:t>
      </w:r>
      <w:r w:rsidR="006D4A90" w:rsidRPr="006D4A90">
        <w:t xml:space="preserve"> Гончаренко, Г.А. Метод оценки и прогнозирования остаточного ресурса электропроводки на объектах АПК в условиях неопределенности</w:t>
      </w:r>
      <w:proofErr w:type="gramStart"/>
      <w:r w:rsidR="006D4A90" w:rsidRPr="006D4A90">
        <w:t xml:space="preserve"> :</w:t>
      </w:r>
      <w:proofErr w:type="gramEnd"/>
      <w:r w:rsidR="006D4A90" w:rsidRPr="006D4A90">
        <w:t xml:space="preserve"> автореф. дис. … канд. техн. наук: 05. 20. 02  : защи</w:t>
      </w:r>
      <w:r w:rsidR="006D4A90" w:rsidRPr="006D4A90">
        <w:softHyphen/>
        <w:t>щена 10.12.13 :  Гончаренко Георгий Александрович. - Барнаул, 2013 - 24 с. – Библиогр.: с. 23.</w:t>
      </w:r>
    </w:p>
    <w:p w:rsidR="006D4A90" w:rsidRPr="006D4A90" w:rsidRDefault="006D4A90" w:rsidP="006D4A90">
      <w:pPr>
        <w:ind w:firstLine="720"/>
        <w:jc w:val="both"/>
      </w:pPr>
    </w:p>
    <w:p w:rsidR="006D4A90" w:rsidRPr="006D4A90" w:rsidRDefault="008C0455" w:rsidP="00CD39E5">
      <w:pPr>
        <w:jc w:val="both"/>
      </w:pPr>
      <w:r>
        <w:rPr>
          <w:b/>
        </w:rPr>
        <w:t>Воробьев Николай Павлович</w:t>
      </w:r>
      <w:r w:rsidR="006D4A90" w:rsidRPr="006D4A90">
        <w:rPr>
          <w:b/>
        </w:rPr>
        <w:t>,</w:t>
      </w:r>
      <w:r w:rsidR="006D4A90" w:rsidRPr="006D4A90">
        <w:t xml:space="preserve"> </w:t>
      </w:r>
      <w:r w:rsidR="006D4A90" w:rsidRPr="006D4A90">
        <w:rPr>
          <w:iCs/>
        </w:rPr>
        <w:t>АлтГТУ им. И.И. Ползунова, кафедра «</w:t>
      </w:r>
      <w:r w:rsidR="006D4A90" w:rsidRPr="006D4A90">
        <w:rPr>
          <w:bCs/>
          <w:iCs/>
        </w:rPr>
        <w:t>Электрификация производства и быта</w:t>
      </w:r>
      <w:r w:rsidR="006D4A90" w:rsidRPr="006D4A90">
        <w:rPr>
          <w:iCs/>
        </w:rPr>
        <w:t xml:space="preserve">», д.т.н., профессор, </w:t>
      </w:r>
      <w:proofErr w:type="gramStart"/>
      <w:r w:rsidR="006D4A90" w:rsidRPr="006D4A90">
        <w:t>е</w:t>
      </w:r>
      <w:proofErr w:type="gramEnd"/>
      <w:r w:rsidR="006D4A90" w:rsidRPr="006D4A90">
        <w:t>-</w:t>
      </w:r>
      <w:r w:rsidR="006D4A90" w:rsidRPr="006D4A90">
        <w:rPr>
          <w:lang w:val="en-US"/>
        </w:rPr>
        <w:t>mail</w:t>
      </w:r>
      <w:r w:rsidR="006D4A90" w:rsidRPr="006D4A90">
        <w:rPr>
          <w:iCs/>
        </w:rPr>
        <w:t xml:space="preserve">: </w:t>
      </w:r>
      <w:r w:rsidR="006D4A90" w:rsidRPr="006D4A90">
        <w:t>vnprol51p@yandex.ru</w:t>
      </w:r>
      <w:r w:rsidR="006D4A90" w:rsidRPr="006D4A90">
        <w:rPr>
          <w:iCs/>
        </w:rPr>
        <w:t>, тел.</w:t>
      </w:r>
      <w:r w:rsidR="006D4A90" w:rsidRPr="006D4A90">
        <w:t xml:space="preserve"> (385-2) 36-71-29.</w:t>
      </w:r>
    </w:p>
    <w:p w:rsidR="006D4A90" w:rsidRPr="006D4A90" w:rsidRDefault="008C0455" w:rsidP="006D4A90">
      <w:pPr>
        <w:ind w:firstLine="720"/>
        <w:jc w:val="both"/>
      </w:pPr>
      <w:r>
        <w:rPr>
          <w:b/>
        </w:rPr>
        <w:lastRenderedPageBreak/>
        <w:t>Черкасова Нина Ильинична</w:t>
      </w:r>
      <w:r w:rsidR="006D4A90" w:rsidRPr="006D4A90">
        <w:rPr>
          <w:b/>
        </w:rPr>
        <w:t xml:space="preserve">, </w:t>
      </w:r>
      <w:r w:rsidR="006D4A90" w:rsidRPr="006D4A90">
        <w:t xml:space="preserve">Рубцовский индустриальный институт Алтайского государственного технического университета им. И.И. Ползунова, зав. кафедрой «Электроэнергетика», к.т.н., доцент, тел. (38557)5-98-75, </w:t>
      </w:r>
      <w:proofErr w:type="gramStart"/>
      <w:r w:rsidR="006D4A90" w:rsidRPr="006D4A90">
        <w:t>е</w:t>
      </w:r>
      <w:proofErr w:type="gramEnd"/>
      <w:r w:rsidR="006D4A90" w:rsidRPr="006D4A90">
        <w:t>-</w:t>
      </w:r>
      <w:r w:rsidR="006D4A90" w:rsidRPr="006D4A90">
        <w:rPr>
          <w:lang w:val="en-US"/>
        </w:rPr>
        <w:t>mail</w:t>
      </w:r>
      <w:r w:rsidR="006D4A90" w:rsidRPr="006D4A90">
        <w:rPr>
          <w:iCs/>
        </w:rPr>
        <w:t xml:space="preserve">: </w:t>
      </w:r>
      <w:r w:rsidR="006D4A90" w:rsidRPr="006D4A90">
        <w:t>4</w:t>
      </w:r>
      <w:r w:rsidR="006D4A90" w:rsidRPr="006D4A90">
        <w:rPr>
          <w:lang w:val="en-US"/>
        </w:rPr>
        <w:t>ercas</w:t>
      </w:r>
      <w:r w:rsidR="006D4A90" w:rsidRPr="006D4A90">
        <w:t>@</w:t>
      </w:r>
      <w:r w:rsidR="006D4A90" w:rsidRPr="006D4A90">
        <w:rPr>
          <w:lang w:val="en-US"/>
        </w:rPr>
        <w:t>bk</w:t>
      </w:r>
      <w:r w:rsidR="006D4A90" w:rsidRPr="006D4A90">
        <w:t>.</w:t>
      </w:r>
      <w:r w:rsidR="006D4A90" w:rsidRPr="006D4A90">
        <w:rPr>
          <w:lang w:val="en-US"/>
        </w:rPr>
        <w:t>ru</w:t>
      </w:r>
    </w:p>
    <w:p w:rsidR="006931A3" w:rsidRPr="006931A3" w:rsidRDefault="008C0455" w:rsidP="00EF6D96">
      <w:pPr>
        <w:ind w:firstLine="720"/>
        <w:jc w:val="both"/>
        <w:rPr>
          <w:lang w:val="en-US"/>
        </w:rPr>
      </w:pPr>
      <w:r>
        <w:rPr>
          <w:b/>
        </w:rPr>
        <w:t>Костюков Анатолий Федорович</w:t>
      </w:r>
      <w:r w:rsidR="006D4A90" w:rsidRPr="006D4A90">
        <w:rPr>
          <w:b/>
        </w:rPr>
        <w:t>,</w:t>
      </w:r>
      <w:r w:rsidR="006D4A90" w:rsidRPr="006D4A90">
        <w:rPr>
          <w:iCs/>
        </w:rPr>
        <w:t xml:space="preserve"> АлтГТУ им. И.И. Ползунова, докторант кафедры «</w:t>
      </w:r>
      <w:r w:rsidR="006D4A90" w:rsidRPr="006D4A90">
        <w:rPr>
          <w:bCs/>
          <w:iCs/>
        </w:rPr>
        <w:t>Электрификация производства и быта</w:t>
      </w:r>
      <w:r w:rsidR="006D4A90" w:rsidRPr="006D4A90">
        <w:rPr>
          <w:iCs/>
        </w:rPr>
        <w:t xml:space="preserve">», к.т.н., </w:t>
      </w:r>
      <w:proofErr w:type="gramStart"/>
      <w:r w:rsidR="006D4A90" w:rsidRPr="006D4A90">
        <w:t>е</w:t>
      </w:r>
      <w:proofErr w:type="gramEnd"/>
      <w:r w:rsidR="006D4A90" w:rsidRPr="006D4A90">
        <w:t>-</w:t>
      </w:r>
      <w:r w:rsidR="006D4A90" w:rsidRPr="006D4A90">
        <w:rPr>
          <w:lang w:bidi="en-US"/>
        </w:rPr>
        <w:t>mail</w:t>
      </w:r>
      <w:r w:rsidR="006D4A90" w:rsidRPr="006D4A90">
        <w:rPr>
          <w:iCs/>
        </w:rPr>
        <w:t xml:space="preserve">: </w:t>
      </w:r>
      <w:r w:rsidR="006D4A90" w:rsidRPr="006D4A90">
        <w:rPr>
          <w:iCs/>
          <w:lang w:bidi="en-US"/>
        </w:rPr>
        <w:t>elnis</w:t>
      </w:r>
      <w:r w:rsidR="006D4A90" w:rsidRPr="006D4A90">
        <w:rPr>
          <w:iCs/>
        </w:rPr>
        <w:t>@</w:t>
      </w:r>
      <w:r w:rsidR="006D4A90" w:rsidRPr="006D4A90">
        <w:rPr>
          <w:iCs/>
          <w:lang w:bidi="en-US"/>
        </w:rPr>
        <w:t>inbox</w:t>
      </w:r>
      <w:r w:rsidR="006D4A90" w:rsidRPr="006D4A90">
        <w:rPr>
          <w:iCs/>
        </w:rPr>
        <w:t>.</w:t>
      </w:r>
      <w:r w:rsidR="006D4A90" w:rsidRPr="006D4A90">
        <w:rPr>
          <w:iCs/>
          <w:lang w:bidi="en-US"/>
        </w:rPr>
        <w:t>ru</w:t>
      </w:r>
      <w:r w:rsidR="006D4A90" w:rsidRPr="006D4A90">
        <w:rPr>
          <w:iCs/>
        </w:rPr>
        <w:t>, тел.</w:t>
      </w:r>
      <w:r w:rsidR="006D4A90" w:rsidRPr="006D4A90">
        <w:t xml:space="preserve"> (3852) 36-71-29</w:t>
      </w:r>
      <w:r w:rsidR="00416EE5">
        <w:t>.</w:t>
      </w:r>
      <w:r w:rsidR="00416EE5" w:rsidRPr="006931A3">
        <w:rPr>
          <w:lang w:val="en-US"/>
        </w:rPr>
        <w:t xml:space="preserve"> </w:t>
      </w:r>
    </w:p>
    <w:sectPr w:rsidR="006931A3" w:rsidRPr="006931A3" w:rsidSect="002E7977">
      <w:type w:val="continuous"/>
      <w:pgSz w:w="11906" w:h="16838" w:code="9"/>
      <w:pgMar w:top="1134" w:right="1134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A9E" w:rsidRDefault="00770A9E" w:rsidP="00416EE5">
      <w:r>
        <w:separator/>
      </w:r>
    </w:p>
  </w:endnote>
  <w:endnote w:type="continuationSeparator" w:id="0">
    <w:p w:rsidR="00770A9E" w:rsidRDefault="00770A9E" w:rsidP="0041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17329"/>
      <w:docPartObj>
        <w:docPartGallery w:val="Page Numbers (Bottom of Page)"/>
        <w:docPartUnique/>
      </w:docPartObj>
    </w:sdtPr>
    <w:sdtEndPr>
      <w:rPr>
        <w:i/>
      </w:rPr>
    </w:sdtEndPr>
    <w:sdtContent>
      <w:p w:rsidR="006D4A90" w:rsidRPr="006451B2" w:rsidRDefault="006D4A90">
        <w:pPr>
          <w:pStyle w:val="af3"/>
          <w:jc w:val="right"/>
          <w:rPr>
            <w:i/>
          </w:rPr>
        </w:pPr>
        <w:r w:rsidRPr="006451B2">
          <w:rPr>
            <w:rFonts w:ascii="Arial" w:hAnsi="Arial" w:cs="Arial"/>
            <w:i/>
          </w:rPr>
          <w:fldChar w:fldCharType="begin"/>
        </w:r>
        <w:r w:rsidRPr="006451B2">
          <w:rPr>
            <w:rFonts w:ascii="Arial" w:hAnsi="Arial" w:cs="Arial"/>
            <w:i/>
          </w:rPr>
          <w:instrText xml:space="preserve"> PAGE   \* MERGEFORMAT </w:instrText>
        </w:r>
        <w:r w:rsidRPr="006451B2">
          <w:rPr>
            <w:rFonts w:ascii="Arial" w:hAnsi="Arial" w:cs="Arial"/>
            <w:i/>
          </w:rPr>
          <w:fldChar w:fldCharType="separate"/>
        </w:r>
        <w:r>
          <w:rPr>
            <w:rFonts w:ascii="Arial" w:hAnsi="Arial" w:cs="Arial"/>
            <w:i/>
            <w:noProof/>
          </w:rPr>
          <w:t>10</w:t>
        </w:r>
        <w:r w:rsidRPr="006451B2">
          <w:rPr>
            <w:rFonts w:ascii="Arial" w:hAnsi="Arial" w:cs="Arial"/>
            <w:i/>
          </w:rPr>
          <w:fldChar w:fldCharType="end"/>
        </w:r>
      </w:p>
    </w:sdtContent>
  </w:sdt>
  <w:p w:rsidR="006D4A90" w:rsidRDefault="006D4A90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90" w:rsidRDefault="006D4A90">
    <w:pPr>
      <w:pStyle w:val="af3"/>
      <w:jc w:val="right"/>
    </w:pPr>
  </w:p>
  <w:p w:rsidR="006D4A90" w:rsidRDefault="006D4A90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90" w:rsidRDefault="006D4A90" w:rsidP="00A25540">
    <w:pPr>
      <w:pStyle w:val="af3"/>
    </w:pPr>
  </w:p>
  <w:p w:rsidR="006D4A90" w:rsidRDefault="006D4A90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A9E" w:rsidRDefault="00770A9E" w:rsidP="00416EE5">
      <w:r>
        <w:separator/>
      </w:r>
    </w:p>
  </w:footnote>
  <w:footnote w:type="continuationSeparator" w:id="0">
    <w:p w:rsidR="00770A9E" w:rsidRDefault="00770A9E" w:rsidP="00416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A90" w:rsidRPr="007F283C" w:rsidRDefault="006D4A90" w:rsidP="006D4A90">
    <w:pPr>
      <w:jc w:val="center"/>
      <w:rPr>
        <w:rFonts w:ascii="Arial" w:hAnsi="Arial" w:cs="Arial"/>
        <w:sz w:val="20"/>
        <w:szCs w:val="20"/>
      </w:rPr>
    </w:pPr>
    <w:r w:rsidRPr="007F283C">
      <w:rPr>
        <w:rFonts w:ascii="Arial" w:hAnsi="Arial" w:cs="Arial"/>
        <w:sz w:val="20"/>
        <w:szCs w:val="20"/>
      </w:rPr>
      <w:t>О.К. НИКОЛЬСКИЙ, Н. П. ВОРОБЬЕВ, Н.И. ЧЕРКАСОВА, А.Ф. КОСТЮКОВ</w:t>
    </w:r>
  </w:p>
  <w:p w:rsidR="006D4A90" w:rsidRPr="007F283C" w:rsidRDefault="006D4A90" w:rsidP="006D4A9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2">
    <w:nsid w:val="00000005"/>
    <w:multiLevelType w:val="singleLevel"/>
    <w:tmpl w:val="1E4474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0000006"/>
    <w:multiLevelType w:val="singleLevel"/>
    <w:tmpl w:val="04D6073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4">
    <w:nsid w:val="0000000F"/>
    <w:multiLevelType w:val="multilevel"/>
    <w:tmpl w:val="DEF2A1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10"/>
    <w:multiLevelType w:val="multilevel"/>
    <w:tmpl w:val="3724A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1"/>
    <w:multiLevelType w:val="multilevel"/>
    <w:tmpl w:val="4EEC2B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12"/>
    <w:multiLevelType w:val="multilevel"/>
    <w:tmpl w:val="2A7054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13"/>
    <w:multiLevelType w:val="multilevel"/>
    <w:tmpl w:val="049A07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14"/>
    <w:multiLevelType w:val="multilevel"/>
    <w:tmpl w:val="B930E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15"/>
    <w:multiLevelType w:val="multilevel"/>
    <w:tmpl w:val="CFF6AD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16"/>
    <w:multiLevelType w:val="multilevel"/>
    <w:tmpl w:val="E9D89F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17"/>
    <w:multiLevelType w:val="multilevel"/>
    <w:tmpl w:val="D4CE92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18"/>
    <w:multiLevelType w:val="multilevel"/>
    <w:tmpl w:val="4D726A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9"/>
    <w:multiLevelType w:val="multilevel"/>
    <w:tmpl w:val="756E9D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12C2008"/>
    <w:multiLevelType w:val="hybridMultilevel"/>
    <w:tmpl w:val="04349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0636710A"/>
    <w:multiLevelType w:val="hybridMultilevel"/>
    <w:tmpl w:val="9FA875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073062E7"/>
    <w:multiLevelType w:val="hybridMultilevel"/>
    <w:tmpl w:val="4A02AD8A"/>
    <w:lvl w:ilvl="0" w:tplc="441EC7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117313D9"/>
    <w:multiLevelType w:val="hybridMultilevel"/>
    <w:tmpl w:val="379224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12F27F52"/>
    <w:multiLevelType w:val="multilevel"/>
    <w:tmpl w:val="6D7E1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16D75DF4"/>
    <w:multiLevelType w:val="hybridMultilevel"/>
    <w:tmpl w:val="39527E12"/>
    <w:lvl w:ilvl="0" w:tplc="0592F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8315709"/>
    <w:multiLevelType w:val="hybridMultilevel"/>
    <w:tmpl w:val="738C38C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2A5B1BD3"/>
    <w:multiLevelType w:val="hybridMultilevel"/>
    <w:tmpl w:val="E6CA6584"/>
    <w:lvl w:ilvl="0" w:tplc="43489800">
      <w:start w:val="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2CE46407"/>
    <w:multiLevelType w:val="multilevel"/>
    <w:tmpl w:val="66727CB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38460166"/>
    <w:multiLevelType w:val="multilevel"/>
    <w:tmpl w:val="9A1CAA04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200" w:hanging="492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25">
    <w:nsid w:val="3B3654C1"/>
    <w:multiLevelType w:val="hybridMultilevel"/>
    <w:tmpl w:val="01FC8CBA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3DD30778"/>
    <w:multiLevelType w:val="multilevel"/>
    <w:tmpl w:val="5066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4F3A3AF7"/>
    <w:multiLevelType w:val="multilevel"/>
    <w:tmpl w:val="C69275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8">
    <w:nsid w:val="507A199D"/>
    <w:multiLevelType w:val="hybridMultilevel"/>
    <w:tmpl w:val="7E761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723F6"/>
    <w:multiLevelType w:val="hybridMultilevel"/>
    <w:tmpl w:val="0D3E5A50"/>
    <w:lvl w:ilvl="0" w:tplc="BB1CA016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63E926FC"/>
    <w:multiLevelType w:val="hybridMultilevel"/>
    <w:tmpl w:val="EBE0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43398"/>
    <w:multiLevelType w:val="hybridMultilevel"/>
    <w:tmpl w:val="C5562A80"/>
    <w:lvl w:ilvl="0" w:tplc="FA72955A">
      <w:start w:val="1"/>
      <w:numFmt w:val="decimal"/>
      <w:lvlText w:val="%1."/>
      <w:lvlJc w:val="left"/>
      <w:pPr>
        <w:tabs>
          <w:tab w:val="num" w:pos="9575"/>
        </w:tabs>
        <w:ind w:left="9575" w:hanging="360"/>
      </w:pPr>
      <w:rPr>
        <w:color w:val="000000"/>
      </w:rPr>
    </w:lvl>
    <w:lvl w:ilvl="1" w:tplc="2828DD86">
      <w:start w:val="6"/>
      <w:numFmt w:val="decimal"/>
      <w:lvlText w:val="%2"/>
      <w:lvlJc w:val="left"/>
      <w:pPr>
        <w:tabs>
          <w:tab w:val="num" w:pos="11285"/>
        </w:tabs>
        <w:ind w:left="11285" w:hanging="13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1015"/>
        </w:tabs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1735"/>
        </w:tabs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2455"/>
        </w:tabs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3175"/>
        </w:tabs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3895"/>
        </w:tabs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615"/>
        </w:tabs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5335"/>
        </w:tabs>
        <w:ind w:left="15335" w:hanging="180"/>
      </w:pPr>
    </w:lvl>
  </w:abstractNum>
  <w:abstractNum w:abstractNumId="32">
    <w:nsid w:val="686075E7"/>
    <w:multiLevelType w:val="multilevel"/>
    <w:tmpl w:val="E358249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6E9351A2"/>
    <w:multiLevelType w:val="hybridMultilevel"/>
    <w:tmpl w:val="4F18B9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1015F6"/>
    <w:multiLevelType w:val="hybridMultilevel"/>
    <w:tmpl w:val="85D27018"/>
    <w:lvl w:ilvl="0" w:tplc="2730E4D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>
    <w:nsid w:val="74C87D05"/>
    <w:multiLevelType w:val="multilevel"/>
    <w:tmpl w:val="EDD6DD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5C71718"/>
    <w:multiLevelType w:val="multilevel"/>
    <w:tmpl w:val="38E29F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A2E0A70"/>
    <w:multiLevelType w:val="hybridMultilevel"/>
    <w:tmpl w:val="2BE2D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3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2"/>
  </w:num>
  <w:num w:numId="22">
    <w:abstractNumId w:val="3"/>
  </w:num>
  <w:num w:numId="23">
    <w:abstractNumId w:val="36"/>
  </w:num>
  <w:num w:numId="24">
    <w:abstractNumId w:val="26"/>
  </w:num>
  <w:num w:numId="25">
    <w:abstractNumId w:val="17"/>
  </w:num>
  <w:num w:numId="26">
    <w:abstractNumId w:val="27"/>
  </w:num>
  <w:num w:numId="27">
    <w:abstractNumId w:val="19"/>
  </w:num>
  <w:num w:numId="28">
    <w:abstractNumId w:val="1"/>
  </w:num>
  <w:num w:numId="29">
    <w:abstractNumId w:val="30"/>
  </w:num>
  <w:num w:numId="30">
    <w:abstractNumId w:val="37"/>
  </w:num>
  <w:num w:numId="31">
    <w:abstractNumId w:val="15"/>
  </w:num>
  <w:num w:numId="32">
    <w:abstractNumId w:val="35"/>
  </w:num>
  <w:num w:numId="33">
    <w:abstractNumId w:val="22"/>
  </w:num>
  <w:num w:numId="34">
    <w:abstractNumId w:val="16"/>
  </w:num>
  <w:num w:numId="35">
    <w:abstractNumId w:val="18"/>
  </w:num>
  <w:num w:numId="36">
    <w:abstractNumId w:val="21"/>
  </w:num>
  <w:num w:numId="37">
    <w:abstractNumId w:val="29"/>
  </w:num>
  <w:num w:numId="38">
    <w:abstractNumId w:val="34"/>
  </w:num>
  <w:num w:numId="39">
    <w:abstractNumId w:val="32"/>
  </w:num>
  <w:num w:numId="40">
    <w:abstractNumId w:val="23"/>
  </w:num>
  <w:num w:numId="41">
    <w:abstractNumId w:val="24"/>
  </w:num>
  <w:num w:numId="42">
    <w:abstractNumId w:val="20"/>
  </w:num>
  <w:num w:numId="43">
    <w:abstractNumId w:val="25"/>
  </w:num>
  <w:num w:numId="44">
    <w:abstractNumId w:val="28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5F"/>
    <w:rsid w:val="00010A85"/>
    <w:rsid w:val="00010AE4"/>
    <w:rsid w:val="00031274"/>
    <w:rsid w:val="000334B3"/>
    <w:rsid w:val="00046359"/>
    <w:rsid w:val="00070CBF"/>
    <w:rsid w:val="00073FEF"/>
    <w:rsid w:val="000A1714"/>
    <w:rsid w:val="000E255C"/>
    <w:rsid w:val="00112549"/>
    <w:rsid w:val="00157B15"/>
    <w:rsid w:val="00160E63"/>
    <w:rsid w:val="001842D3"/>
    <w:rsid w:val="001A1F86"/>
    <w:rsid w:val="001C7A44"/>
    <w:rsid w:val="001D0CE2"/>
    <w:rsid w:val="001E0E0D"/>
    <w:rsid w:val="00207FE1"/>
    <w:rsid w:val="0021685A"/>
    <w:rsid w:val="00226695"/>
    <w:rsid w:val="0023197A"/>
    <w:rsid w:val="002348BA"/>
    <w:rsid w:val="00263EB2"/>
    <w:rsid w:val="0026769E"/>
    <w:rsid w:val="00285ADC"/>
    <w:rsid w:val="00293570"/>
    <w:rsid w:val="002A0C5B"/>
    <w:rsid w:val="002C0118"/>
    <w:rsid w:val="002E7977"/>
    <w:rsid w:val="002F1A6A"/>
    <w:rsid w:val="002F3320"/>
    <w:rsid w:val="002F652B"/>
    <w:rsid w:val="0030605F"/>
    <w:rsid w:val="003139AB"/>
    <w:rsid w:val="00336929"/>
    <w:rsid w:val="00373802"/>
    <w:rsid w:val="00385E8E"/>
    <w:rsid w:val="003B775A"/>
    <w:rsid w:val="003E3630"/>
    <w:rsid w:val="00405AEC"/>
    <w:rsid w:val="00412876"/>
    <w:rsid w:val="0041305C"/>
    <w:rsid w:val="00416EE5"/>
    <w:rsid w:val="00426422"/>
    <w:rsid w:val="00464A99"/>
    <w:rsid w:val="0046627C"/>
    <w:rsid w:val="00497777"/>
    <w:rsid w:val="004A3DDC"/>
    <w:rsid w:val="004C4941"/>
    <w:rsid w:val="004F0A0B"/>
    <w:rsid w:val="00534632"/>
    <w:rsid w:val="00556CF7"/>
    <w:rsid w:val="00557FAA"/>
    <w:rsid w:val="00567FD2"/>
    <w:rsid w:val="005A596C"/>
    <w:rsid w:val="005F5733"/>
    <w:rsid w:val="00601E51"/>
    <w:rsid w:val="006040A5"/>
    <w:rsid w:val="00630075"/>
    <w:rsid w:val="006324B3"/>
    <w:rsid w:val="0064162E"/>
    <w:rsid w:val="00650501"/>
    <w:rsid w:val="0066241D"/>
    <w:rsid w:val="00681289"/>
    <w:rsid w:val="00687509"/>
    <w:rsid w:val="006922E5"/>
    <w:rsid w:val="006931A3"/>
    <w:rsid w:val="006D4A90"/>
    <w:rsid w:val="006E041C"/>
    <w:rsid w:val="006F213F"/>
    <w:rsid w:val="006F5BA0"/>
    <w:rsid w:val="007045DA"/>
    <w:rsid w:val="007412E0"/>
    <w:rsid w:val="00752DC0"/>
    <w:rsid w:val="00757A2E"/>
    <w:rsid w:val="00770A9E"/>
    <w:rsid w:val="00781345"/>
    <w:rsid w:val="007B467D"/>
    <w:rsid w:val="008000C9"/>
    <w:rsid w:val="00811AFE"/>
    <w:rsid w:val="00831063"/>
    <w:rsid w:val="0084074F"/>
    <w:rsid w:val="00847030"/>
    <w:rsid w:val="008A0D25"/>
    <w:rsid w:val="008B14FF"/>
    <w:rsid w:val="008C0455"/>
    <w:rsid w:val="008E087D"/>
    <w:rsid w:val="00913B2F"/>
    <w:rsid w:val="0094533B"/>
    <w:rsid w:val="0096547E"/>
    <w:rsid w:val="009800D9"/>
    <w:rsid w:val="00980B5B"/>
    <w:rsid w:val="00983766"/>
    <w:rsid w:val="009F2464"/>
    <w:rsid w:val="009F7D70"/>
    <w:rsid w:val="00A2126F"/>
    <w:rsid w:val="00A2412A"/>
    <w:rsid w:val="00A2499E"/>
    <w:rsid w:val="00A25540"/>
    <w:rsid w:val="00A42CC8"/>
    <w:rsid w:val="00A8525F"/>
    <w:rsid w:val="00AB46AF"/>
    <w:rsid w:val="00AD6241"/>
    <w:rsid w:val="00AE0AAE"/>
    <w:rsid w:val="00AE45CD"/>
    <w:rsid w:val="00AE62B1"/>
    <w:rsid w:val="00AE6B91"/>
    <w:rsid w:val="00B42ED4"/>
    <w:rsid w:val="00B46BC8"/>
    <w:rsid w:val="00B52328"/>
    <w:rsid w:val="00B56DF1"/>
    <w:rsid w:val="00B9618F"/>
    <w:rsid w:val="00BC0ED4"/>
    <w:rsid w:val="00BC7B10"/>
    <w:rsid w:val="00BD5BE4"/>
    <w:rsid w:val="00C00533"/>
    <w:rsid w:val="00C05B63"/>
    <w:rsid w:val="00C21516"/>
    <w:rsid w:val="00C655C2"/>
    <w:rsid w:val="00C978D5"/>
    <w:rsid w:val="00CA14F0"/>
    <w:rsid w:val="00CB04E6"/>
    <w:rsid w:val="00CB3089"/>
    <w:rsid w:val="00CC211F"/>
    <w:rsid w:val="00CD39E5"/>
    <w:rsid w:val="00CD4A71"/>
    <w:rsid w:val="00D03AFC"/>
    <w:rsid w:val="00D205F8"/>
    <w:rsid w:val="00D351A4"/>
    <w:rsid w:val="00D749D7"/>
    <w:rsid w:val="00D90192"/>
    <w:rsid w:val="00E178AE"/>
    <w:rsid w:val="00E467CE"/>
    <w:rsid w:val="00E547E0"/>
    <w:rsid w:val="00E57A76"/>
    <w:rsid w:val="00E6707C"/>
    <w:rsid w:val="00E72500"/>
    <w:rsid w:val="00E952BB"/>
    <w:rsid w:val="00EA64D5"/>
    <w:rsid w:val="00EF5470"/>
    <w:rsid w:val="00EF6D96"/>
    <w:rsid w:val="00F04770"/>
    <w:rsid w:val="00F12048"/>
    <w:rsid w:val="00F2348E"/>
    <w:rsid w:val="00F37F96"/>
    <w:rsid w:val="00F54D79"/>
    <w:rsid w:val="00F550B3"/>
    <w:rsid w:val="00F61A6B"/>
    <w:rsid w:val="00F81F72"/>
    <w:rsid w:val="00F8565A"/>
    <w:rsid w:val="00F87E42"/>
    <w:rsid w:val="00FC2E46"/>
    <w:rsid w:val="00FC667C"/>
    <w:rsid w:val="00FD0B70"/>
    <w:rsid w:val="00FE4E89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C4941"/>
    <w:pPr>
      <w:tabs>
        <w:tab w:val="left" w:pos="426"/>
      </w:tabs>
      <w:jc w:val="both"/>
      <w:outlineLvl w:val="0"/>
    </w:pPr>
    <w:rPr>
      <w:rFonts w:eastAsia="Calibri" w:cs="Arial"/>
      <w:b/>
      <w:bCs/>
      <w:i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C49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49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C49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49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C49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C49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941"/>
    <w:rPr>
      <w:rFonts w:eastAsia="Calibri" w:cs="Arial"/>
      <w:b/>
      <w:bCs/>
      <w:i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C4941"/>
    <w:rPr>
      <w:rFonts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qFormat/>
    <w:rsid w:val="004C4941"/>
    <w:pPr>
      <w:suppressLineNumbers/>
      <w:spacing w:before="120" w:after="120"/>
    </w:pPr>
    <w:rPr>
      <w:rFonts w:cs="Mangal"/>
      <w:i/>
      <w:iCs/>
    </w:rPr>
  </w:style>
  <w:style w:type="character" w:styleId="a4">
    <w:name w:val="Strong"/>
    <w:uiPriority w:val="22"/>
    <w:qFormat/>
    <w:rsid w:val="004C4941"/>
    <w:rPr>
      <w:b/>
      <w:bCs/>
    </w:rPr>
  </w:style>
  <w:style w:type="paragraph" w:styleId="a5">
    <w:name w:val="List Paragraph"/>
    <w:basedOn w:val="a"/>
    <w:uiPriority w:val="34"/>
    <w:qFormat/>
    <w:rsid w:val="004C4941"/>
    <w:pPr>
      <w:ind w:left="720"/>
    </w:pPr>
  </w:style>
  <w:style w:type="numbering" w:customStyle="1" w:styleId="11">
    <w:name w:val="Нет списка1"/>
    <w:next w:val="a2"/>
    <w:uiPriority w:val="99"/>
    <w:semiHidden/>
    <w:unhideWhenUsed/>
    <w:rsid w:val="00A8525F"/>
  </w:style>
  <w:style w:type="paragraph" w:styleId="a6">
    <w:name w:val="Balloon Text"/>
    <w:basedOn w:val="a"/>
    <w:link w:val="a7"/>
    <w:uiPriority w:val="99"/>
    <w:unhideWhenUsed/>
    <w:rsid w:val="00A8525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8525F"/>
    <w:rPr>
      <w:rFonts w:ascii="Tahoma" w:eastAsia="Calibri" w:hAnsi="Tahoma" w:cs="Tahoma"/>
      <w:sz w:val="16"/>
      <w:szCs w:val="16"/>
    </w:rPr>
  </w:style>
  <w:style w:type="paragraph" w:customStyle="1" w:styleId="12">
    <w:name w:val="1 Таблица"/>
    <w:basedOn w:val="a"/>
    <w:qFormat/>
    <w:rsid w:val="00A8525F"/>
    <w:pPr>
      <w:widowControl w:val="0"/>
    </w:pPr>
    <w:rPr>
      <w:rFonts w:eastAsia="Calibri"/>
      <w:sz w:val="20"/>
      <w:lang w:eastAsia="ru-RU"/>
    </w:rPr>
  </w:style>
  <w:style w:type="paragraph" w:styleId="a8">
    <w:name w:val="Normal (Web)"/>
    <w:basedOn w:val="a"/>
    <w:uiPriority w:val="99"/>
    <w:unhideWhenUsed/>
    <w:rsid w:val="00A8525F"/>
    <w:pPr>
      <w:spacing w:before="100" w:beforeAutospacing="1" w:after="119"/>
    </w:pPr>
    <w:rPr>
      <w:lang w:eastAsia="ru-RU"/>
    </w:rPr>
  </w:style>
  <w:style w:type="paragraph" w:styleId="a9">
    <w:name w:val="Body Text"/>
    <w:basedOn w:val="a"/>
    <w:link w:val="aa"/>
    <w:unhideWhenUsed/>
    <w:rsid w:val="00A8525F"/>
    <w:pPr>
      <w:shd w:val="clear" w:color="auto" w:fill="FFFFFF"/>
      <w:spacing w:before="240" w:line="212" w:lineRule="exact"/>
      <w:jc w:val="both"/>
    </w:pPr>
    <w:rPr>
      <w:rFonts w:eastAsia="Arial Unicode MS"/>
      <w:sz w:val="21"/>
      <w:szCs w:val="21"/>
      <w:lang w:eastAsia="ru-RU"/>
    </w:rPr>
  </w:style>
  <w:style w:type="character" w:customStyle="1" w:styleId="aa">
    <w:name w:val="Основной текст Знак"/>
    <w:basedOn w:val="a0"/>
    <w:link w:val="a9"/>
    <w:rsid w:val="00A8525F"/>
    <w:rPr>
      <w:rFonts w:eastAsia="Arial Unicode MS"/>
      <w:sz w:val="21"/>
      <w:szCs w:val="21"/>
      <w:shd w:val="clear" w:color="auto" w:fill="FFFFFF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A8525F"/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525F"/>
    <w:rPr>
      <w:rFonts w:ascii="Courier New" w:hAnsi="Courier New" w:cs="Courier New"/>
      <w:lang w:eastAsia="ru-RU"/>
    </w:rPr>
  </w:style>
  <w:style w:type="character" w:customStyle="1" w:styleId="Arial85pt">
    <w:name w:val="Основной текст + Arial;8;5 pt"/>
    <w:rsid w:val="00A852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shd w:val="clear" w:color="auto" w:fill="FFFFFF"/>
    </w:rPr>
  </w:style>
  <w:style w:type="paragraph" w:customStyle="1" w:styleId="WW-">
    <w:name w:val="WW-Базовый"/>
    <w:rsid w:val="00A8525F"/>
    <w:pPr>
      <w:widowControl w:val="0"/>
      <w:tabs>
        <w:tab w:val="left" w:pos="708"/>
      </w:tabs>
      <w:suppressAutoHyphens/>
      <w:spacing w:after="200" w:line="360" w:lineRule="atLeast"/>
      <w:ind w:firstLine="74"/>
    </w:pPr>
    <w:rPr>
      <w:rFonts w:eastAsia="SimSun" w:cs="Mangal"/>
      <w:sz w:val="24"/>
      <w:szCs w:val="24"/>
      <w:lang w:eastAsia="hi-IN" w:bidi="hi-IN"/>
    </w:rPr>
  </w:style>
  <w:style w:type="paragraph" w:customStyle="1" w:styleId="91">
    <w:name w:val="Основной текст9"/>
    <w:basedOn w:val="a"/>
    <w:rsid w:val="00A8525F"/>
    <w:pPr>
      <w:shd w:val="clear" w:color="auto" w:fill="FFFFFF"/>
      <w:suppressAutoHyphens/>
      <w:spacing w:after="480" w:line="0" w:lineRule="atLeast"/>
      <w:ind w:hanging="1300"/>
    </w:pPr>
    <w:rPr>
      <w:sz w:val="19"/>
      <w:szCs w:val="19"/>
      <w:lang w:eastAsia="ar-SA"/>
    </w:rPr>
  </w:style>
  <w:style w:type="character" w:styleId="ad">
    <w:name w:val="annotation reference"/>
    <w:uiPriority w:val="99"/>
    <w:unhideWhenUsed/>
    <w:rsid w:val="00A8525F"/>
    <w:rPr>
      <w:sz w:val="16"/>
      <w:szCs w:val="16"/>
    </w:rPr>
  </w:style>
  <w:style w:type="paragraph" w:styleId="ae">
    <w:name w:val="annotation text"/>
    <w:basedOn w:val="a"/>
    <w:link w:val="13"/>
    <w:uiPriority w:val="99"/>
    <w:unhideWhenUsed/>
    <w:rsid w:val="00A8525F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rsid w:val="00A8525F"/>
    <w:rPr>
      <w:lang w:eastAsia="zh-CN"/>
    </w:rPr>
  </w:style>
  <w:style w:type="character" w:customStyle="1" w:styleId="13">
    <w:name w:val="Текст примечания Знак1"/>
    <w:link w:val="ae"/>
    <w:uiPriority w:val="99"/>
    <w:rsid w:val="00A8525F"/>
    <w:rPr>
      <w:lang w:eastAsia="ar-SA"/>
    </w:rPr>
  </w:style>
  <w:style w:type="character" w:customStyle="1" w:styleId="af0">
    <w:name w:val="Основной текст + Полужирный;Курсив"/>
    <w:rsid w:val="00A8525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A8525F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A8525F"/>
    <w:rPr>
      <w:sz w:val="24"/>
      <w:szCs w:val="24"/>
      <w:lang w:eastAsia="ar-SA"/>
    </w:rPr>
  </w:style>
  <w:style w:type="paragraph" w:customStyle="1" w:styleId="14">
    <w:name w:val="1 Диплом"/>
    <w:basedOn w:val="a"/>
    <w:qFormat/>
    <w:rsid w:val="00A8525F"/>
    <w:pPr>
      <w:widowControl w:val="0"/>
      <w:spacing w:line="360" w:lineRule="auto"/>
      <w:ind w:firstLine="709"/>
      <w:jc w:val="both"/>
    </w:pPr>
    <w:rPr>
      <w:rFonts w:eastAsia="Calibri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A8525F"/>
    <w:pPr>
      <w:ind w:firstLine="708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8525F"/>
    <w:rPr>
      <w:sz w:val="28"/>
      <w:szCs w:val="24"/>
      <w:lang w:eastAsia="ru-RU"/>
    </w:rPr>
  </w:style>
  <w:style w:type="table" w:styleId="15">
    <w:name w:val="Table Classic 1"/>
    <w:basedOn w:val="a1"/>
    <w:uiPriority w:val="99"/>
    <w:rsid w:val="00A8525F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uiPriority w:val="99"/>
    <w:rsid w:val="00A8525F"/>
    <w:rPr>
      <w:color w:val="0000FF"/>
      <w:u w:val="single"/>
    </w:rPr>
  </w:style>
  <w:style w:type="paragraph" w:styleId="af6">
    <w:name w:val="annotation subject"/>
    <w:basedOn w:val="ae"/>
    <w:next w:val="ae"/>
    <w:link w:val="af7"/>
    <w:uiPriority w:val="99"/>
    <w:unhideWhenUsed/>
    <w:rsid w:val="00A8525F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rsid w:val="00A8525F"/>
    <w:rPr>
      <w:rFonts w:ascii="Calibri" w:eastAsia="Calibri" w:hAnsi="Calibri"/>
      <w:b/>
      <w:bCs/>
      <w:lang w:eastAsia="zh-CN"/>
    </w:rPr>
  </w:style>
  <w:style w:type="paragraph" w:customStyle="1" w:styleId="af8">
    <w:name w:val="Чертежный"/>
    <w:rsid w:val="00A8525F"/>
    <w:pPr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character" w:styleId="af9">
    <w:name w:val="FollowedHyperlink"/>
    <w:uiPriority w:val="99"/>
    <w:unhideWhenUsed/>
    <w:rsid w:val="00A8525F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A8525F"/>
  </w:style>
  <w:style w:type="character" w:customStyle="1" w:styleId="WW8Num2z0">
    <w:name w:val="WW8Num2z0"/>
    <w:rsid w:val="00A8525F"/>
    <w:rPr>
      <w:rFonts w:ascii="Symbol" w:hAnsi="Symbol"/>
    </w:rPr>
  </w:style>
  <w:style w:type="character" w:customStyle="1" w:styleId="WW8Num3z0">
    <w:name w:val="WW8Num3z0"/>
    <w:rsid w:val="00A8525F"/>
    <w:rPr>
      <w:rFonts w:ascii="Symbol" w:hAnsi="Symbol"/>
    </w:rPr>
  </w:style>
  <w:style w:type="character" w:customStyle="1" w:styleId="WW8Num5z0">
    <w:name w:val="WW8Num5z0"/>
    <w:rsid w:val="00A8525F"/>
    <w:rPr>
      <w:rFonts w:ascii="Symbol" w:hAnsi="Symbol"/>
    </w:rPr>
  </w:style>
  <w:style w:type="character" w:customStyle="1" w:styleId="WW8Num6z0">
    <w:name w:val="WW8Num6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0">
    <w:name w:val="WW8Num8z0"/>
    <w:rsid w:val="00A8525F"/>
    <w:rPr>
      <w:rFonts w:ascii="Symbol" w:hAnsi="Symbol"/>
    </w:rPr>
  </w:style>
  <w:style w:type="character" w:customStyle="1" w:styleId="WW8Num9z0">
    <w:name w:val="WW8Num9z0"/>
    <w:rsid w:val="00A8525F"/>
    <w:rPr>
      <w:rFonts w:ascii="Symbol" w:hAnsi="Symbol"/>
    </w:rPr>
  </w:style>
  <w:style w:type="character" w:customStyle="1" w:styleId="WW8Num11z0">
    <w:name w:val="WW8Num11z0"/>
    <w:rsid w:val="00A8525F"/>
    <w:rPr>
      <w:rFonts w:ascii="Symbol" w:hAnsi="Symbol" w:cs="OpenSymbol"/>
    </w:rPr>
  </w:style>
  <w:style w:type="character" w:customStyle="1" w:styleId="WW8Num11z1">
    <w:name w:val="WW8Num11z1"/>
    <w:rsid w:val="00A8525F"/>
    <w:rPr>
      <w:rFonts w:ascii="OpenSymbol" w:hAnsi="OpenSymbol" w:cs="OpenSymbol"/>
    </w:rPr>
  </w:style>
  <w:style w:type="character" w:customStyle="1" w:styleId="WW8Num12z0">
    <w:name w:val="WW8Num12z0"/>
    <w:rsid w:val="00A8525F"/>
    <w:rPr>
      <w:rFonts w:ascii="Symbol" w:hAnsi="Symbol"/>
    </w:rPr>
  </w:style>
  <w:style w:type="character" w:customStyle="1" w:styleId="WW8Num12z1">
    <w:name w:val="WW8Num12z1"/>
    <w:rsid w:val="00A8525F"/>
    <w:rPr>
      <w:rFonts w:ascii="Courier New" w:hAnsi="Courier New" w:cs="Courier New"/>
    </w:rPr>
  </w:style>
  <w:style w:type="character" w:customStyle="1" w:styleId="WW8Num13z0">
    <w:name w:val="WW8Num13z0"/>
    <w:rsid w:val="00A8525F"/>
    <w:rPr>
      <w:rFonts w:ascii="Symbol" w:hAnsi="Symbol"/>
    </w:rPr>
  </w:style>
  <w:style w:type="character" w:customStyle="1" w:styleId="WW8Num13z1">
    <w:name w:val="WW8Num13z1"/>
    <w:rsid w:val="00A8525F"/>
    <w:rPr>
      <w:rFonts w:ascii="Courier New" w:hAnsi="Courier New" w:cs="Courier New"/>
    </w:rPr>
  </w:style>
  <w:style w:type="character" w:customStyle="1" w:styleId="WW8Num14z0">
    <w:name w:val="WW8Num14z0"/>
    <w:rsid w:val="00A8525F"/>
    <w:rPr>
      <w:rFonts w:ascii="Symbol" w:hAnsi="Symbol" w:cs="OpenSymbol"/>
    </w:rPr>
  </w:style>
  <w:style w:type="character" w:customStyle="1" w:styleId="WW8Num14z1">
    <w:name w:val="WW8Num14z1"/>
    <w:rsid w:val="00A8525F"/>
    <w:rPr>
      <w:rFonts w:ascii="OpenSymbol" w:hAnsi="OpenSymbol" w:cs="OpenSymbol"/>
    </w:rPr>
  </w:style>
  <w:style w:type="character" w:customStyle="1" w:styleId="Absatz-Standardschriftart">
    <w:name w:val="Absatz-Standardschriftart"/>
    <w:rsid w:val="00A8525F"/>
  </w:style>
  <w:style w:type="character" w:customStyle="1" w:styleId="WW-Absatz-Standardschriftart">
    <w:name w:val="WW-Absatz-Standardschriftart"/>
    <w:rsid w:val="00A8525F"/>
  </w:style>
  <w:style w:type="character" w:customStyle="1" w:styleId="WW8Num1z0">
    <w:name w:val="WW8Num1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A8525F"/>
    <w:rPr>
      <w:rFonts w:ascii="Courier New" w:hAnsi="Courier New" w:cs="Courier New"/>
    </w:rPr>
  </w:style>
  <w:style w:type="character" w:customStyle="1" w:styleId="WW8Num3z2">
    <w:name w:val="WW8Num3z2"/>
    <w:rsid w:val="00A8525F"/>
    <w:rPr>
      <w:rFonts w:ascii="Wingdings" w:hAnsi="Wingdings"/>
    </w:rPr>
  </w:style>
  <w:style w:type="character" w:customStyle="1" w:styleId="WW8Num4z0">
    <w:name w:val="WW8Num4z0"/>
    <w:rsid w:val="00A8525F"/>
    <w:rPr>
      <w:rFonts w:ascii="Symbol" w:hAnsi="Symbol"/>
    </w:rPr>
  </w:style>
  <w:style w:type="character" w:customStyle="1" w:styleId="WW8Num4z1">
    <w:name w:val="WW8Num4z1"/>
    <w:rsid w:val="00A8525F"/>
    <w:rPr>
      <w:rFonts w:ascii="Courier New" w:hAnsi="Courier New" w:cs="Courier New"/>
    </w:rPr>
  </w:style>
  <w:style w:type="character" w:customStyle="1" w:styleId="WW8Num4z2">
    <w:name w:val="WW8Num4z2"/>
    <w:rsid w:val="00A8525F"/>
    <w:rPr>
      <w:rFonts w:ascii="Wingdings" w:hAnsi="Wingdings"/>
    </w:rPr>
  </w:style>
  <w:style w:type="character" w:customStyle="1" w:styleId="WW8Num6z1">
    <w:name w:val="WW8Num6z1"/>
    <w:rsid w:val="00A8525F"/>
    <w:rPr>
      <w:rFonts w:ascii="SimHei" w:eastAsia="SimHei" w:hAnsi="SimHei" w:cs="SimHe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6z3">
    <w:name w:val="WW8Num6z3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vertAlign w:val="baseline"/>
    </w:rPr>
  </w:style>
  <w:style w:type="character" w:customStyle="1" w:styleId="WW8Num6z4">
    <w:name w:val="WW8Num6z4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7z0">
    <w:name w:val="WW8Num7z0"/>
    <w:rsid w:val="00A8525F"/>
    <w:rPr>
      <w:rFonts w:ascii="Symbol" w:hAnsi="Symbol"/>
    </w:rPr>
  </w:style>
  <w:style w:type="character" w:customStyle="1" w:styleId="WW8Num7z1">
    <w:name w:val="WW8Num7z1"/>
    <w:rsid w:val="00A8525F"/>
    <w:rPr>
      <w:rFonts w:ascii="Courier New" w:hAnsi="Courier New" w:cs="Courier New"/>
    </w:rPr>
  </w:style>
  <w:style w:type="character" w:customStyle="1" w:styleId="WW8Num7z2">
    <w:name w:val="WW8Num7z2"/>
    <w:rsid w:val="00A8525F"/>
    <w:rPr>
      <w:rFonts w:ascii="Wingdings" w:hAnsi="Wingdings"/>
    </w:rPr>
  </w:style>
  <w:style w:type="character" w:customStyle="1" w:styleId="WW8Num8z1">
    <w:name w:val="WW8Num8z1"/>
    <w:rsid w:val="00A8525F"/>
    <w:rPr>
      <w:rFonts w:ascii="Courier New" w:hAnsi="Courier New" w:cs="Courier New"/>
    </w:rPr>
  </w:style>
  <w:style w:type="character" w:customStyle="1" w:styleId="WW8Num8z2">
    <w:name w:val="WW8Num8z2"/>
    <w:rsid w:val="00A8525F"/>
    <w:rPr>
      <w:rFonts w:ascii="Wingdings" w:hAnsi="Wingdings"/>
    </w:rPr>
  </w:style>
  <w:style w:type="character" w:customStyle="1" w:styleId="WW8Num12z2">
    <w:name w:val="WW8Num12z2"/>
    <w:rsid w:val="00A8525F"/>
    <w:rPr>
      <w:rFonts w:ascii="Wingdings" w:hAnsi="Wingdings"/>
    </w:rPr>
  </w:style>
  <w:style w:type="character" w:customStyle="1" w:styleId="WW8Num13z2">
    <w:name w:val="WW8Num13z2"/>
    <w:rsid w:val="00A8525F"/>
    <w:rPr>
      <w:rFonts w:ascii="Wingdings" w:hAnsi="Wingdings"/>
    </w:rPr>
  </w:style>
  <w:style w:type="character" w:customStyle="1" w:styleId="16">
    <w:name w:val="Основной шрифт абзаца1"/>
    <w:rsid w:val="00A8525F"/>
  </w:style>
  <w:style w:type="character" w:customStyle="1" w:styleId="17">
    <w:name w:val="Знак примечания1"/>
    <w:rsid w:val="00A8525F"/>
    <w:rPr>
      <w:sz w:val="16"/>
      <w:szCs w:val="16"/>
    </w:rPr>
  </w:style>
  <w:style w:type="character" w:customStyle="1" w:styleId="afa">
    <w:name w:val="Основной текст_"/>
    <w:rsid w:val="00A8525F"/>
    <w:rPr>
      <w:sz w:val="19"/>
      <w:szCs w:val="19"/>
      <w:shd w:val="clear" w:color="auto" w:fill="FFFFFF"/>
    </w:rPr>
  </w:style>
  <w:style w:type="character" w:customStyle="1" w:styleId="41">
    <w:name w:val="Основной текст4"/>
    <w:rsid w:val="00A8525F"/>
    <w:rPr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rsid w:val="00A852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92">
    <w:name w:val="Подпись к картинке (9)_"/>
    <w:rsid w:val="00A8525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308">
    <w:name w:val="Основной текст (308)_"/>
    <w:rsid w:val="00A8525F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character" w:customStyle="1" w:styleId="afc">
    <w:name w:val="Символ нумерации"/>
    <w:rsid w:val="00A8525F"/>
  </w:style>
  <w:style w:type="character" w:customStyle="1" w:styleId="afd">
    <w:name w:val="Маркеры списка"/>
    <w:rsid w:val="00A8525F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9"/>
    <w:rsid w:val="00A8525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">
    <w:name w:val="Title"/>
    <w:basedOn w:val="afe"/>
    <w:next w:val="aff0"/>
    <w:link w:val="aff1"/>
    <w:qFormat/>
    <w:rsid w:val="00A8525F"/>
  </w:style>
  <w:style w:type="character" w:customStyle="1" w:styleId="aff1">
    <w:name w:val="Название Знак"/>
    <w:basedOn w:val="a0"/>
    <w:link w:val="aff"/>
    <w:rsid w:val="00A8525F"/>
    <w:rPr>
      <w:rFonts w:ascii="Arial" w:eastAsia="SimSun" w:hAnsi="Arial" w:cs="Mangal"/>
      <w:sz w:val="28"/>
      <w:szCs w:val="28"/>
      <w:lang w:eastAsia="ar-SA"/>
    </w:rPr>
  </w:style>
  <w:style w:type="paragraph" w:styleId="aff0">
    <w:name w:val="Subtitle"/>
    <w:basedOn w:val="afe"/>
    <w:next w:val="a9"/>
    <w:link w:val="aff2"/>
    <w:qFormat/>
    <w:rsid w:val="00A8525F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sid w:val="00A8525F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f3">
    <w:name w:val="List"/>
    <w:basedOn w:val="a9"/>
    <w:rsid w:val="00A8525F"/>
    <w:pPr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A8525F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9">
    <w:name w:val="Указатель1"/>
    <w:basedOn w:val="a"/>
    <w:rsid w:val="00A8525F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a">
    <w:name w:val="Текст примечания1"/>
    <w:basedOn w:val="a"/>
    <w:rsid w:val="00A8525F"/>
    <w:pPr>
      <w:suppressAutoHyphens/>
    </w:pPr>
    <w:rPr>
      <w:sz w:val="20"/>
      <w:szCs w:val="20"/>
      <w:lang w:eastAsia="ar-SA"/>
    </w:rPr>
  </w:style>
  <w:style w:type="paragraph" w:customStyle="1" w:styleId="93">
    <w:name w:val="Подпись к картинке (9)"/>
    <w:basedOn w:val="a"/>
    <w:rsid w:val="00A8525F"/>
    <w:pPr>
      <w:shd w:val="clear" w:color="auto" w:fill="FFFFFF"/>
      <w:suppressAutoHyphens/>
      <w:spacing w:line="0" w:lineRule="atLeast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3080">
    <w:name w:val="Основной текст (308)"/>
    <w:basedOn w:val="a"/>
    <w:rsid w:val="00A8525F"/>
    <w:pPr>
      <w:shd w:val="clear" w:color="auto" w:fill="FFFFFF"/>
      <w:suppressAutoHyphens/>
      <w:spacing w:line="327" w:lineRule="exact"/>
      <w:jc w:val="both"/>
    </w:pPr>
    <w:rPr>
      <w:rFonts w:ascii="Arial" w:eastAsia="Arial" w:hAnsi="Arial" w:cs="Arial"/>
      <w:spacing w:val="-10"/>
      <w:sz w:val="16"/>
      <w:szCs w:val="16"/>
      <w:lang w:eastAsia="ar-SA"/>
    </w:rPr>
  </w:style>
  <w:style w:type="paragraph" w:customStyle="1" w:styleId="aff4">
    <w:name w:val="Содержимое врезки"/>
    <w:basedOn w:val="a9"/>
    <w:rsid w:val="00A8525F"/>
  </w:style>
  <w:style w:type="paragraph" w:customStyle="1" w:styleId="aff5">
    <w:name w:val="Содержимое таблицы"/>
    <w:basedOn w:val="a"/>
    <w:rsid w:val="00A8525F"/>
    <w:pPr>
      <w:suppressLineNumbers/>
      <w:suppressAutoHyphens/>
    </w:pPr>
    <w:rPr>
      <w:lang w:eastAsia="ar-SA"/>
    </w:rPr>
  </w:style>
  <w:style w:type="paragraph" w:customStyle="1" w:styleId="aff6">
    <w:name w:val="Заголовок таблицы"/>
    <w:basedOn w:val="aff5"/>
    <w:rsid w:val="00A8525F"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A8525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525F"/>
    <w:pPr>
      <w:widowControl w:val="0"/>
      <w:tabs>
        <w:tab w:val="left" w:pos="708"/>
      </w:tabs>
      <w:suppressAutoHyphens/>
      <w:spacing w:after="200" w:line="276" w:lineRule="auto"/>
      <w:ind w:firstLine="720"/>
    </w:pPr>
    <w:rPr>
      <w:rFonts w:ascii="Arial" w:eastAsia="Lucida Sans Unicode" w:hAnsi="Arial" w:cs="Arial"/>
      <w:sz w:val="24"/>
      <w:szCs w:val="24"/>
      <w:lang w:eastAsia="zh-CN" w:bidi="hi-IN"/>
    </w:rPr>
  </w:style>
  <w:style w:type="character" w:styleId="aff8">
    <w:name w:val="page number"/>
    <w:basedOn w:val="a0"/>
    <w:rsid w:val="00A8525F"/>
  </w:style>
  <w:style w:type="paragraph" w:customStyle="1" w:styleId="aff9">
    <w:name w:val="Таблицы"/>
    <w:basedOn w:val="a"/>
    <w:qFormat/>
    <w:rsid w:val="00A8525F"/>
    <w:rPr>
      <w:rFonts w:eastAsia="Calibri"/>
      <w:lang w:eastAsia="en-US"/>
    </w:rPr>
  </w:style>
  <w:style w:type="paragraph" w:styleId="affa">
    <w:name w:val="Document Map"/>
    <w:basedOn w:val="a"/>
    <w:link w:val="affb"/>
    <w:semiHidden/>
    <w:rsid w:val="00A8525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A8525F"/>
    <w:rPr>
      <w:rFonts w:ascii="Tahoma" w:hAnsi="Tahoma" w:cs="Tahoma"/>
      <w:shd w:val="clear" w:color="auto" w:fill="000080"/>
      <w:lang w:eastAsia="ru-RU"/>
    </w:rPr>
  </w:style>
  <w:style w:type="paragraph" w:customStyle="1" w:styleId="1b">
    <w:name w:val="1 Автореферат"/>
    <w:basedOn w:val="a"/>
    <w:rsid w:val="00A8525F"/>
    <w:pPr>
      <w:widowControl w:val="0"/>
      <w:autoSpaceDE w:val="0"/>
      <w:autoSpaceDN w:val="0"/>
      <w:adjustRightInd w:val="0"/>
      <w:spacing w:line="288" w:lineRule="auto"/>
      <w:ind w:firstLine="709"/>
      <w:jc w:val="both"/>
    </w:pPr>
    <w:rPr>
      <w:lang w:eastAsia="ru-RU"/>
    </w:rPr>
  </w:style>
  <w:style w:type="paragraph" w:customStyle="1" w:styleId="23">
    <w:name w:val="2 Табличный"/>
    <w:basedOn w:val="a"/>
    <w:link w:val="24"/>
    <w:rsid w:val="00A8525F"/>
    <w:pPr>
      <w:widowControl w:val="0"/>
      <w:autoSpaceDE w:val="0"/>
      <w:autoSpaceDN w:val="0"/>
      <w:adjustRightInd w:val="0"/>
    </w:pPr>
    <w:rPr>
      <w:rFonts w:cs="Courier New"/>
      <w:sz w:val="20"/>
      <w:szCs w:val="20"/>
      <w:lang w:eastAsia="ru-RU"/>
    </w:rPr>
  </w:style>
  <w:style w:type="paragraph" w:customStyle="1" w:styleId="Standard">
    <w:name w:val="Standard"/>
    <w:rsid w:val="00A8525F"/>
    <w:pPr>
      <w:widowControl w:val="0"/>
      <w:suppressAutoHyphens/>
      <w:autoSpaceDN w:val="0"/>
      <w:spacing w:line="360" w:lineRule="auto"/>
      <w:ind w:firstLine="74"/>
    </w:pPr>
    <w:rPr>
      <w:rFonts w:eastAsia="SimSun" w:cs="Mangal"/>
      <w:kern w:val="3"/>
      <w:sz w:val="24"/>
      <w:szCs w:val="24"/>
      <w:lang w:eastAsia="zh-CN" w:bidi="hi-IN"/>
    </w:rPr>
  </w:style>
  <w:style w:type="character" w:styleId="affc">
    <w:name w:val="Placeholder Text"/>
    <w:uiPriority w:val="99"/>
    <w:semiHidden/>
    <w:rsid w:val="00A8525F"/>
    <w:rPr>
      <w:color w:val="808080"/>
    </w:rPr>
  </w:style>
  <w:style w:type="numbering" w:customStyle="1" w:styleId="25">
    <w:name w:val="Нет списка2"/>
    <w:next w:val="a2"/>
    <w:uiPriority w:val="99"/>
    <w:semiHidden/>
    <w:unhideWhenUsed/>
    <w:rsid w:val="00A8525F"/>
  </w:style>
  <w:style w:type="paragraph" w:customStyle="1" w:styleId="affd">
    <w:name w:val="Базовый"/>
    <w:rsid w:val="00A8525F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A8525F"/>
  </w:style>
  <w:style w:type="paragraph" w:styleId="affe">
    <w:name w:val="No Spacing"/>
    <w:uiPriority w:val="1"/>
    <w:qFormat/>
    <w:rsid w:val="006D4A9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fff">
    <w:name w:val="Дипломка"/>
    <w:basedOn w:val="a"/>
    <w:qFormat/>
    <w:rsid w:val="006D4A90"/>
    <w:pPr>
      <w:spacing w:line="360" w:lineRule="auto"/>
      <w:ind w:firstLine="709"/>
      <w:jc w:val="both"/>
    </w:pPr>
    <w:rPr>
      <w:lang w:eastAsia="ru-RU"/>
    </w:rPr>
  </w:style>
  <w:style w:type="paragraph" w:customStyle="1" w:styleId="-">
    <w:name w:val="Текст - основной"/>
    <w:basedOn w:val="a5"/>
    <w:rsid w:val="006D4A90"/>
    <w:pPr>
      <w:spacing w:line="360" w:lineRule="auto"/>
      <w:ind w:left="0" w:firstLine="709"/>
      <w:contextualSpacing/>
      <w:jc w:val="both"/>
    </w:pPr>
    <w:rPr>
      <w:rFonts w:eastAsiaTheme="minorHAnsi" w:cstheme="minorBidi"/>
      <w:lang w:eastAsia="en-US"/>
    </w:rPr>
  </w:style>
  <w:style w:type="character" w:customStyle="1" w:styleId="24">
    <w:name w:val="2 Табличный Знак"/>
    <w:basedOn w:val="a0"/>
    <w:link w:val="23"/>
    <w:rsid w:val="006D4A90"/>
    <w:rPr>
      <w:rFonts w:cs="Courier New"/>
      <w:lang w:eastAsia="ru-RU"/>
    </w:rPr>
  </w:style>
  <w:style w:type="paragraph" w:customStyle="1" w:styleId="1c">
    <w:name w:val="1 Диссертации"/>
    <w:basedOn w:val="a"/>
    <w:link w:val="1d"/>
    <w:rsid w:val="006D4A9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1d">
    <w:name w:val="1 Диссертации Знак"/>
    <w:basedOn w:val="a0"/>
    <w:link w:val="1c"/>
    <w:rsid w:val="006D4A90"/>
    <w:rPr>
      <w:sz w:val="24"/>
      <w:lang w:eastAsia="ru-RU"/>
    </w:rPr>
  </w:style>
  <w:style w:type="paragraph" w:customStyle="1" w:styleId="afff0">
    <w:name w:val="Дипломная"/>
    <w:basedOn w:val="a8"/>
    <w:qFormat/>
    <w:rsid w:val="006D4A90"/>
    <w:pPr>
      <w:spacing w:before="0" w:beforeAutospacing="0" w:after="0" w:line="36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C4941"/>
    <w:pPr>
      <w:tabs>
        <w:tab w:val="left" w:pos="426"/>
      </w:tabs>
      <w:jc w:val="both"/>
      <w:outlineLvl w:val="0"/>
    </w:pPr>
    <w:rPr>
      <w:rFonts w:eastAsia="Calibri" w:cs="Arial"/>
      <w:b/>
      <w:bCs/>
      <w:i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C494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9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49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C49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C49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49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C49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C494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941"/>
    <w:rPr>
      <w:rFonts w:eastAsia="Calibri" w:cs="Arial"/>
      <w:b/>
      <w:bCs/>
      <w:iCs/>
      <w:kern w:val="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C4941"/>
    <w:rPr>
      <w:rFonts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C4941"/>
    <w:rPr>
      <w:rFonts w:ascii="Arial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C4941"/>
    <w:rPr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C4941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C4941"/>
    <w:rPr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rsid w:val="004C4941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C4941"/>
    <w:rPr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C4941"/>
    <w:rPr>
      <w:rFonts w:ascii="Arial" w:hAnsi="Arial" w:cs="Arial"/>
      <w:sz w:val="22"/>
      <w:szCs w:val="22"/>
      <w:lang w:eastAsia="zh-CN"/>
    </w:rPr>
  </w:style>
  <w:style w:type="paragraph" w:styleId="a3">
    <w:name w:val="caption"/>
    <w:basedOn w:val="a"/>
    <w:qFormat/>
    <w:rsid w:val="004C4941"/>
    <w:pPr>
      <w:suppressLineNumbers/>
      <w:spacing w:before="120" w:after="120"/>
    </w:pPr>
    <w:rPr>
      <w:rFonts w:cs="Mangal"/>
      <w:i/>
      <w:iCs/>
    </w:rPr>
  </w:style>
  <w:style w:type="character" w:styleId="a4">
    <w:name w:val="Strong"/>
    <w:uiPriority w:val="22"/>
    <w:qFormat/>
    <w:rsid w:val="004C4941"/>
    <w:rPr>
      <w:b/>
      <w:bCs/>
    </w:rPr>
  </w:style>
  <w:style w:type="paragraph" w:styleId="a5">
    <w:name w:val="List Paragraph"/>
    <w:basedOn w:val="a"/>
    <w:uiPriority w:val="34"/>
    <w:qFormat/>
    <w:rsid w:val="004C4941"/>
    <w:pPr>
      <w:ind w:left="720"/>
    </w:pPr>
  </w:style>
  <w:style w:type="numbering" w:customStyle="1" w:styleId="11">
    <w:name w:val="Нет списка1"/>
    <w:next w:val="a2"/>
    <w:uiPriority w:val="99"/>
    <w:semiHidden/>
    <w:unhideWhenUsed/>
    <w:rsid w:val="00A8525F"/>
  </w:style>
  <w:style w:type="paragraph" w:styleId="a6">
    <w:name w:val="Balloon Text"/>
    <w:basedOn w:val="a"/>
    <w:link w:val="a7"/>
    <w:uiPriority w:val="99"/>
    <w:unhideWhenUsed/>
    <w:rsid w:val="00A8525F"/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A8525F"/>
    <w:rPr>
      <w:rFonts w:ascii="Tahoma" w:eastAsia="Calibri" w:hAnsi="Tahoma" w:cs="Tahoma"/>
      <w:sz w:val="16"/>
      <w:szCs w:val="16"/>
    </w:rPr>
  </w:style>
  <w:style w:type="paragraph" w:customStyle="1" w:styleId="12">
    <w:name w:val="1 Таблица"/>
    <w:basedOn w:val="a"/>
    <w:qFormat/>
    <w:rsid w:val="00A8525F"/>
    <w:pPr>
      <w:widowControl w:val="0"/>
    </w:pPr>
    <w:rPr>
      <w:rFonts w:eastAsia="Calibri"/>
      <w:sz w:val="20"/>
      <w:lang w:eastAsia="ru-RU"/>
    </w:rPr>
  </w:style>
  <w:style w:type="paragraph" w:styleId="a8">
    <w:name w:val="Normal (Web)"/>
    <w:basedOn w:val="a"/>
    <w:uiPriority w:val="99"/>
    <w:unhideWhenUsed/>
    <w:rsid w:val="00A8525F"/>
    <w:pPr>
      <w:spacing w:before="100" w:beforeAutospacing="1" w:after="119"/>
    </w:pPr>
    <w:rPr>
      <w:lang w:eastAsia="ru-RU"/>
    </w:rPr>
  </w:style>
  <w:style w:type="paragraph" w:styleId="a9">
    <w:name w:val="Body Text"/>
    <w:basedOn w:val="a"/>
    <w:link w:val="aa"/>
    <w:unhideWhenUsed/>
    <w:rsid w:val="00A8525F"/>
    <w:pPr>
      <w:shd w:val="clear" w:color="auto" w:fill="FFFFFF"/>
      <w:spacing w:before="240" w:line="212" w:lineRule="exact"/>
      <w:jc w:val="both"/>
    </w:pPr>
    <w:rPr>
      <w:rFonts w:eastAsia="Arial Unicode MS"/>
      <w:sz w:val="21"/>
      <w:szCs w:val="21"/>
      <w:lang w:eastAsia="ru-RU"/>
    </w:rPr>
  </w:style>
  <w:style w:type="character" w:customStyle="1" w:styleId="aa">
    <w:name w:val="Основной текст Знак"/>
    <w:basedOn w:val="a0"/>
    <w:link w:val="a9"/>
    <w:rsid w:val="00A8525F"/>
    <w:rPr>
      <w:rFonts w:eastAsia="Arial Unicode MS"/>
      <w:sz w:val="21"/>
      <w:szCs w:val="21"/>
      <w:shd w:val="clear" w:color="auto" w:fill="FFFFFF"/>
      <w:lang w:eastAsia="ru-RU"/>
    </w:rPr>
  </w:style>
  <w:style w:type="paragraph" w:styleId="ab">
    <w:name w:val="Plain Text"/>
    <w:basedOn w:val="a"/>
    <w:link w:val="ac"/>
    <w:uiPriority w:val="99"/>
    <w:semiHidden/>
    <w:unhideWhenUsed/>
    <w:rsid w:val="00A8525F"/>
    <w:rPr>
      <w:rFonts w:ascii="Courier New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A8525F"/>
    <w:rPr>
      <w:rFonts w:ascii="Courier New" w:hAnsi="Courier New" w:cs="Courier New"/>
      <w:lang w:eastAsia="ru-RU"/>
    </w:rPr>
  </w:style>
  <w:style w:type="character" w:customStyle="1" w:styleId="Arial85pt">
    <w:name w:val="Основной текст + Arial;8;5 pt"/>
    <w:rsid w:val="00A8525F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pacing w:val="0"/>
      <w:sz w:val="17"/>
      <w:szCs w:val="17"/>
      <w:shd w:val="clear" w:color="auto" w:fill="FFFFFF"/>
    </w:rPr>
  </w:style>
  <w:style w:type="paragraph" w:customStyle="1" w:styleId="WW-">
    <w:name w:val="WW-Базовый"/>
    <w:rsid w:val="00A8525F"/>
    <w:pPr>
      <w:widowControl w:val="0"/>
      <w:tabs>
        <w:tab w:val="left" w:pos="708"/>
      </w:tabs>
      <w:suppressAutoHyphens/>
      <w:spacing w:after="200" w:line="360" w:lineRule="atLeast"/>
      <w:ind w:firstLine="74"/>
    </w:pPr>
    <w:rPr>
      <w:rFonts w:eastAsia="SimSun" w:cs="Mangal"/>
      <w:sz w:val="24"/>
      <w:szCs w:val="24"/>
      <w:lang w:eastAsia="hi-IN" w:bidi="hi-IN"/>
    </w:rPr>
  </w:style>
  <w:style w:type="paragraph" w:customStyle="1" w:styleId="91">
    <w:name w:val="Основной текст9"/>
    <w:basedOn w:val="a"/>
    <w:rsid w:val="00A8525F"/>
    <w:pPr>
      <w:shd w:val="clear" w:color="auto" w:fill="FFFFFF"/>
      <w:suppressAutoHyphens/>
      <w:spacing w:after="480" w:line="0" w:lineRule="atLeast"/>
      <w:ind w:hanging="1300"/>
    </w:pPr>
    <w:rPr>
      <w:sz w:val="19"/>
      <w:szCs w:val="19"/>
      <w:lang w:eastAsia="ar-SA"/>
    </w:rPr>
  </w:style>
  <w:style w:type="character" w:styleId="ad">
    <w:name w:val="annotation reference"/>
    <w:uiPriority w:val="99"/>
    <w:unhideWhenUsed/>
    <w:rsid w:val="00A8525F"/>
    <w:rPr>
      <w:sz w:val="16"/>
      <w:szCs w:val="16"/>
    </w:rPr>
  </w:style>
  <w:style w:type="paragraph" w:styleId="ae">
    <w:name w:val="annotation text"/>
    <w:basedOn w:val="a"/>
    <w:link w:val="13"/>
    <w:uiPriority w:val="99"/>
    <w:unhideWhenUsed/>
    <w:rsid w:val="00A8525F"/>
    <w:pPr>
      <w:suppressAutoHyphens/>
    </w:pPr>
    <w:rPr>
      <w:sz w:val="20"/>
      <w:szCs w:val="20"/>
      <w:lang w:eastAsia="ar-SA"/>
    </w:rPr>
  </w:style>
  <w:style w:type="character" w:customStyle="1" w:styleId="af">
    <w:name w:val="Текст примечания Знак"/>
    <w:basedOn w:val="a0"/>
    <w:uiPriority w:val="99"/>
    <w:rsid w:val="00A8525F"/>
    <w:rPr>
      <w:lang w:eastAsia="zh-CN"/>
    </w:rPr>
  </w:style>
  <w:style w:type="character" w:customStyle="1" w:styleId="13">
    <w:name w:val="Текст примечания Знак1"/>
    <w:link w:val="ae"/>
    <w:uiPriority w:val="99"/>
    <w:rsid w:val="00A8525F"/>
    <w:rPr>
      <w:lang w:eastAsia="ar-SA"/>
    </w:rPr>
  </w:style>
  <w:style w:type="character" w:customStyle="1" w:styleId="af0">
    <w:name w:val="Основной текст + Полужирный;Курсив"/>
    <w:rsid w:val="00A8525F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paragraph" w:styleId="af1">
    <w:name w:val="header"/>
    <w:basedOn w:val="a"/>
    <w:link w:val="af2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A8525F"/>
    <w:rPr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A8525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A8525F"/>
    <w:rPr>
      <w:sz w:val="24"/>
      <w:szCs w:val="24"/>
      <w:lang w:eastAsia="ar-SA"/>
    </w:rPr>
  </w:style>
  <w:style w:type="paragraph" w:customStyle="1" w:styleId="14">
    <w:name w:val="1 Диплом"/>
    <w:basedOn w:val="a"/>
    <w:qFormat/>
    <w:rsid w:val="00A8525F"/>
    <w:pPr>
      <w:widowControl w:val="0"/>
      <w:spacing w:line="360" w:lineRule="auto"/>
      <w:ind w:firstLine="709"/>
      <w:jc w:val="both"/>
    </w:pPr>
    <w:rPr>
      <w:rFonts w:eastAsia="Calibri"/>
      <w:sz w:val="28"/>
      <w:lang w:eastAsia="ru-RU"/>
    </w:rPr>
  </w:style>
  <w:style w:type="paragraph" w:styleId="21">
    <w:name w:val="Body Text Indent 2"/>
    <w:basedOn w:val="a"/>
    <w:link w:val="22"/>
    <w:uiPriority w:val="99"/>
    <w:rsid w:val="00A8525F"/>
    <w:pPr>
      <w:ind w:firstLine="708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8525F"/>
    <w:rPr>
      <w:sz w:val="28"/>
      <w:szCs w:val="24"/>
      <w:lang w:eastAsia="ru-RU"/>
    </w:rPr>
  </w:style>
  <w:style w:type="table" w:styleId="15">
    <w:name w:val="Table Classic 1"/>
    <w:basedOn w:val="a1"/>
    <w:uiPriority w:val="99"/>
    <w:rsid w:val="00A8525F"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Hyperlink"/>
    <w:uiPriority w:val="99"/>
    <w:rsid w:val="00A8525F"/>
    <w:rPr>
      <w:color w:val="0000FF"/>
      <w:u w:val="single"/>
    </w:rPr>
  </w:style>
  <w:style w:type="paragraph" w:styleId="af6">
    <w:name w:val="annotation subject"/>
    <w:basedOn w:val="ae"/>
    <w:next w:val="ae"/>
    <w:link w:val="af7"/>
    <w:uiPriority w:val="99"/>
    <w:unhideWhenUsed/>
    <w:rsid w:val="00A8525F"/>
    <w:pPr>
      <w:suppressAutoHyphens w:val="0"/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7">
    <w:name w:val="Тема примечания Знак"/>
    <w:basedOn w:val="af"/>
    <w:link w:val="af6"/>
    <w:uiPriority w:val="99"/>
    <w:rsid w:val="00A8525F"/>
    <w:rPr>
      <w:rFonts w:ascii="Calibri" w:eastAsia="Calibri" w:hAnsi="Calibri"/>
      <w:b/>
      <w:bCs/>
      <w:lang w:eastAsia="zh-CN"/>
    </w:rPr>
  </w:style>
  <w:style w:type="paragraph" w:customStyle="1" w:styleId="af8">
    <w:name w:val="Чертежный"/>
    <w:rsid w:val="00A8525F"/>
    <w:pPr>
      <w:jc w:val="both"/>
    </w:pPr>
    <w:rPr>
      <w:rFonts w:ascii="ISOCPEUR" w:hAnsi="ISOCPEUR" w:cs="ISOCPEUR"/>
      <w:i/>
      <w:iCs/>
      <w:sz w:val="28"/>
      <w:szCs w:val="28"/>
      <w:lang w:val="uk-UA" w:eastAsia="ru-RU"/>
    </w:rPr>
  </w:style>
  <w:style w:type="character" w:styleId="af9">
    <w:name w:val="FollowedHyperlink"/>
    <w:uiPriority w:val="99"/>
    <w:unhideWhenUsed/>
    <w:rsid w:val="00A8525F"/>
    <w:rPr>
      <w:color w:val="800080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A8525F"/>
  </w:style>
  <w:style w:type="character" w:customStyle="1" w:styleId="WW8Num2z0">
    <w:name w:val="WW8Num2z0"/>
    <w:rsid w:val="00A8525F"/>
    <w:rPr>
      <w:rFonts w:ascii="Symbol" w:hAnsi="Symbol"/>
    </w:rPr>
  </w:style>
  <w:style w:type="character" w:customStyle="1" w:styleId="WW8Num3z0">
    <w:name w:val="WW8Num3z0"/>
    <w:rsid w:val="00A8525F"/>
    <w:rPr>
      <w:rFonts w:ascii="Symbol" w:hAnsi="Symbol"/>
    </w:rPr>
  </w:style>
  <w:style w:type="character" w:customStyle="1" w:styleId="WW8Num5z0">
    <w:name w:val="WW8Num5z0"/>
    <w:rsid w:val="00A8525F"/>
    <w:rPr>
      <w:rFonts w:ascii="Symbol" w:hAnsi="Symbol"/>
    </w:rPr>
  </w:style>
  <w:style w:type="character" w:customStyle="1" w:styleId="WW8Num6z0">
    <w:name w:val="WW8Num6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0">
    <w:name w:val="WW8Num8z0"/>
    <w:rsid w:val="00A8525F"/>
    <w:rPr>
      <w:rFonts w:ascii="Symbol" w:hAnsi="Symbol"/>
    </w:rPr>
  </w:style>
  <w:style w:type="character" w:customStyle="1" w:styleId="WW8Num9z0">
    <w:name w:val="WW8Num9z0"/>
    <w:rsid w:val="00A8525F"/>
    <w:rPr>
      <w:rFonts w:ascii="Symbol" w:hAnsi="Symbol"/>
    </w:rPr>
  </w:style>
  <w:style w:type="character" w:customStyle="1" w:styleId="WW8Num11z0">
    <w:name w:val="WW8Num11z0"/>
    <w:rsid w:val="00A8525F"/>
    <w:rPr>
      <w:rFonts w:ascii="Symbol" w:hAnsi="Symbol" w:cs="OpenSymbol"/>
    </w:rPr>
  </w:style>
  <w:style w:type="character" w:customStyle="1" w:styleId="WW8Num11z1">
    <w:name w:val="WW8Num11z1"/>
    <w:rsid w:val="00A8525F"/>
    <w:rPr>
      <w:rFonts w:ascii="OpenSymbol" w:hAnsi="OpenSymbol" w:cs="OpenSymbol"/>
    </w:rPr>
  </w:style>
  <w:style w:type="character" w:customStyle="1" w:styleId="WW8Num12z0">
    <w:name w:val="WW8Num12z0"/>
    <w:rsid w:val="00A8525F"/>
    <w:rPr>
      <w:rFonts w:ascii="Symbol" w:hAnsi="Symbol"/>
    </w:rPr>
  </w:style>
  <w:style w:type="character" w:customStyle="1" w:styleId="WW8Num12z1">
    <w:name w:val="WW8Num12z1"/>
    <w:rsid w:val="00A8525F"/>
    <w:rPr>
      <w:rFonts w:ascii="Courier New" w:hAnsi="Courier New" w:cs="Courier New"/>
    </w:rPr>
  </w:style>
  <w:style w:type="character" w:customStyle="1" w:styleId="WW8Num13z0">
    <w:name w:val="WW8Num13z0"/>
    <w:rsid w:val="00A8525F"/>
    <w:rPr>
      <w:rFonts w:ascii="Symbol" w:hAnsi="Symbol"/>
    </w:rPr>
  </w:style>
  <w:style w:type="character" w:customStyle="1" w:styleId="WW8Num13z1">
    <w:name w:val="WW8Num13z1"/>
    <w:rsid w:val="00A8525F"/>
    <w:rPr>
      <w:rFonts w:ascii="Courier New" w:hAnsi="Courier New" w:cs="Courier New"/>
    </w:rPr>
  </w:style>
  <w:style w:type="character" w:customStyle="1" w:styleId="WW8Num14z0">
    <w:name w:val="WW8Num14z0"/>
    <w:rsid w:val="00A8525F"/>
    <w:rPr>
      <w:rFonts w:ascii="Symbol" w:hAnsi="Symbol" w:cs="OpenSymbol"/>
    </w:rPr>
  </w:style>
  <w:style w:type="character" w:customStyle="1" w:styleId="WW8Num14z1">
    <w:name w:val="WW8Num14z1"/>
    <w:rsid w:val="00A8525F"/>
    <w:rPr>
      <w:rFonts w:ascii="OpenSymbol" w:hAnsi="OpenSymbol" w:cs="OpenSymbol"/>
    </w:rPr>
  </w:style>
  <w:style w:type="character" w:customStyle="1" w:styleId="Absatz-Standardschriftart">
    <w:name w:val="Absatz-Standardschriftart"/>
    <w:rsid w:val="00A8525F"/>
  </w:style>
  <w:style w:type="character" w:customStyle="1" w:styleId="WW-Absatz-Standardschriftart">
    <w:name w:val="WW-Absatz-Standardschriftart"/>
    <w:rsid w:val="00A8525F"/>
  </w:style>
  <w:style w:type="character" w:customStyle="1" w:styleId="WW8Num1z0">
    <w:name w:val="WW8Num1z0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1">
    <w:name w:val="WW8Num3z1"/>
    <w:rsid w:val="00A8525F"/>
    <w:rPr>
      <w:rFonts w:ascii="Courier New" w:hAnsi="Courier New" w:cs="Courier New"/>
    </w:rPr>
  </w:style>
  <w:style w:type="character" w:customStyle="1" w:styleId="WW8Num3z2">
    <w:name w:val="WW8Num3z2"/>
    <w:rsid w:val="00A8525F"/>
    <w:rPr>
      <w:rFonts w:ascii="Wingdings" w:hAnsi="Wingdings"/>
    </w:rPr>
  </w:style>
  <w:style w:type="character" w:customStyle="1" w:styleId="WW8Num4z0">
    <w:name w:val="WW8Num4z0"/>
    <w:rsid w:val="00A8525F"/>
    <w:rPr>
      <w:rFonts w:ascii="Symbol" w:hAnsi="Symbol"/>
    </w:rPr>
  </w:style>
  <w:style w:type="character" w:customStyle="1" w:styleId="WW8Num4z1">
    <w:name w:val="WW8Num4z1"/>
    <w:rsid w:val="00A8525F"/>
    <w:rPr>
      <w:rFonts w:ascii="Courier New" w:hAnsi="Courier New" w:cs="Courier New"/>
    </w:rPr>
  </w:style>
  <w:style w:type="character" w:customStyle="1" w:styleId="WW8Num4z2">
    <w:name w:val="WW8Num4z2"/>
    <w:rsid w:val="00A8525F"/>
    <w:rPr>
      <w:rFonts w:ascii="Wingdings" w:hAnsi="Wingdings"/>
    </w:rPr>
  </w:style>
  <w:style w:type="character" w:customStyle="1" w:styleId="WW8Num6z1">
    <w:name w:val="WW8Num6z1"/>
    <w:rsid w:val="00A8525F"/>
    <w:rPr>
      <w:rFonts w:ascii="SimHei" w:eastAsia="SimHei" w:hAnsi="SimHei" w:cs="SimHe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customStyle="1" w:styleId="WW8Num6z3">
    <w:name w:val="WW8Num6z3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9"/>
      <w:szCs w:val="29"/>
      <w:u w:val="none"/>
      <w:vertAlign w:val="baseline"/>
    </w:rPr>
  </w:style>
  <w:style w:type="character" w:customStyle="1" w:styleId="WW8Num6z4">
    <w:name w:val="WW8Num6z4"/>
    <w:rsid w:val="00A8525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7z0">
    <w:name w:val="WW8Num7z0"/>
    <w:rsid w:val="00A8525F"/>
    <w:rPr>
      <w:rFonts w:ascii="Symbol" w:hAnsi="Symbol"/>
    </w:rPr>
  </w:style>
  <w:style w:type="character" w:customStyle="1" w:styleId="WW8Num7z1">
    <w:name w:val="WW8Num7z1"/>
    <w:rsid w:val="00A8525F"/>
    <w:rPr>
      <w:rFonts w:ascii="Courier New" w:hAnsi="Courier New" w:cs="Courier New"/>
    </w:rPr>
  </w:style>
  <w:style w:type="character" w:customStyle="1" w:styleId="WW8Num7z2">
    <w:name w:val="WW8Num7z2"/>
    <w:rsid w:val="00A8525F"/>
    <w:rPr>
      <w:rFonts w:ascii="Wingdings" w:hAnsi="Wingdings"/>
    </w:rPr>
  </w:style>
  <w:style w:type="character" w:customStyle="1" w:styleId="WW8Num8z1">
    <w:name w:val="WW8Num8z1"/>
    <w:rsid w:val="00A8525F"/>
    <w:rPr>
      <w:rFonts w:ascii="Courier New" w:hAnsi="Courier New" w:cs="Courier New"/>
    </w:rPr>
  </w:style>
  <w:style w:type="character" w:customStyle="1" w:styleId="WW8Num8z2">
    <w:name w:val="WW8Num8z2"/>
    <w:rsid w:val="00A8525F"/>
    <w:rPr>
      <w:rFonts w:ascii="Wingdings" w:hAnsi="Wingdings"/>
    </w:rPr>
  </w:style>
  <w:style w:type="character" w:customStyle="1" w:styleId="WW8Num12z2">
    <w:name w:val="WW8Num12z2"/>
    <w:rsid w:val="00A8525F"/>
    <w:rPr>
      <w:rFonts w:ascii="Wingdings" w:hAnsi="Wingdings"/>
    </w:rPr>
  </w:style>
  <w:style w:type="character" w:customStyle="1" w:styleId="WW8Num13z2">
    <w:name w:val="WW8Num13z2"/>
    <w:rsid w:val="00A8525F"/>
    <w:rPr>
      <w:rFonts w:ascii="Wingdings" w:hAnsi="Wingdings"/>
    </w:rPr>
  </w:style>
  <w:style w:type="character" w:customStyle="1" w:styleId="16">
    <w:name w:val="Основной шрифт абзаца1"/>
    <w:rsid w:val="00A8525F"/>
  </w:style>
  <w:style w:type="character" w:customStyle="1" w:styleId="17">
    <w:name w:val="Знак примечания1"/>
    <w:rsid w:val="00A8525F"/>
    <w:rPr>
      <w:sz w:val="16"/>
      <w:szCs w:val="16"/>
    </w:rPr>
  </w:style>
  <w:style w:type="character" w:customStyle="1" w:styleId="afa">
    <w:name w:val="Основной текст_"/>
    <w:rsid w:val="00A8525F"/>
    <w:rPr>
      <w:sz w:val="19"/>
      <w:szCs w:val="19"/>
      <w:shd w:val="clear" w:color="auto" w:fill="FFFFFF"/>
    </w:rPr>
  </w:style>
  <w:style w:type="character" w:customStyle="1" w:styleId="41">
    <w:name w:val="Основной текст4"/>
    <w:rsid w:val="00A8525F"/>
    <w:rPr>
      <w:sz w:val="19"/>
      <w:szCs w:val="19"/>
      <w:shd w:val="clear" w:color="auto" w:fill="FFFFFF"/>
    </w:rPr>
  </w:style>
  <w:style w:type="character" w:customStyle="1" w:styleId="afb">
    <w:name w:val="Основной текст + Полужирный"/>
    <w:rsid w:val="00A8525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  <w:shd w:val="clear" w:color="auto" w:fill="FFFFFF"/>
    </w:rPr>
  </w:style>
  <w:style w:type="character" w:customStyle="1" w:styleId="92">
    <w:name w:val="Подпись к картинке (9)_"/>
    <w:rsid w:val="00A8525F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308">
    <w:name w:val="Основной текст (308)_"/>
    <w:rsid w:val="00A8525F"/>
    <w:rPr>
      <w:rFonts w:ascii="Arial" w:eastAsia="Arial" w:hAnsi="Arial" w:cs="Arial"/>
      <w:spacing w:val="-10"/>
      <w:sz w:val="16"/>
      <w:szCs w:val="16"/>
      <w:shd w:val="clear" w:color="auto" w:fill="FFFFFF"/>
    </w:rPr>
  </w:style>
  <w:style w:type="character" w:customStyle="1" w:styleId="afc">
    <w:name w:val="Символ нумерации"/>
    <w:rsid w:val="00A8525F"/>
  </w:style>
  <w:style w:type="character" w:customStyle="1" w:styleId="afd">
    <w:name w:val="Маркеры списка"/>
    <w:rsid w:val="00A8525F"/>
    <w:rPr>
      <w:rFonts w:ascii="OpenSymbol" w:eastAsia="OpenSymbol" w:hAnsi="OpenSymbol" w:cs="OpenSymbol"/>
    </w:rPr>
  </w:style>
  <w:style w:type="paragraph" w:customStyle="1" w:styleId="afe">
    <w:name w:val="Заголовок"/>
    <w:basedOn w:val="a"/>
    <w:next w:val="a9"/>
    <w:rsid w:val="00A8525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ff">
    <w:name w:val="Title"/>
    <w:basedOn w:val="afe"/>
    <w:next w:val="aff0"/>
    <w:link w:val="aff1"/>
    <w:qFormat/>
    <w:rsid w:val="00A8525F"/>
  </w:style>
  <w:style w:type="character" w:customStyle="1" w:styleId="aff1">
    <w:name w:val="Название Знак"/>
    <w:basedOn w:val="a0"/>
    <w:link w:val="aff"/>
    <w:rsid w:val="00A8525F"/>
    <w:rPr>
      <w:rFonts w:ascii="Arial" w:eastAsia="SimSun" w:hAnsi="Arial" w:cs="Mangal"/>
      <w:sz w:val="28"/>
      <w:szCs w:val="28"/>
      <w:lang w:eastAsia="ar-SA"/>
    </w:rPr>
  </w:style>
  <w:style w:type="paragraph" w:styleId="aff0">
    <w:name w:val="Subtitle"/>
    <w:basedOn w:val="afe"/>
    <w:next w:val="a9"/>
    <w:link w:val="aff2"/>
    <w:qFormat/>
    <w:rsid w:val="00A8525F"/>
    <w:pPr>
      <w:jc w:val="center"/>
    </w:pPr>
    <w:rPr>
      <w:i/>
      <w:iCs/>
    </w:rPr>
  </w:style>
  <w:style w:type="character" w:customStyle="1" w:styleId="aff2">
    <w:name w:val="Подзаголовок Знак"/>
    <w:basedOn w:val="a0"/>
    <w:link w:val="aff0"/>
    <w:rsid w:val="00A8525F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ff3">
    <w:name w:val="List"/>
    <w:basedOn w:val="a9"/>
    <w:rsid w:val="00A8525F"/>
    <w:pPr>
      <w:shd w:val="clear" w:color="auto" w:fill="auto"/>
      <w:suppressAutoHyphens/>
      <w:spacing w:before="0" w:after="120" w:line="240" w:lineRule="auto"/>
      <w:jc w:val="left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8">
    <w:name w:val="Название1"/>
    <w:basedOn w:val="a"/>
    <w:rsid w:val="00A8525F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9">
    <w:name w:val="Указатель1"/>
    <w:basedOn w:val="a"/>
    <w:rsid w:val="00A8525F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1a">
    <w:name w:val="Текст примечания1"/>
    <w:basedOn w:val="a"/>
    <w:rsid w:val="00A8525F"/>
    <w:pPr>
      <w:suppressAutoHyphens/>
    </w:pPr>
    <w:rPr>
      <w:sz w:val="20"/>
      <w:szCs w:val="20"/>
      <w:lang w:eastAsia="ar-SA"/>
    </w:rPr>
  </w:style>
  <w:style w:type="paragraph" w:customStyle="1" w:styleId="93">
    <w:name w:val="Подпись к картинке (9)"/>
    <w:basedOn w:val="a"/>
    <w:rsid w:val="00A8525F"/>
    <w:pPr>
      <w:shd w:val="clear" w:color="auto" w:fill="FFFFFF"/>
      <w:suppressAutoHyphens/>
      <w:spacing w:line="0" w:lineRule="atLeast"/>
    </w:pPr>
    <w:rPr>
      <w:rFonts w:ascii="Arial" w:eastAsia="Arial" w:hAnsi="Arial" w:cs="Arial"/>
      <w:sz w:val="16"/>
      <w:szCs w:val="16"/>
      <w:lang w:eastAsia="ar-SA"/>
    </w:rPr>
  </w:style>
  <w:style w:type="paragraph" w:customStyle="1" w:styleId="3080">
    <w:name w:val="Основной текст (308)"/>
    <w:basedOn w:val="a"/>
    <w:rsid w:val="00A8525F"/>
    <w:pPr>
      <w:shd w:val="clear" w:color="auto" w:fill="FFFFFF"/>
      <w:suppressAutoHyphens/>
      <w:spacing w:line="327" w:lineRule="exact"/>
      <w:jc w:val="both"/>
    </w:pPr>
    <w:rPr>
      <w:rFonts w:ascii="Arial" w:eastAsia="Arial" w:hAnsi="Arial" w:cs="Arial"/>
      <w:spacing w:val="-10"/>
      <w:sz w:val="16"/>
      <w:szCs w:val="16"/>
      <w:lang w:eastAsia="ar-SA"/>
    </w:rPr>
  </w:style>
  <w:style w:type="paragraph" w:customStyle="1" w:styleId="aff4">
    <w:name w:val="Содержимое врезки"/>
    <w:basedOn w:val="a9"/>
    <w:rsid w:val="00A8525F"/>
  </w:style>
  <w:style w:type="paragraph" w:customStyle="1" w:styleId="aff5">
    <w:name w:val="Содержимое таблицы"/>
    <w:basedOn w:val="a"/>
    <w:rsid w:val="00A8525F"/>
    <w:pPr>
      <w:suppressLineNumbers/>
      <w:suppressAutoHyphens/>
    </w:pPr>
    <w:rPr>
      <w:lang w:eastAsia="ar-SA"/>
    </w:rPr>
  </w:style>
  <w:style w:type="paragraph" w:customStyle="1" w:styleId="aff6">
    <w:name w:val="Заголовок таблицы"/>
    <w:basedOn w:val="aff5"/>
    <w:rsid w:val="00A8525F"/>
    <w:pPr>
      <w:jc w:val="center"/>
    </w:pPr>
    <w:rPr>
      <w:b/>
      <w:bCs/>
    </w:rPr>
  </w:style>
  <w:style w:type="table" w:styleId="aff7">
    <w:name w:val="Table Grid"/>
    <w:basedOn w:val="a1"/>
    <w:uiPriority w:val="59"/>
    <w:rsid w:val="00A8525F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525F"/>
    <w:pPr>
      <w:widowControl w:val="0"/>
      <w:tabs>
        <w:tab w:val="left" w:pos="708"/>
      </w:tabs>
      <w:suppressAutoHyphens/>
      <w:spacing w:after="200" w:line="276" w:lineRule="auto"/>
      <w:ind w:firstLine="720"/>
    </w:pPr>
    <w:rPr>
      <w:rFonts w:ascii="Arial" w:eastAsia="Lucida Sans Unicode" w:hAnsi="Arial" w:cs="Arial"/>
      <w:sz w:val="24"/>
      <w:szCs w:val="24"/>
      <w:lang w:eastAsia="zh-CN" w:bidi="hi-IN"/>
    </w:rPr>
  </w:style>
  <w:style w:type="character" w:styleId="aff8">
    <w:name w:val="page number"/>
    <w:basedOn w:val="a0"/>
    <w:rsid w:val="00A8525F"/>
  </w:style>
  <w:style w:type="paragraph" w:customStyle="1" w:styleId="aff9">
    <w:name w:val="Таблицы"/>
    <w:basedOn w:val="a"/>
    <w:qFormat/>
    <w:rsid w:val="00A8525F"/>
    <w:rPr>
      <w:rFonts w:eastAsia="Calibri"/>
      <w:lang w:eastAsia="en-US"/>
    </w:rPr>
  </w:style>
  <w:style w:type="paragraph" w:styleId="affa">
    <w:name w:val="Document Map"/>
    <w:basedOn w:val="a"/>
    <w:link w:val="affb"/>
    <w:semiHidden/>
    <w:rsid w:val="00A8525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b">
    <w:name w:val="Схема документа Знак"/>
    <w:basedOn w:val="a0"/>
    <w:link w:val="affa"/>
    <w:semiHidden/>
    <w:rsid w:val="00A8525F"/>
    <w:rPr>
      <w:rFonts w:ascii="Tahoma" w:hAnsi="Tahoma" w:cs="Tahoma"/>
      <w:shd w:val="clear" w:color="auto" w:fill="000080"/>
      <w:lang w:eastAsia="ru-RU"/>
    </w:rPr>
  </w:style>
  <w:style w:type="paragraph" w:customStyle="1" w:styleId="1b">
    <w:name w:val="1 Автореферат"/>
    <w:basedOn w:val="a"/>
    <w:rsid w:val="00A8525F"/>
    <w:pPr>
      <w:widowControl w:val="0"/>
      <w:autoSpaceDE w:val="0"/>
      <w:autoSpaceDN w:val="0"/>
      <w:adjustRightInd w:val="0"/>
      <w:spacing w:line="288" w:lineRule="auto"/>
      <w:ind w:firstLine="709"/>
      <w:jc w:val="both"/>
    </w:pPr>
    <w:rPr>
      <w:lang w:eastAsia="ru-RU"/>
    </w:rPr>
  </w:style>
  <w:style w:type="paragraph" w:customStyle="1" w:styleId="23">
    <w:name w:val="2 Табличный"/>
    <w:basedOn w:val="a"/>
    <w:link w:val="24"/>
    <w:rsid w:val="00A8525F"/>
    <w:pPr>
      <w:widowControl w:val="0"/>
      <w:autoSpaceDE w:val="0"/>
      <w:autoSpaceDN w:val="0"/>
      <w:adjustRightInd w:val="0"/>
    </w:pPr>
    <w:rPr>
      <w:rFonts w:cs="Courier New"/>
      <w:sz w:val="20"/>
      <w:szCs w:val="20"/>
      <w:lang w:eastAsia="ru-RU"/>
    </w:rPr>
  </w:style>
  <w:style w:type="paragraph" w:customStyle="1" w:styleId="Standard">
    <w:name w:val="Standard"/>
    <w:rsid w:val="00A8525F"/>
    <w:pPr>
      <w:widowControl w:val="0"/>
      <w:suppressAutoHyphens/>
      <w:autoSpaceDN w:val="0"/>
      <w:spacing w:line="360" w:lineRule="auto"/>
      <w:ind w:firstLine="74"/>
    </w:pPr>
    <w:rPr>
      <w:rFonts w:eastAsia="SimSun" w:cs="Mangal"/>
      <w:kern w:val="3"/>
      <w:sz w:val="24"/>
      <w:szCs w:val="24"/>
      <w:lang w:eastAsia="zh-CN" w:bidi="hi-IN"/>
    </w:rPr>
  </w:style>
  <w:style w:type="character" w:styleId="affc">
    <w:name w:val="Placeholder Text"/>
    <w:uiPriority w:val="99"/>
    <w:semiHidden/>
    <w:rsid w:val="00A8525F"/>
    <w:rPr>
      <w:color w:val="808080"/>
    </w:rPr>
  </w:style>
  <w:style w:type="numbering" w:customStyle="1" w:styleId="25">
    <w:name w:val="Нет списка2"/>
    <w:next w:val="a2"/>
    <w:uiPriority w:val="99"/>
    <w:semiHidden/>
    <w:unhideWhenUsed/>
    <w:rsid w:val="00A8525F"/>
  </w:style>
  <w:style w:type="paragraph" w:customStyle="1" w:styleId="affd">
    <w:name w:val="Базовый"/>
    <w:rsid w:val="00A8525F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a0"/>
    <w:rsid w:val="00A8525F"/>
  </w:style>
  <w:style w:type="paragraph" w:styleId="affe">
    <w:name w:val="No Spacing"/>
    <w:uiPriority w:val="1"/>
    <w:qFormat/>
    <w:rsid w:val="006D4A9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afff">
    <w:name w:val="Дипломка"/>
    <w:basedOn w:val="a"/>
    <w:qFormat/>
    <w:rsid w:val="006D4A90"/>
    <w:pPr>
      <w:spacing w:line="360" w:lineRule="auto"/>
      <w:ind w:firstLine="709"/>
      <w:jc w:val="both"/>
    </w:pPr>
    <w:rPr>
      <w:lang w:eastAsia="ru-RU"/>
    </w:rPr>
  </w:style>
  <w:style w:type="paragraph" w:customStyle="1" w:styleId="-">
    <w:name w:val="Текст - основной"/>
    <w:basedOn w:val="a5"/>
    <w:rsid w:val="006D4A90"/>
    <w:pPr>
      <w:spacing w:line="360" w:lineRule="auto"/>
      <w:ind w:left="0" w:firstLine="709"/>
      <w:contextualSpacing/>
      <w:jc w:val="both"/>
    </w:pPr>
    <w:rPr>
      <w:rFonts w:eastAsiaTheme="minorHAnsi" w:cstheme="minorBidi"/>
      <w:lang w:eastAsia="en-US"/>
    </w:rPr>
  </w:style>
  <w:style w:type="character" w:customStyle="1" w:styleId="24">
    <w:name w:val="2 Табличный Знак"/>
    <w:basedOn w:val="a0"/>
    <w:link w:val="23"/>
    <w:rsid w:val="006D4A90"/>
    <w:rPr>
      <w:rFonts w:cs="Courier New"/>
      <w:lang w:eastAsia="ru-RU"/>
    </w:rPr>
  </w:style>
  <w:style w:type="paragraph" w:customStyle="1" w:styleId="1c">
    <w:name w:val="1 Диссертации"/>
    <w:basedOn w:val="a"/>
    <w:link w:val="1d"/>
    <w:rsid w:val="006D4A90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1d">
    <w:name w:val="1 Диссертации Знак"/>
    <w:basedOn w:val="a0"/>
    <w:link w:val="1c"/>
    <w:rsid w:val="006D4A90"/>
    <w:rPr>
      <w:sz w:val="24"/>
      <w:lang w:eastAsia="ru-RU"/>
    </w:rPr>
  </w:style>
  <w:style w:type="paragraph" w:customStyle="1" w:styleId="afff0">
    <w:name w:val="Дипломная"/>
    <w:basedOn w:val="a8"/>
    <w:qFormat/>
    <w:rsid w:val="006D4A90"/>
    <w:pPr>
      <w:spacing w:before="0" w:beforeAutospacing="0" w:after="0"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</dc:creator>
  <cp:lastModifiedBy>Admin</cp:lastModifiedBy>
  <cp:revision>11</cp:revision>
  <dcterms:created xsi:type="dcterms:W3CDTF">2014-06-25T16:57:00Z</dcterms:created>
  <dcterms:modified xsi:type="dcterms:W3CDTF">2014-07-02T12:12:00Z</dcterms:modified>
</cp:coreProperties>
</file>