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520" w:rsidRPr="009C6B01" w:rsidRDefault="00B007F0" w:rsidP="0060108B">
      <w:pPr>
        <w:spacing w:after="0" w:line="240" w:lineRule="auto"/>
        <w:rPr>
          <w:rFonts w:ascii="Times New Roman" w:hAnsi="Times New Roman" w:cs="Times New Roman"/>
          <w:sz w:val="24"/>
          <w:szCs w:val="24"/>
        </w:rPr>
      </w:pPr>
      <w:r>
        <w:rPr>
          <w:rFonts w:ascii="Times New Roman" w:hAnsi="Times New Roman" w:cs="Times New Roman"/>
          <w:sz w:val="24"/>
          <w:szCs w:val="24"/>
        </w:rPr>
        <w:t>УДК</w:t>
      </w:r>
      <w:r w:rsidR="002F6520">
        <w:rPr>
          <w:rFonts w:ascii="Times New Roman" w:hAnsi="Times New Roman" w:cs="Times New Roman"/>
          <w:sz w:val="24"/>
          <w:szCs w:val="24"/>
        </w:rPr>
        <w:t xml:space="preserve"> </w:t>
      </w:r>
      <w:r w:rsidR="009C6B01" w:rsidRPr="00743723">
        <w:rPr>
          <w:rFonts w:ascii="Times New Roman" w:hAnsi="Times New Roman" w:cs="Times New Roman"/>
          <w:color w:val="000000"/>
          <w:sz w:val="24"/>
          <w:szCs w:val="24"/>
          <w:shd w:val="clear" w:color="auto" w:fill="FFFFFF" w:themeFill="background1"/>
        </w:rPr>
        <w:t>621.365.52.029.45</w:t>
      </w:r>
    </w:p>
    <w:p w:rsidR="00B858B1" w:rsidRDefault="002F6520" w:rsidP="0060108B">
      <w:pPr>
        <w:spacing w:after="0" w:line="240" w:lineRule="auto"/>
        <w:jc w:val="center"/>
        <w:rPr>
          <w:rFonts w:ascii="Times New Roman" w:hAnsi="Times New Roman" w:cs="Times New Roman"/>
          <w:b/>
          <w:sz w:val="24"/>
          <w:szCs w:val="24"/>
        </w:rPr>
      </w:pPr>
      <w:r w:rsidRPr="002F6520">
        <w:rPr>
          <w:rFonts w:ascii="Times New Roman" w:hAnsi="Times New Roman" w:cs="Times New Roman"/>
          <w:b/>
          <w:sz w:val="24"/>
          <w:szCs w:val="24"/>
        </w:rPr>
        <w:t>ОПРЕДЕЛЕНИЕ ЭЛЕКТРИЧЕСКИХ ПАРАМЕТРОВ</w:t>
      </w:r>
      <w:r w:rsidR="009C6B01">
        <w:rPr>
          <w:rFonts w:ascii="Times New Roman" w:hAnsi="Times New Roman" w:cs="Times New Roman"/>
          <w:b/>
          <w:sz w:val="24"/>
          <w:szCs w:val="24"/>
        </w:rPr>
        <w:t xml:space="preserve"> ИНДУКЦИОННОЙ ПЕЧИ</w:t>
      </w:r>
      <w:r w:rsidRPr="002F6520">
        <w:rPr>
          <w:rFonts w:ascii="Times New Roman" w:hAnsi="Times New Roman" w:cs="Times New Roman"/>
          <w:b/>
          <w:sz w:val="24"/>
          <w:szCs w:val="24"/>
        </w:rPr>
        <w:t xml:space="preserve"> </w:t>
      </w:r>
      <w:r w:rsidR="009C6B01">
        <w:rPr>
          <w:rFonts w:ascii="Times New Roman" w:hAnsi="Times New Roman" w:cs="Times New Roman"/>
          <w:b/>
          <w:sz w:val="24"/>
          <w:szCs w:val="24"/>
        </w:rPr>
        <w:t xml:space="preserve">ПРИ НАГРЕВЕ </w:t>
      </w:r>
      <w:r w:rsidRPr="002F6520">
        <w:rPr>
          <w:rFonts w:ascii="Times New Roman" w:hAnsi="Times New Roman" w:cs="Times New Roman"/>
          <w:b/>
          <w:sz w:val="24"/>
          <w:szCs w:val="24"/>
        </w:rPr>
        <w:t>ФЕРРОМАГНИТНОЙ ШИХТЫ ДО ТОЧКИ КЮРИ</w:t>
      </w:r>
    </w:p>
    <w:p w:rsidR="009E35A0" w:rsidRDefault="009E35A0" w:rsidP="0060108B">
      <w:pPr>
        <w:spacing w:after="0" w:line="240" w:lineRule="auto"/>
        <w:jc w:val="center"/>
        <w:rPr>
          <w:rFonts w:ascii="Times New Roman" w:hAnsi="Times New Roman" w:cs="Times New Roman"/>
          <w:sz w:val="24"/>
          <w:szCs w:val="24"/>
        </w:rPr>
      </w:pPr>
    </w:p>
    <w:p w:rsidR="00B007F0" w:rsidRDefault="00B007F0" w:rsidP="0060108B">
      <w:pPr>
        <w:spacing w:after="0" w:line="240" w:lineRule="auto"/>
        <w:jc w:val="right"/>
        <w:rPr>
          <w:rFonts w:ascii="Times New Roman" w:hAnsi="Times New Roman" w:cs="Times New Roman"/>
          <w:b/>
          <w:sz w:val="24"/>
          <w:szCs w:val="24"/>
        </w:rPr>
      </w:pPr>
      <w:r w:rsidRPr="00B007F0">
        <w:rPr>
          <w:rFonts w:ascii="Times New Roman" w:hAnsi="Times New Roman" w:cs="Times New Roman"/>
          <w:b/>
          <w:sz w:val="24"/>
          <w:szCs w:val="24"/>
        </w:rPr>
        <w:t>Генералов И. М.</w:t>
      </w:r>
    </w:p>
    <w:p w:rsidR="00B007F0" w:rsidRDefault="00B007F0" w:rsidP="0060108B">
      <w:pPr>
        <w:spacing w:after="0" w:line="240" w:lineRule="auto"/>
        <w:jc w:val="right"/>
        <w:rPr>
          <w:rFonts w:ascii="Times New Roman" w:hAnsi="Times New Roman"/>
          <w:i/>
          <w:sz w:val="24"/>
          <w:szCs w:val="24"/>
        </w:rPr>
      </w:pPr>
      <w:r>
        <w:rPr>
          <w:rFonts w:ascii="Times New Roman" w:hAnsi="Times New Roman" w:cs="Times New Roman"/>
          <w:i/>
          <w:sz w:val="24"/>
          <w:szCs w:val="24"/>
        </w:rPr>
        <w:t xml:space="preserve">Россия, г. Москва, </w:t>
      </w:r>
      <w:r w:rsidR="007E5A54" w:rsidRPr="00B8290E">
        <w:rPr>
          <w:rFonts w:ascii="Times New Roman" w:hAnsi="Times New Roman"/>
          <w:i/>
          <w:sz w:val="24"/>
          <w:szCs w:val="24"/>
        </w:rPr>
        <w:t>НИУ «МЭИ»</w:t>
      </w:r>
    </w:p>
    <w:p w:rsidR="000B44C3" w:rsidRDefault="000B44C3" w:rsidP="0060108B">
      <w:pPr>
        <w:spacing w:after="0" w:line="240" w:lineRule="auto"/>
        <w:jc w:val="right"/>
        <w:rPr>
          <w:rFonts w:ascii="Times New Roman" w:hAnsi="Times New Roman" w:cs="Times New Roman"/>
          <w:i/>
          <w:sz w:val="24"/>
          <w:szCs w:val="24"/>
        </w:rPr>
      </w:pPr>
    </w:p>
    <w:p w:rsidR="00B007F0" w:rsidRDefault="00B007F0" w:rsidP="006A2357">
      <w:pPr>
        <w:spacing w:after="0" w:line="240" w:lineRule="auto"/>
        <w:jc w:val="both"/>
        <w:rPr>
          <w:rFonts w:ascii="Times New Roman" w:hAnsi="Times New Roman" w:cs="Times New Roman"/>
          <w:i/>
          <w:sz w:val="20"/>
          <w:szCs w:val="20"/>
        </w:rPr>
      </w:pPr>
      <w:r w:rsidRPr="009E35A0">
        <w:rPr>
          <w:rFonts w:ascii="Times New Roman" w:hAnsi="Times New Roman" w:cs="Times New Roman"/>
          <w:i/>
          <w:sz w:val="20"/>
          <w:szCs w:val="20"/>
        </w:rPr>
        <w:t xml:space="preserve">Статья посвящена исследованию свойств индукционной тигельной печи с ферромагнитной кусковой загрузкой. Для </w:t>
      </w:r>
      <w:r w:rsidR="00C924E9" w:rsidRPr="009E35A0">
        <w:rPr>
          <w:rFonts w:ascii="Times New Roman" w:hAnsi="Times New Roman" w:cs="Times New Roman"/>
          <w:i/>
          <w:sz w:val="20"/>
          <w:szCs w:val="20"/>
        </w:rPr>
        <w:t>исследования</w:t>
      </w:r>
      <w:r w:rsidRPr="009E35A0">
        <w:rPr>
          <w:rFonts w:ascii="Times New Roman" w:hAnsi="Times New Roman" w:cs="Times New Roman"/>
          <w:i/>
          <w:sz w:val="20"/>
          <w:szCs w:val="20"/>
        </w:rPr>
        <w:t xml:space="preserve"> характера изменения</w:t>
      </w:r>
      <w:r w:rsidR="00B8532C" w:rsidRPr="009E35A0">
        <w:rPr>
          <w:rFonts w:ascii="Times New Roman" w:hAnsi="Times New Roman" w:cs="Times New Roman"/>
          <w:i/>
          <w:sz w:val="20"/>
          <w:szCs w:val="20"/>
        </w:rPr>
        <w:t xml:space="preserve"> параметров</w:t>
      </w:r>
      <w:r w:rsidR="00C924E9" w:rsidRPr="009E35A0">
        <w:rPr>
          <w:rFonts w:ascii="Times New Roman" w:hAnsi="Times New Roman" w:cs="Times New Roman"/>
          <w:i/>
          <w:sz w:val="20"/>
          <w:szCs w:val="20"/>
        </w:rPr>
        <w:t xml:space="preserve"> индукционной</w:t>
      </w:r>
      <w:r w:rsidR="00B8532C" w:rsidRPr="009E35A0">
        <w:rPr>
          <w:rFonts w:ascii="Times New Roman" w:hAnsi="Times New Roman" w:cs="Times New Roman"/>
          <w:i/>
          <w:sz w:val="20"/>
          <w:szCs w:val="20"/>
        </w:rPr>
        <w:t xml:space="preserve"> печи при нагревании до точки Кюри</w:t>
      </w:r>
      <w:r w:rsidR="00C924E9" w:rsidRPr="009E35A0">
        <w:rPr>
          <w:rFonts w:ascii="Times New Roman" w:hAnsi="Times New Roman" w:cs="Times New Roman"/>
          <w:i/>
          <w:sz w:val="20"/>
          <w:szCs w:val="20"/>
        </w:rPr>
        <w:t xml:space="preserve"> использовался метод физического моделирования,</w:t>
      </w:r>
      <w:r w:rsidR="00B8532C" w:rsidRPr="009E35A0">
        <w:rPr>
          <w:rFonts w:ascii="Times New Roman" w:hAnsi="Times New Roman" w:cs="Times New Roman"/>
          <w:i/>
          <w:sz w:val="20"/>
          <w:szCs w:val="20"/>
        </w:rPr>
        <w:t xml:space="preserve"> </w:t>
      </w:r>
      <w:r w:rsidR="00C924E9" w:rsidRPr="009E35A0">
        <w:rPr>
          <w:rFonts w:ascii="Times New Roman" w:hAnsi="Times New Roman" w:cs="Times New Roman"/>
          <w:i/>
          <w:sz w:val="20"/>
          <w:szCs w:val="20"/>
        </w:rPr>
        <w:t>поскольку аналитически описать данный процесс проблематично.</w:t>
      </w:r>
    </w:p>
    <w:p w:rsidR="000B44C3" w:rsidRPr="009E35A0" w:rsidRDefault="000B44C3" w:rsidP="006A2357">
      <w:pPr>
        <w:spacing w:after="0" w:line="240" w:lineRule="auto"/>
        <w:jc w:val="both"/>
        <w:rPr>
          <w:rFonts w:ascii="Times New Roman" w:hAnsi="Times New Roman" w:cs="Times New Roman"/>
          <w:i/>
          <w:sz w:val="20"/>
          <w:szCs w:val="20"/>
        </w:rPr>
      </w:pPr>
    </w:p>
    <w:p w:rsidR="001A1321" w:rsidRPr="009E35A0" w:rsidRDefault="001A1321" w:rsidP="006A2357">
      <w:pPr>
        <w:tabs>
          <w:tab w:val="left" w:pos="993"/>
        </w:tabs>
        <w:spacing w:after="0" w:line="240" w:lineRule="auto"/>
        <w:ind w:right="-1"/>
        <w:jc w:val="both"/>
        <w:rPr>
          <w:rFonts w:ascii="Times New Roman" w:hAnsi="Times New Roman" w:cs="Times New Roman"/>
          <w:i/>
          <w:sz w:val="20"/>
          <w:szCs w:val="20"/>
        </w:rPr>
      </w:pPr>
      <w:r w:rsidRPr="009E35A0">
        <w:rPr>
          <w:rFonts w:ascii="Times New Roman" w:hAnsi="Times New Roman" w:cs="Times New Roman"/>
          <w:i/>
          <w:sz w:val="20"/>
          <w:szCs w:val="20"/>
        </w:rPr>
        <w:t>Ключевые слова: индукционный н</w:t>
      </w:r>
      <w:r w:rsidR="00356E91" w:rsidRPr="009E35A0">
        <w:rPr>
          <w:rFonts w:ascii="Times New Roman" w:hAnsi="Times New Roman" w:cs="Times New Roman"/>
          <w:i/>
          <w:sz w:val="20"/>
          <w:szCs w:val="20"/>
        </w:rPr>
        <w:t>агрев, физическое моделирование, кусковая загрузка.</w:t>
      </w:r>
    </w:p>
    <w:p w:rsidR="0060108B" w:rsidRPr="009E35A0" w:rsidRDefault="0060108B" w:rsidP="006A2357">
      <w:pPr>
        <w:tabs>
          <w:tab w:val="left" w:pos="993"/>
        </w:tabs>
        <w:spacing w:after="0" w:line="240" w:lineRule="auto"/>
        <w:ind w:right="-1"/>
        <w:jc w:val="both"/>
        <w:rPr>
          <w:rFonts w:ascii="Times New Roman" w:hAnsi="Times New Roman" w:cs="Times New Roman"/>
          <w:i/>
          <w:sz w:val="20"/>
          <w:szCs w:val="20"/>
          <w:lang w:val="en-US"/>
        </w:rPr>
      </w:pPr>
      <w:r w:rsidRPr="009E35A0">
        <w:rPr>
          <w:rFonts w:ascii="Times New Roman" w:hAnsi="Times New Roman" w:cs="Times New Roman"/>
          <w:i/>
          <w:sz w:val="20"/>
          <w:szCs w:val="20"/>
          <w:lang w:val="en-US"/>
        </w:rPr>
        <w:t>The article investigates the properties of induction crucible furnace with a ferromagnetic lump downloading. To investigate the nature of changes in the parameters of the induction furnace with heating to the Curie point, we used the method of physical modeling as analytically describe this process is problematic.</w:t>
      </w:r>
    </w:p>
    <w:p w:rsidR="001A1321" w:rsidRPr="009E35A0" w:rsidRDefault="001A1321" w:rsidP="006A2357">
      <w:pPr>
        <w:tabs>
          <w:tab w:val="left" w:pos="993"/>
        </w:tabs>
        <w:spacing w:after="0" w:line="240" w:lineRule="auto"/>
        <w:ind w:right="-1"/>
        <w:jc w:val="both"/>
        <w:rPr>
          <w:rFonts w:ascii="Times New Roman" w:hAnsi="Times New Roman" w:cs="Times New Roman"/>
          <w:i/>
          <w:sz w:val="20"/>
          <w:szCs w:val="20"/>
          <w:lang w:val="en-US"/>
        </w:rPr>
      </w:pPr>
      <w:r w:rsidRPr="009E35A0">
        <w:rPr>
          <w:rFonts w:ascii="Times New Roman" w:hAnsi="Times New Roman" w:cs="Times New Roman"/>
          <w:i/>
          <w:sz w:val="20"/>
          <w:szCs w:val="20"/>
          <w:lang w:val="en-US"/>
        </w:rPr>
        <w:t>Keywords: induc</w:t>
      </w:r>
      <w:r w:rsidR="00356E91" w:rsidRPr="009E35A0">
        <w:rPr>
          <w:rFonts w:ascii="Times New Roman" w:hAnsi="Times New Roman" w:cs="Times New Roman"/>
          <w:i/>
          <w:sz w:val="20"/>
          <w:szCs w:val="20"/>
          <w:lang w:val="en-US"/>
        </w:rPr>
        <w:t>tion heating, physical modeling,</w:t>
      </w:r>
      <w:r w:rsidR="00356E91" w:rsidRPr="009E35A0">
        <w:rPr>
          <w:rFonts w:ascii="Times New Roman" w:hAnsi="Times New Roman"/>
          <w:i/>
          <w:sz w:val="20"/>
          <w:szCs w:val="20"/>
          <w:lang w:val="en-US"/>
        </w:rPr>
        <w:t xml:space="preserve"> lumpy charge.</w:t>
      </w:r>
    </w:p>
    <w:p w:rsidR="00D45BA5" w:rsidRPr="00FF22A5" w:rsidRDefault="00D45BA5" w:rsidP="00D45BA5">
      <w:pPr>
        <w:tabs>
          <w:tab w:val="left" w:pos="993"/>
        </w:tabs>
        <w:spacing w:before="240" w:after="0" w:line="240" w:lineRule="auto"/>
        <w:ind w:right="-1" w:firstLine="709"/>
        <w:jc w:val="both"/>
        <w:rPr>
          <w:rFonts w:ascii="Times New Roman" w:hAnsi="Times New Roman" w:cs="Times New Roman"/>
          <w:sz w:val="24"/>
          <w:szCs w:val="24"/>
        </w:rPr>
      </w:pPr>
      <w:r w:rsidRPr="00FF22A5">
        <w:rPr>
          <w:rFonts w:ascii="Times New Roman" w:hAnsi="Times New Roman" w:cs="Times New Roman"/>
          <w:sz w:val="24"/>
          <w:szCs w:val="24"/>
        </w:rPr>
        <w:t>Когда</w:t>
      </w:r>
      <w:r w:rsidRPr="0060108B">
        <w:rPr>
          <w:rFonts w:ascii="Times New Roman" w:hAnsi="Times New Roman" w:cs="Times New Roman"/>
          <w:sz w:val="24"/>
          <w:szCs w:val="24"/>
        </w:rPr>
        <w:t xml:space="preserve">  </w:t>
      </w:r>
      <w:r w:rsidRPr="00FF22A5">
        <w:rPr>
          <w:rFonts w:ascii="Times New Roman" w:hAnsi="Times New Roman" w:cs="Times New Roman"/>
          <w:sz w:val="24"/>
          <w:szCs w:val="24"/>
        </w:rPr>
        <w:t>в</w:t>
      </w:r>
      <w:r w:rsidRPr="0060108B">
        <w:rPr>
          <w:rFonts w:ascii="Times New Roman" w:hAnsi="Times New Roman" w:cs="Times New Roman"/>
          <w:sz w:val="24"/>
          <w:szCs w:val="24"/>
        </w:rPr>
        <w:t xml:space="preserve">  </w:t>
      </w:r>
      <w:r w:rsidRPr="00FF22A5">
        <w:rPr>
          <w:rFonts w:ascii="Times New Roman" w:hAnsi="Times New Roman" w:cs="Times New Roman"/>
          <w:sz w:val="24"/>
          <w:szCs w:val="24"/>
        </w:rPr>
        <w:t>качестве</w:t>
      </w:r>
      <w:r w:rsidRPr="0060108B">
        <w:rPr>
          <w:rFonts w:ascii="Times New Roman" w:hAnsi="Times New Roman" w:cs="Times New Roman"/>
          <w:sz w:val="24"/>
          <w:szCs w:val="24"/>
        </w:rPr>
        <w:t xml:space="preserve"> </w:t>
      </w:r>
      <w:r w:rsidRPr="00FF22A5">
        <w:rPr>
          <w:rFonts w:ascii="Times New Roman" w:hAnsi="Times New Roman" w:cs="Times New Roman"/>
          <w:sz w:val="24"/>
          <w:szCs w:val="24"/>
        </w:rPr>
        <w:t>шихты</w:t>
      </w:r>
      <w:r w:rsidRPr="0060108B">
        <w:rPr>
          <w:rFonts w:ascii="Times New Roman" w:hAnsi="Times New Roman" w:cs="Times New Roman"/>
          <w:sz w:val="24"/>
          <w:szCs w:val="24"/>
        </w:rPr>
        <w:t xml:space="preserve">  </w:t>
      </w:r>
      <w:r w:rsidRPr="00FF22A5">
        <w:rPr>
          <w:rFonts w:ascii="Times New Roman" w:hAnsi="Times New Roman" w:cs="Times New Roman"/>
          <w:sz w:val="24"/>
          <w:szCs w:val="24"/>
        </w:rPr>
        <w:t>применяют</w:t>
      </w:r>
      <w:r w:rsidRPr="0060108B">
        <w:rPr>
          <w:rFonts w:ascii="Times New Roman" w:hAnsi="Times New Roman" w:cs="Times New Roman"/>
          <w:sz w:val="24"/>
          <w:szCs w:val="24"/>
        </w:rPr>
        <w:t xml:space="preserve">  </w:t>
      </w:r>
      <w:r w:rsidRPr="00FF22A5">
        <w:rPr>
          <w:rFonts w:ascii="Times New Roman" w:hAnsi="Times New Roman" w:cs="Times New Roman"/>
          <w:sz w:val="24"/>
          <w:szCs w:val="24"/>
        </w:rPr>
        <w:t>ферромагнитные</w:t>
      </w:r>
      <w:r w:rsidRPr="0060108B">
        <w:rPr>
          <w:rFonts w:ascii="Times New Roman" w:hAnsi="Times New Roman" w:cs="Times New Roman"/>
          <w:sz w:val="24"/>
          <w:szCs w:val="24"/>
        </w:rPr>
        <w:t xml:space="preserve">  </w:t>
      </w:r>
      <w:r w:rsidRPr="00FF22A5">
        <w:rPr>
          <w:rFonts w:ascii="Times New Roman" w:hAnsi="Times New Roman" w:cs="Times New Roman"/>
          <w:sz w:val="24"/>
          <w:szCs w:val="24"/>
        </w:rPr>
        <w:t>металлы</w:t>
      </w:r>
      <w:r w:rsidRPr="0060108B">
        <w:rPr>
          <w:rFonts w:ascii="Times New Roman" w:hAnsi="Times New Roman" w:cs="Times New Roman"/>
          <w:sz w:val="24"/>
          <w:szCs w:val="24"/>
        </w:rPr>
        <w:t xml:space="preserve"> [1],  </w:t>
      </w:r>
      <w:r w:rsidRPr="00FF22A5">
        <w:rPr>
          <w:rFonts w:ascii="Times New Roman" w:hAnsi="Times New Roman" w:cs="Times New Roman"/>
          <w:sz w:val="24"/>
          <w:szCs w:val="24"/>
        </w:rPr>
        <w:t>то</w:t>
      </w:r>
      <w:r w:rsidRPr="0060108B">
        <w:rPr>
          <w:rFonts w:ascii="Times New Roman" w:hAnsi="Times New Roman" w:cs="Times New Roman"/>
          <w:sz w:val="24"/>
          <w:szCs w:val="24"/>
        </w:rPr>
        <w:t xml:space="preserve">  </w:t>
      </w:r>
      <w:r w:rsidRPr="00FF22A5">
        <w:rPr>
          <w:rFonts w:ascii="Times New Roman" w:hAnsi="Times New Roman" w:cs="Times New Roman"/>
          <w:sz w:val="24"/>
          <w:szCs w:val="24"/>
        </w:rPr>
        <w:t>до</w:t>
      </w:r>
      <w:r w:rsidRPr="0060108B">
        <w:rPr>
          <w:rFonts w:ascii="Times New Roman" w:hAnsi="Times New Roman" w:cs="Times New Roman"/>
          <w:sz w:val="24"/>
          <w:szCs w:val="24"/>
        </w:rPr>
        <w:t xml:space="preserve"> </w:t>
      </w:r>
      <w:r w:rsidRPr="00FF22A5">
        <w:rPr>
          <w:rFonts w:ascii="Times New Roman" w:hAnsi="Times New Roman" w:cs="Times New Roman"/>
          <w:sz w:val="24"/>
          <w:szCs w:val="24"/>
        </w:rPr>
        <w:t>того</w:t>
      </w:r>
      <w:r w:rsidRPr="0060108B">
        <w:rPr>
          <w:rFonts w:ascii="Times New Roman" w:hAnsi="Times New Roman" w:cs="Times New Roman"/>
          <w:sz w:val="24"/>
          <w:szCs w:val="24"/>
        </w:rPr>
        <w:t xml:space="preserve"> </w:t>
      </w:r>
      <w:r w:rsidRPr="00FF22A5">
        <w:rPr>
          <w:rFonts w:ascii="Times New Roman" w:hAnsi="Times New Roman" w:cs="Times New Roman"/>
          <w:sz w:val="24"/>
          <w:szCs w:val="24"/>
        </w:rPr>
        <w:t>момента</w:t>
      </w:r>
      <w:r w:rsidRPr="0060108B">
        <w:rPr>
          <w:rFonts w:ascii="Times New Roman" w:hAnsi="Times New Roman" w:cs="Times New Roman"/>
          <w:sz w:val="24"/>
          <w:szCs w:val="24"/>
        </w:rPr>
        <w:t xml:space="preserve">, </w:t>
      </w:r>
      <w:r w:rsidRPr="00FF22A5">
        <w:rPr>
          <w:rFonts w:ascii="Times New Roman" w:hAnsi="Times New Roman" w:cs="Times New Roman"/>
          <w:sz w:val="24"/>
          <w:szCs w:val="24"/>
        </w:rPr>
        <w:t>пока</w:t>
      </w:r>
      <w:r w:rsidRPr="0060108B">
        <w:rPr>
          <w:rFonts w:ascii="Times New Roman" w:hAnsi="Times New Roman" w:cs="Times New Roman"/>
          <w:sz w:val="24"/>
          <w:szCs w:val="24"/>
        </w:rPr>
        <w:t xml:space="preserve"> </w:t>
      </w:r>
      <w:r w:rsidRPr="00FF22A5">
        <w:rPr>
          <w:rFonts w:ascii="Times New Roman" w:hAnsi="Times New Roman" w:cs="Times New Roman"/>
          <w:sz w:val="24"/>
          <w:szCs w:val="24"/>
        </w:rPr>
        <w:t>их</w:t>
      </w:r>
      <w:r w:rsidRPr="0060108B">
        <w:rPr>
          <w:rFonts w:ascii="Times New Roman" w:hAnsi="Times New Roman" w:cs="Times New Roman"/>
          <w:sz w:val="24"/>
          <w:szCs w:val="24"/>
        </w:rPr>
        <w:t xml:space="preserve"> </w:t>
      </w:r>
      <w:r w:rsidRPr="00FF22A5">
        <w:rPr>
          <w:rFonts w:ascii="Times New Roman" w:hAnsi="Times New Roman" w:cs="Times New Roman"/>
          <w:sz w:val="24"/>
          <w:szCs w:val="24"/>
        </w:rPr>
        <w:t>температура</w:t>
      </w:r>
      <w:r w:rsidRPr="0060108B">
        <w:rPr>
          <w:rFonts w:ascii="Times New Roman" w:hAnsi="Times New Roman" w:cs="Times New Roman"/>
          <w:sz w:val="24"/>
          <w:szCs w:val="24"/>
        </w:rPr>
        <w:t xml:space="preserve"> </w:t>
      </w:r>
      <w:r w:rsidRPr="00FF22A5">
        <w:rPr>
          <w:rFonts w:ascii="Times New Roman" w:hAnsi="Times New Roman" w:cs="Times New Roman"/>
          <w:sz w:val="24"/>
          <w:szCs w:val="24"/>
        </w:rPr>
        <w:t>еще</w:t>
      </w:r>
      <w:r w:rsidRPr="0060108B">
        <w:rPr>
          <w:rFonts w:ascii="Times New Roman" w:hAnsi="Times New Roman" w:cs="Times New Roman"/>
          <w:sz w:val="24"/>
          <w:szCs w:val="24"/>
        </w:rPr>
        <w:t xml:space="preserve"> </w:t>
      </w:r>
      <w:r w:rsidRPr="00FF22A5">
        <w:rPr>
          <w:rFonts w:ascii="Times New Roman" w:hAnsi="Times New Roman" w:cs="Times New Roman"/>
          <w:sz w:val="24"/>
          <w:szCs w:val="24"/>
        </w:rPr>
        <w:t>не</w:t>
      </w:r>
      <w:r w:rsidRPr="0060108B">
        <w:rPr>
          <w:rFonts w:ascii="Times New Roman" w:hAnsi="Times New Roman" w:cs="Times New Roman"/>
          <w:sz w:val="24"/>
          <w:szCs w:val="24"/>
        </w:rPr>
        <w:t xml:space="preserve"> </w:t>
      </w:r>
      <w:r w:rsidRPr="00FF22A5">
        <w:rPr>
          <w:rFonts w:ascii="Times New Roman" w:hAnsi="Times New Roman" w:cs="Times New Roman"/>
          <w:sz w:val="24"/>
          <w:szCs w:val="24"/>
        </w:rPr>
        <w:t>достигла</w:t>
      </w:r>
      <w:r w:rsidRPr="0060108B">
        <w:rPr>
          <w:rFonts w:ascii="Times New Roman" w:hAnsi="Times New Roman" w:cs="Times New Roman"/>
          <w:sz w:val="24"/>
          <w:szCs w:val="24"/>
        </w:rPr>
        <w:t xml:space="preserve"> </w:t>
      </w:r>
      <w:r w:rsidRPr="00FF22A5">
        <w:rPr>
          <w:rFonts w:ascii="Times New Roman" w:hAnsi="Times New Roman" w:cs="Times New Roman"/>
          <w:sz w:val="24"/>
          <w:szCs w:val="24"/>
        </w:rPr>
        <w:t>точки</w:t>
      </w:r>
      <w:r w:rsidRPr="0060108B">
        <w:rPr>
          <w:rFonts w:ascii="Times New Roman" w:hAnsi="Times New Roman" w:cs="Times New Roman"/>
          <w:sz w:val="24"/>
          <w:szCs w:val="24"/>
        </w:rPr>
        <w:t xml:space="preserve"> </w:t>
      </w:r>
      <w:r w:rsidRPr="00FF22A5">
        <w:rPr>
          <w:rFonts w:ascii="Times New Roman" w:hAnsi="Times New Roman" w:cs="Times New Roman"/>
          <w:sz w:val="24"/>
          <w:szCs w:val="24"/>
        </w:rPr>
        <w:t>Кюри</w:t>
      </w:r>
      <w:r w:rsidRPr="0060108B">
        <w:rPr>
          <w:rFonts w:ascii="Times New Roman" w:hAnsi="Times New Roman" w:cs="Times New Roman"/>
          <w:sz w:val="24"/>
          <w:szCs w:val="24"/>
        </w:rPr>
        <w:t xml:space="preserve">, </w:t>
      </w:r>
      <w:r w:rsidRPr="00FF22A5">
        <w:rPr>
          <w:rFonts w:ascii="Times New Roman" w:hAnsi="Times New Roman" w:cs="Times New Roman"/>
          <w:sz w:val="24"/>
          <w:szCs w:val="24"/>
        </w:rPr>
        <w:t>т</w:t>
      </w:r>
      <w:r w:rsidRPr="0060108B">
        <w:rPr>
          <w:rFonts w:ascii="Times New Roman" w:hAnsi="Times New Roman" w:cs="Times New Roman"/>
          <w:sz w:val="24"/>
          <w:szCs w:val="24"/>
        </w:rPr>
        <w:t xml:space="preserve">. </w:t>
      </w:r>
      <w:r w:rsidRPr="00FF22A5">
        <w:rPr>
          <w:rFonts w:ascii="Times New Roman" w:hAnsi="Times New Roman" w:cs="Times New Roman"/>
          <w:sz w:val="24"/>
          <w:szCs w:val="24"/>
        </w:rPr>
        <w:t>е</w:t>
      </w:r>
      <w:r w:rsidRPr="0060108B">
        <w:rPr>
          <w:rFonts w:ascii="Times New Roman" w:hAnsi="Times New Roman" w:cs="Times New Roman"/>
          <w:sz w:val="24"/>
          <w:szCs w:val="24"/>
        </w:rPr>
        <w:t xml:space="preserve">. 740—770 </w:t>
      </w:r>
      <w:r w:rsidRPr="00FF22A5">
        <w:rPr>
          <w:rFonts w:ascii="Times New Roman" w:hAnsi="Times New Roman" w:cs="Times New Roman"/>
          <w:sz w:val="24"/>
          <w:szCs w:val="24"/>
          <w:vertAlign w:val="superscript"/>
        </w:rPr>
        <w:t>о</w:t>
      </w:r>
      <w:r w:rsidRPr="00FF22A5">
        <w:rPr>
          <w:rFonts w:ascii="Times New Roman" w:hAnsi="Times New Roman" w:cs="Times New Roman"/>
          <w:sz w:val="24"/>
          <w:szCs w:val="24"/>
        </w:rPr>
        <w:t>С</w:t>
      </w:r>
      <w:r w:rsidRPr="0060108B">
        <w:rPr>
          <w:rFonts w:ascii="Times New Roman" w:hAnsi="Times New Roman" w:cs="Times New Roman"/>
          <w:sz w:val="24"/>
          <w:szCs w:val="24"/>
        </w:rPr>
        <w:t xml:space="preserve">, </w:t>
      </w:r>
      <w:r w:rsidRPr="00FF22A5">
        <w:rPr>
          <w:rFonts w:ascii="Times New Roman" w:hAnsi="Times New Roman" w:cs="Times New Roman"/>
          <w:sz w:val="24"/>
          <w:szCs w:val="24"/>
        </w:rPr>
        <w:t>их</w:t>
      </w:r>
      <w:r w:rsidRPr="0060108B">
        <w:rPr>
          <w:rFonts w:ascii="Times New Roman" w:hAnsi="Times New Roman" w:cs="Times New Roman"/>
          <w:sz w:val="24"/>
          <w:szCs w:val="24"/>
        </w:rPr>
        <w:t xml:space="preserve"> </w:t>
      </w:r>
      <w:r w:rsidRPr="00FF22A5">
        <w:rPr>
          <w:rFonts w:ascii="Times New Roman" w:hAnsi="Times New Roman" w:cs="Times New Roman"/>
          <w:sz w:val="24"/>
          <w:szCs w:val="24"/>
        </w:rPr>
        <w:t>ма</w:t>
      </w:r>
      <w:r w:rsidRPr="00FF22A5">
        <w:rPr>
          <w:rFonts w:ascii="Times New Roman" w:hAnsi="Times New Roman" w:cs="Times New Roman"/>
          <w:sz w:val="24"/>
          <w:szCs w:val="24"/>
        </w:rPr>
        <w:t>г</w:t>
      </w:r>
      <w:r w:rsidRPr="00FF22A5">
        <w:rPr>
          <w:rFonts w:ascii="Times New Roman" w:hAnsi="Times New Roman" w:cs="Times New Roman"/>
          <w:sz w:val="24"/>
          <w:szCs w:val="24"/>
        </w:rPr>
        <w:t>нитная</w:t>
      </w:r>
      <w:r w:rsidRPr="0060108B">
        <w:rPr>
          <w:rFonts w:ascii="Times New Roman" w:hAnsi="Times New Roman" w:cs="Times New Roman"/>
          <w:sz w:val="24"/>
          <w:szCs w:val="24"/>
        </w:rPr>
        <w:t xml:space="preserve"> </w:t>
      </w:r>
      <w:r w:rsidRPr="00FF22A5">
        <w:rPr>
          <w:rFonts w:ascii="Times New Roman" w:hAnsi="Times New Roman" w:cs="Times New Roman"/>
          <w:sz w:val="24"/>
          <w:szCs w:val="24"/>
        </w:rPr>
        <w:t>проницаемость</w:t>
      </w:r>
      <w:r w:rsidRPr="0060108B">
        <w:rPr>
          <w:rFonts w:ascii="Times New Roman" w:hAnsi="Times New Roman" w:cs="Times New Roman"/>
          <w:sz w:val="24"/>
          <w:szCs w:val="24"/>
        </w:rPr>
        <w:t xml:space="preserve"> </w:t>
      </w:r>
      <w:r w:rsidRPr="00FF22A5">
        <w:rPr>
          <w:rFonts w:ascii="Times New Roman" w:hAnsi="Times New Roman" w:cs="Times New Roman"/>
          <w:sz w:val="24"/>
          <w:szCs w:val="24"/>
        </w:rPr>
        <w:t>сохраняет</w:t>
      </w:r>
      <w:r w:rsidRPr="0060108B">
        <w:rPr>
          <w:rFonts w:ascii="Times New Roman" w:hAnsi="Times New Roman" w:cs="Times New Roman"/>
          <w:sz w:val="24"/>
          <w:szCs w:val="24"/>
        </w:rPr>
        <w:t xml:space="preserve"> </w:t>
      </w:r>
      <w:r w:rsidRPr="00FF22A5">
        <w:rPr>
          <w:rFonts w:ascii="Times New Roman" w:hAnsi="Times New Roman" w:cs="Times New Roman"/>
          <w:sz w:val="24"/>
          <w:szCs w:val="24"/>
        </w:rPr>
        <w:t>сво</w:t>
      </w:r>
      <w:r w:rsidR="00490EE2">
        <w:rPr>
          <w:rFonts w:ascii="Times New Roman" w:hAnsi="Times New Roman" w:cs="Times New Roman"/>
          <w:sz w:val="24"/>
          <w:szCs w:val="24"/>
        </w:rPr>
        <w:t>е</w:t>
      </w:r>
      <w:r w:rsidRPr="0060108B">
        <w:rPr>
          <w:rFonts w:ascii="Times New Roman" w:hAnsi="Times New Roman" w:cs="Times New Roman"/>
          <w:sz w:val="24"/>
          <w:szCs w:val="24"/>
        </w:rPr>
        <w:t xml:space="preserve"> </w:t>
      </w:r>
      <w:r w:rsidR="00490EE2">
        <w:rPr>
          <w:rFonts w:ascii="Times New Roman" w:hAnsi="Times New Roman" w:cs="Times New Roman"/>
          <w:sz w:val="24"/>
          <w:szCs w:val="24"/>
        </w:rPr>
        <w:t>значение</w:t>
      </w:r>
      <w:r w:rsidRPr="0060108B">
        <w:rPr>
          <w:rFonts w:ascii="Times New Roman" w:hAnsi="Times New Roman" w:cs="Times New Roman"/>
          <w:sz w:val="24"/>
          <w:szCs w:val="24"/>
        </w:rPr>
        <w:t xml:space="preserve">. </w:t>
      </w:r>
      <w:r w:rsidRPr="00FF22A5">
        <w:rPr>
          <w:rFonts w:ascii="Times New Roman" w:hAnsi="Times New Roman" w:cs="Times New Roman"/>
          <w:sz w:val="24"/>
          <w:szCs w:val="24"/>
        </w:rPr>
        <w:t>В этом случае шихта будет играть роль не только вторичной обмотки и нагрузки, но и незамкнутого сердечника. Иначе говоря, при плавке в печи без сердечника ферромагнитных  металлов  разогрев шихты  в  пе</w:t>
      </w:r>
      <w:r w:rsidRPr="00FF22A5">
        <w:rPr>
          <w:rFonts w:ascii="Times New Roman" w:hAnsi="Times New Roman" w:cs="Times New Roman"/>
          <w:sz w:val="24"/>
          <w:szCs w:val="24"/>
        </w:rPr>
        <w:t>р</w:t>
      </w:r>
      <w:r w:rsidRPr="00FF22A5">
        <w:rPr>
          <w:rFonts w:ascii="Times New Roman" w:hAnsi="Times New Roman" w:cs="Times New Roman"/>
          <w:sz w:val="24"/>
          <w:szCs w:val="24"/>
        </w:rPr>
        <w:t>вый  период (до  точки  Кюри) произойдет не только за счет тепла, выделяемого от циркуляции в ней вихревых токов, но и за счет потерь на перемагничивание, которое в этот период наблюдается в шихте. После точки Кюри ферромагнитные тела теряют свои магнитные  свойства,  и  работа  индукционной  печи  становится  аналогичной работе воздушного трансформатора, т.е. трансформатора без сердечника.</w:t>
      </w:r>
    </w:p>
    <w:p w:rsidR="00D45BA5" w:rsidRDefault="00D45BA5" w:rsidP="00D45BA5">
      <w:pPr>
        <w:shd w:val="clear" w:color="auto" w:fill="FFFFFF"/>
        <w:tabs>
          <w:tab w:val="left" w:pos="993"/>
        </w:tabs>
        <w:autoSpaceDE w:val="0"/>
        <w:autoSpaceDN w:val="0"/>
        <w:adjustRightInd w:val="0"/>
        <w:spacing w:after="0" w:line="240" w:lineRule="auto"/>
        <w:ind w:right="-1" w:firstLine="709"/>
        <w:jc w:val="both"/>
        <w:rPr>
          <w:rFonts w:ascii="Times New Roman" w:eastAsia="Times New Roman" w:hAnsi="Times New Roman" w:cs="Times New Roman"/>
          <w:sz w:val="24"/>
          <w:szCs w:val="24"/>
        </w:rPr>
      </w:pPr>
      <w:r w:rsidRPr="00170B80">
        <w:rPr>
          <w:rFonts w:ascii="Times New Roman" w:eastAsia="Times New Roman" w:hAnsi="Times New Roman" w:cs="Times New Roman"/>
          <w:sz w:val="24"/>
          <w:szCs w:val="24"/>
        </w:rPr>
        <w:t>Основная причина изменения параметров</w:t>
      </w:r>
      <w:r>
        <w:rPr>
          <w:rFonts w:ascii="Times New Roman" w:eastAsia="Times New Roman" w:hAnsi="Times New Roman" w:cs="Times New Roman"/>
          <w:sz w:val="24"/>
          <w:szCs w:val="24"/>
        </w:rPr>
        <w:t xml:space="preserve"> </w:t>
      </w:r>
      <w:r w:rsidRPr="00170B80">
        <w:rPr>
          <w:rFonts w:ascii="Times New Roman" w:eastAsia="Times New Roman" w:hAnsi="Times New Roman" w:cs="Times New Roman"/>
          <w:sz w:val="24"/>
          <w:szCs w:val="24"/>
        </w:rPr>
        <w:t>системы индук</w:t>
      </w:r>
      <w:r w:rsidRPr="00170B80">
        <w:rPr>
          <w:rFonts w:ascii="Times New Roman" w:eastAsia="Times New Roman" w:hAnsi="Times New Roman" w:cs="Times New Roman"/>
          <w:sz w:val="24"/>
          <w:szCs w:val="24"/>
        </w:rPr>
        <w:softHyphen/>
        <w:t>тор-загрузка обусло</w:t>
      </w:r>
      <w:r w:rsidRPr="00170B80">
        <w:rPr>
          <w:rFonts w:ascii="Times New Roman" w:eastAsia="Times New Roman" w:hAnsi="Times New Roman" w:cs="Times New Roman"/>
          <w:sz w:val="24"/>
          <w:szCs w:val="24"/>
        </w:rPr>
        <w:t>в</w:t>
      </w:r>
      <w:r w:rsidRPr="00170B80">
        <w:rPr>
          <w:rFonts w:ascii="Times New Roman" w:eastAsia="Times New Roman" w:hAnsi="Times New Roman" w:cs="Times New Roman"/>
          <w:sz w:val="24"/>
          <w:szCs w:val="24"/>
        </w:rPr>
        <w:t>лена изменением параметров нагреваемого материала, а именно удельного сопротивл</w:t>
      </w:r>
      <w:r w:rsidRPr="00170B80">
        <w:rPr>
          <w:rFonts w:ascii="Times New Roman" w:eastAsia="Times New Roman" w:hAnsi="Times New Roman" w:cs="Times New Roman"/>
          <w:sz w:val="24"/>
          <w:szCs w:val="24"/>
        </w:rPr>
        <w:t>е</w:t>
      </w:r>
      <w:r w:rsidRPr="00170B80">
        <w:rPr>
          <w:rFonts w:ascii="Times New Roman" w:eastAsia="Times New Roman" w:hAnsi="Times New Roman" w:cs="Times New Roman"/>
          <w:sz w:val="24"/>
          <w:szCs w:val="24"/>
        </w:rPr>
        <w:t xml:space="preserve">ния </w:t>
      </w:r>
      <w:r w:rsidRPr="00743723">
        <w:rPr>
          <w:rFonts w:ascii="Times New Roman" w:eastAsia="Times New Roman" w:hAnsi="Times New Roman" w:cs="Times New Roman"/>
          <w:i/>
          <w:sz w:val="24"/>
          <w:szCs w:val="24"/>
        </w:rPr>
        <w:t>ρ</w:t>
      </w:r>
      <w:r>
        <w:rPr>
          <w:rFonts w:ascii="Times New Roman" w:eastAsia="Times New Roman" w:hAnsi="Times New Roman" w:cs="Times New Roman"/>
          <w:sz w:val="24"/>
          <w:szCs w:val="24"/>
        </w:rPr>
        <w:t xml:space="preserve"> </w:t>
      </w:r>
      <w:r w:rsidRPr="00170B80">
        <w:rPr>
          <w:rFonts w:ascii="Times New Roman" w:eastAsia="Times New Roman" w:hAnsi="Times New Roman" w:cs="Times New Roman"/>
          <w:sz w:val="24"/>
          <w:szCs w:val="24"/>
        </w:rPr>
        <w:t>и относитель</w:t>
      </w:r>
      <w:r w:rsidRPr="00170B80">
        <w:rPr>
          <w:rFonts w:ascii="Times New Roman" w:eastAsia="Times New Roman" w:hAnsi="Times New Roman" w:cs="Times New Roman"/>
          <w:sz w:val="24"/>
          <w:szCs w:val="24"/>
        </w:rPr>
        <w:softHyphen/>
        <w:t>ной магнитной проницаемости</w:t>
      </w:r>
      <w:r>
        <w:rPr>
          <w:rFonts w:ascii="Times New Roman" w:eastAsia="Times New Roman" w:hAnsi="Times New Roman" w:cs="Times New Roman"/>
          <w:sz w:val="24"/>
          <w:szCs w:val="24"/>
        </w:rPr>
        <w:t xml:space="preserve"> </w:t>
      </w:r>
      <w:r w:rsidRPr="00743723">
        <w:rPr>
          <w:rFonts w:ascii="Times New Roman" w:eastAsia="Times New Roman" w:hAnsi="Times New Roman" w:cs="Times New Roman"/>
          <w:i/>
          <w:sz w:val="24"/>
          <w:szCs w:val="24"/>
        </w:rPr>
        <w:t>μ</w:t>
      </w:r>
      <w:r w:rsidRPr="00170B80">
        <w:rPr>
          <w:rFonts w:ascii="Times New Roman" w:eastAsia="Times New Roman" w:hAnsi="Times New Roman" w:cs="Times New Roman"/>
          <w:sz w:val="24"/>
          <w:szCs w:val="24"/>
        </w:rPr>
        <w:t>, а для тигельных печей и гео</w:t>
      </w:r>
      <w:r w:rsidRPr="00170B80">
        <w:rPr>
          <w:rFonts w:ascii="Times New Roman" w:eastAsia="Times New Roman" w:hAnsi="Times New Roman" w:cs="Times New Roman"/>
          <w:sz w:val="24"/>
          <w:szCs w:val="24"/>
        </w:rPr>
        <w:softHyphen/>
        <w:t>метрии нагреваемого</w:t>
      </w:r>
      <w:r>
        <w:rPr>
          <w:rFonts w:ascii="Times New Roman" w:eastAsia="Times New Roman" w:hAnsi="Times New Roman" w:cs="Times New Roman"/>
          <w:sz w:val="24"/>
          <w:szCs w:val="24"/>
        </w:rPr>
        <w:t xml:space="preserve"> тела в результат</w:t>
      </w:r>
      <w:r w:rsidRPr="00170B80">
        <w:rPr>
          <w:rFonts w:ascii="Times New Roman" w:eastAsia="Times New Roman" w:hAnsi="Times New Roman" w:cs="Times New Roman"/>
          <w:sz w:val="24"/>
          <w:szCs w:val="24"/>
        </w:rPr>
        <w:t>е сваривания и расплавле</w:t>
      </w:r>
      <w:r w:rsidRPr="00170B80">
        <w:rPr>
          <w:rFonts w:ascii="Times New Roman" w:eastAsia="Times New Roman" w:hAnsi="Times New Roman" w:cs="Times New Roman"/>
          <w:sz w:val="24"/>
          <w:szCs w:val="24"/>
        </w:rPr>
        <w:softHyphen/>
        <w:t>ния шихты.</w:t>
      </w:r>
    </w:p>
    <w:p w:rsidR="00D45BA5" w:rsidRPr="00D76081" w:rsidRDefault="00D45BA5" w:rsidP="00D45D4C">
      <w:pPr>
        <w:tabs>
          <w:tab w:val="left" w:pos="993"/>
        </w:tabs>
        <w:spacing w:after="0" w:line="240" w:lineRule="auto"/>
        <w:ind w:right="-1" w:firstLine="709"/>
        <w:jc w:val="both"/>
        <w:rPr>
          <w:rFonts w:ascii="Times New Roman" w:hAnsi="Times New Roman" w:cs="Times New Roman"/>
          <w:sz w:val="24"/>
          <w:szCs w:val="24"/>
        </w:rPr>
      </w:pPr>
      <w:r w:rsidRPr="00B223AD">
        <w:rPr>
          <w:rFonts w:ascii="Times New Roman" w:eastAsia="Times New Roman" w:hAnsi="Times New Roman" w:cs="Times New Roman"/>
          <w:sz w:val="24"/>
          <w:szCs w:val="24"/>
        </w:rPr>
        <w:t xml:space="preserve">Аналитический расчет изменения электрических параметров плавильных печей сложен из-за неопределенности размеров и положения отдельных кусков шихты. </w:t>
      </w:r>
      <w:r>
        <w:rPr>
          <w:rFonts w:ascii="Times New Roman" w:eastAsia="Times New Roman" w:hAnsi="Times New Roman" w:cs="Times New Roman"/>
          <w:sz w:val="24"/>
          <w:szCs w:val="24"/>
        </w:rPr>
        <w:t xml:space="preserve">Для согласования индукционной печи с источником питания необходимо знать зависимость этих параметров в ходе всего технологического процесса. </w:t>
      </w:r>
      <w:r>
        <w:rPr>
          <w:rFonts w:ascii="Times New Roman" w:hAnsi="Times New Roman" w:cs="Times New Roman"/>
          <w:sz w:val="24"/>
          <w:szCs w:val="24"/>
        </w:rPr>
        <w:t>Для этого было проведено физическое моделирование на масштабной модели индукционной печи. Для моделир</w:t>
      </w:r>
      <w:r>
        <w:rPr>
          <w:rFonts w:ascii="Times New Roman" w:hAnsi="Times New Roman" w:cs="Times New Roman"/>
          <w:sz w:val="24"/>
          <w:szCs w:val="24"/>
        </w:rPr>
        <w:t>о</w:t>
      </w:r>
      <w:r>
        <w:rPr>
          <w:rFonts w:ascii="Times New Roman" w:hAnsi="Times New Roman" w:cs="Times New Roman"/>
          <w:sz w:val="24"/>
          <w:szCs w:val="24"/>
        </w:rPr>
        <w:t>вания самой кусковой шихты применялись куски стальной проволоки двух разных диаметров (2.9</w:t>
      </w:r>
      <w:r w:rsidR="00743723" w:rsidRPr="00743723">
        <w:rPr>
          <w:rFonts w:ascii="Times New Roman" w:hAnsi="Times New Roman" w:cs="Times New Roman"/>
          <w:sz w:val="24"/>
          <w:szCs w:val="24"/>
        </w:rPr>
        <w:t xml:space="preserve"> </w:t>
      </w:r>
      <w:r>
        <w:rPr>
          <w:rFonts w:ascii="Times New Roman" w:hAnsi="Times New Roman" w:cs="Times New Roman"/>
          <w:sz w:val="24"/>
          <w:szCs w:val="24"/>
        </w:rPr>
        <w:t>мм и 1.1</w:t>
      </w:r>
      <w:r w:rsidR="00743723" w:rsidRPr="00743723">
        <w:rPr>
          <w:rFonts w:ascii="Times New Roman" w:hAnsi="Times New Roman" w:cs="Times New Roman"/>
          <w:sz w:val="24"/>
          <w:szCs w:val="24"/>
        </w:rPr>
        <w:t xml:space="preserve"> </w:t>
      </w:r>
      <w:r>
        <w:rPr>
          <w:rFonts w:ascii="Times New Roman" w:hAnsi="Times New Roman" w:cs="Times New Roman"/>
          <w:sz w:val="24"/>
          <w:szCs w:val="24"/>
        </w:rPr>
        <w:t>мм). Используя положения теории подобия, можно полученные результаты применить и к промышленным печам больш</w:t>
      </w:r>
      <w:r w:rsidR="00D45D4C">
        <w:rPr>
          <w:rFonts w:ascii="Times New Roman" w:hAnsi="Times New Roman" w:cs="Times New Roman"/>
          <w:sz w:val="24"/>
          <w:szCs w:val="24"/>
        </w:rPr>
        <w:t>ей емкости.</w:t>
      </w:r>
      <w:r>
        <w:rPr>
          <w:rFonts w:ascii="Times New Roman" w:hAnsi="Times New Roman" w:cs="Times New Roman"/>
          <w:sz w:val="24"/>
          <w:szCs w:val="24"/>
        </w:rPr>
        <w:t xml:space="preserve"> </w:t>
      </w:r>
    </w:p>
    <w:p w:rsidR="00D45BA5" w:rsidRPr="00D76081" w:rsidRDefault="00D45BA5" w:rsidP="00D45BA5">
      <w:pPr>
        <w:tabs>
          <w:tab w:val="left" w:pos="993"/>
        </w:tabs>
        <w:spacing w:after="0" w:line="240" w:lineRule="auto"/>
        <w:ind w:right="-1" w:firstLine="709"/>
        <w:jc w:val="both"/>
        <w:rPr>
          <w:rFonts w:ascii="Times New Roman" w:hAnsi="Times New Roman" w:cs="Times New Roman"/>
          <w:sz w:val="24"/>
          <w:szCs w:val="24"/>
        </w:rPr>
      </w:pPr>
      <w:r w:rsidRPr="00D76081">
        <w:rPr>
          <w:rFonts w:ascii="Times New Roman" w:hAnsi="Times New Roman" w:cs="Times New Roman"/>
          <w:sz w:val="24"/>
          <w:szCs w:val="24"/>
        </w:rPr>
        <w:t>Точное воспроизведение в модели численных значений всех определяющих кр</w:t>
      </w:r>
      <w:r w:rsidRPr="00D76081">
        <w:rPr>
          <w:rFonts w:ascii="Times New Roman" w:hAnsi="Times New Roman" w:cs="Times New Roman"/>
          <w:sz w:val="24"/>
          <w:szCs w:val="24"/>
        </w:rPr>
        <w:t>и</w:t>
      </w:r>
      <w:r w:rsidRPr="00D76081">
        <w:rPr>
          <w:rFonts w:ascii="Times New Roman" w:hAnsi="Times New Roman" w:cs="Times New Roman"/>
          <w:sz w:val="24"/>
          <w:szCs w:val="24"/>
        </w:rPr>
        <w:t>териев при большом их числе и при условии геометрического подобия практически н</w:t>
      </w:r>
      <w:r w:rsidRPr="00D76081">
        <w:rPr>
          <w:rFonts w:ascii="Times New Roman" w:hAnsi="Times New Roman" w:cs="Times New Roman"/>
          <w:sz w:val="24"/>
          <w:szCs w:val="24"/>
        </w:rPr>
        <w:t>е</w:t>
      </w:r>
      <w:r w:rsidRPr="00D76081">
        <w:rPr>
          <w:rFonts w:ascii="Times New Roman" w:hAnsi="Times New Roman" w:cs="Times New Roman"/>
          <w:sz w:val="24"/>
          <w:szCs w:val="24"/>
        </w:rPr>
        <w:t>возможно.</w:t>
      </w:r>
    </w:p>
    <w:p w:rsidR="00D45BA5" w:rsidRDefault="00D45BA5" w:rsidP="00D45BA5">
      <w:pPr>
        <w:tabs>
          <w:tab w:val="left" w:pos="993"/>
        </w:tabs>
        <w:spacing w:after="0" w:line="240" w:lineRule="auto"/>
        <w:ind w:right="-1" w:firstLine="709"/>
        <w:jc w:val="both"/>
        <w:rPr>
          <w:rFonts w:ascii="Times New Roman" w:hAnsi="Times New Roman" w:cs="Times New Roman"/>
          <w:sz w:val="24"/>
          <w:szCs w:val="24"/>
        </w:rPr>
      </w:pPr>
      <w:r w:rsidRPr="00D76081">
        <w:rPr>
          <w:rFonts w:ascii="Times New Roman" w:hAnsi="Times New Roman" w:cs="Times New Roman"/>
          <w:sz w:val="24"/>
          <w:szCs w:val="24"/>
        </w:rPr>
        <w:t>На практике, как правило, условия полного подобия не выполняются, что в</w:t>
      </w:r>
      <w:r w:rsidRPr="00D76081">
        <w:rPr>
          <w:rFonts w:ascii="Times New Roman" w:hAnsi="Times New Roman" w:cs="Times New Roman"/>
          <w:sz w:val="24"/>
          <w:szCs w:val="24"/>
        </w:rPr>
        <w:t>ы</w:t>
      </w:r>
      <w:r w:rsidRPr="00D76081">
        <w:rPr>
          <w:rFonts w:ascii="Times New Roman" w:hAnsi="Times New Roman" w:cs="Times New Roman"/>
          <w:sz w:val="24"/>
          <w:szCs w:val="24"/>
        </w:rPr>
        <w:t>нуждает переходить на приближенное моделирование, при котором в модели воспр</w:t>
      </w:r>
      <w:r>
        <w:rPr>
          <w:rFonts w:ascii="Times New Roman" w:hAnsi="Times New Roman" w:cs="Times New Roman"/>
          <w:sz w:val="24"/>
          <w:szCs w:val="24"/>
        </w:rPr>
        <w:t>ои</w:t>
      </w:r>
      <w:r>
        <w:rPr>
          <w:rFonts w:ascii="Times New Roman" w:hAnsi="Times New Roman" w:cs="Times New Roman"/>
          <w:sz w:val="24"/>
          <w:szCs w:val="24"/>
        </w:rPr>
        <w:t>з</w:t>
      </w:r>
      <w:r>
        <w:rPr>
          <w:rFonts w:ascii="Times New Roman" w:hAnsi="Times New Roman" w:cs="Times New Roman"/>
          <w:sz w:val="24"/>
          <w:szCs w:val="24"/>
        </w:rPr>
        <w:t>водится тот</w:t>
      </w:r>
      <w:r w:rsidRPr="00D76081">
        <w:rPr>
          <w:rFonts w:ascii="Times New Roman" w:hAnsi="Times New Roman" w:cs="Times New Roman"/>
          <w:sz w:val="24"/>
          <w:szCs w:val="24"/>
        </w:rPr>
        <w:t xml:space="preserve"> же физический процесс, что и в</w:t>
      </w:r>
      <w:r>
        <w:rPr>
          <w:rFonts w:ascii="Times New Roman" w:hAnsi="Times New Roman" w:cs="Times New Roman"/>
          <w:sz w:val="24"/>
          <w:szCs w:val="24"/>
        </w:rPr>
        <w:t xml:space="preserve"> </w:t>
      </w:r>
      <w:r w:rsidRPr="00D76081">
        <w:rPr>
          <w:rFonts w:ascii="Times New Roman" w:hAnsi="Times New Roman" w:cs="Times New Roman"/>
          <w:sz w:val="24"/>
          <w:szCs w:val="24"/>
        </w:rPr>
        <w:t>реальном объекте, при части</w:t>
      </w:r>
      <w:r w:rsidR="00D02695">
        <w:rPr>
          <w:rFonts w:ascii="Times New Roman" w:hAnsi="Times New Roman" w:cs="Times New Roman"/>
          <w:sz w:val="24"/>
          <w:szCs w:val="24"/>
        </w:rPr>
        <w:t>чном наруш</w:t>
      </w:r>
      <w:r w:rsidR="00D02695">
        <w:rPr>
          <w:rFonts w:ascii="Times New Roman" w:hAnsi="Times New Roman" w:cs="Times New Roman"/>
          <w:sz w:val="24"/>
          <w:szCs w:val="24"/>
        </w:rPr>
        <w:t>е</w:t>
      </w:r>
      <w:r w:rsidR="00D02695">
        <w:rPr>
          <w:rFonts w:ascii="Times New Roman" w:hAnsi="Times New Roman" w:cs="Times New Roman"/>
          <w:sz w:val="24"/>
          <w:szCs w:val="24"/>
        </w:rPr>
        <w:t>нии некоторых из пяти</w:t>
      </w:r>
      <w:r w:rsidRPr="00D76081">
        <w:rPr>
          <w:rFonts w:ascii="Times New Roman" w:hAnsi="Times New Roman" w:cs="Times New Roman"/>
          <w:sz w:val="24"/>
          <w:szCs w:val="24"/>
        </w:rPr>
        <w:t xml:space="preserve"> условий полного моделирования</w:t>
      </w:r>
      <w:r w:rsidR="00D02695">
        <w:rPr>
          <w:rFonts w:ascii="Times New Roman" w:hAnsi="Times New Roman" w:cs="Times New Roman"/>
          <w:sz w:val="24"/>
          <w:szCs w:val="24"/>
        </w:rPr>
        <w:t xml:space="preserve"> [2]</w:t>
      </w:r>
      <w:r w:rsidRPr="00D76081">
        <w:rPr>
          <w:rFonts w:ascii="Times New Roman" w:hAnsi="Times New Roman" w:cs="Times New Roman"/>
          <w:sz w:val="24"/>
          <w:szCs w:val="24"/>
        </w:rPr>
        <w:t>.</w:t>
      </w:r>
    </w:p>
    <w:p w:rsidR="00D45BA5" w:rsidRDefault="00743723" w:rsidP="00D45BA5">
      <w:pPr>
        <w:tabs>
          <w:tab w:val="left" w:pos="993"/>
        </w:tabs>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На ри</w:t>
      </w:r>
      <w:proofErr w:type="gramStart"/>
      <w:r>
        <w:rPr>
          <w:rFonts w:ascii="Times New Roman" w:hAnsi="Times New Roman" w:cs="Times New Roman"/>
          <w:sz w:val="24"/>
          <w:szCs w:val="24"/>
          <w:lang w:val="en-US"/>
        </w:rPr>
        <w:t>c</w:t>
      </w:r>
      <w:proofErr w:type="gramEnd"/>
      <w:r w:rsidRPr="00743723">
        <w:rPr>
          <w:rFonts w:ascii="Times New Roman" w:hAnsi="Times New Roman" w:cs="Times New Roman"/>
          <w:sz w:val="24"/>
          <w:szCs w:val="24"/>
        </w:rPr>
        <w:t>.</w:t>
      </w:r>
      <w:r w:rsidR="00D45BA5">
        <w:rPr>
          <w:rFonts w:ascii="Times New Roman" w:hAnsi="Times New Roman" w:cs="Times New Roman"/>
          <w:sz w:val="24"/>
          <w:szCs w:val="24"/>
        </w:rPr>
        <w:t xml:space="preserve"> </w:t>
      </w:r>
      <w:r>
        <w:rPr>
          <w:rFonts w:ascii="Times New Roman" w:hAnsi="Times New Roman" w:cs="Times New Roman"/>
          <w:sz w:val="24"/>
          <w:szCs w:val="24"/>
        </w:rPr>
        <w:t>1</w:t>
      </w:r>
      <w:r w:rsidR="00D45BA5">
        <w:rPr>
          <w:rFonts w:ascii="Times New Roman" w:hAnsi="Times New Roman" w:cs="Times New Roman"/>
          <w:sz w:val="24"/>
          <w:szCs w:val="24"/>
        </w:rPr>
        <w:t xml:space="preserve"> представлен эскиз моделируемой индукционной печи. Параметры м</w:t>
      </w:r>
      <w:r w:rsidR="00D45BA5">
        <w:rPr>
          <w:rFonts w:ascii="Times New Roman" w:hAnsi="Times New Roman" w:cs="Times New Roman"/>
          <w:sz w:val="24"/>
          <w:szCs w:val="24"/>
        </w:rPr>
        <w:t>о</w:t>
      </w:r>
      <w:r w:rsidR="00D45BA5">
        <w:rPr>
          <w:rFonts w:ascii="Times New Roman" w:hAnsi="Times New Roman" w:cs="Times New Roman"/>
          <w:sz w:val="24"/>
          <w:szCs w:val="24"/>
        </w:rPr>
        <w:t xml:space="preserve">дельной установки следующие: </w:t>
      </w:r>
      <w:proofErr w:type="gramStart"/>
      <w:r w:rsidR="00D45BA5" w:rsidRPr="00743723">
        <w:rPr>
          <w:rFonts w:ascii="Times New Roman" w:hAnsi="Times New Roman" w:cs="Times New Roman"/>
          <w:i/>
          <w:sz w:val="24"/>
          <w:szCs w:val="24"/>
          <w:lang w:val="en-US"/>
        </w:rPr>
        <w:t>d</w:t>
      </w:r>
      <w:proofErr w:type="gramEnd"/>
      <w:r w:rsidR="00E115FE">
        <w:rPr>
          <w:rFonts w:ascii="Times New Roman" w:hAnsi="Times New Roman" w:cs="Times New Roman"/>
          <w:sz w:val="24"/>
          <w:szCs w:val="24"/>
          <w:vertAlign w:val="subscript"/>
        </w:rPr>
        <w:t>м</w:t>
      </w:r>
      <w:r w:rsidR="00490EE2">
        <w:rPr>
          <w:rFonts w:ascii="Times New Roman" w:hAnsi="Times New Roman" w:cs="Times New Roman"/>
          <w:sz w:val="24"/>
          <w:szCs w:val="24"/>
          <w:vertAlign w:val="subscript"/>
        </w:rPr>
        <w:t xml:space="preserve"> </w:t>
      </w:r>
      <w:r w:rsidR="00D45BA5" w:rsidRPr="00CF7CA2">
        <w:rPr>
          <w:rFonts w:ascii="Times New Roman" w:hAnsi="Times New Roman" w:cs="Times New Roman"/>
          <w:sz w:val="24"/>
          <w:szCs w:val="24"/>
        </w:rPr>
        <w:t>=</w:t>
      </w:r>
      <w:r w:rsidR="00490EE2">
        <w:rPr>
          <w:rFonts w:ascii="Times New Roman" w:hAnsi="Times New Roman" w:cs="Times New Roman"/>
          <w:sz w:val="24"/>
          <w:szCs w:val="24"/>
        </w:rPr>
        <w:t xml:space="preserve"> </w:t>
      </w:r>
      <w:r w:rsidR="00D45BA5" w:rsidRPr="00CF7CA2">
        <w:rPr>
          <w:rFonts w:ascii="Times New Roman" w:hAnsi="Times New Roman" w:cs="Times New Roman"/>
          <w:sz w:val="24"/>
          <w:szCs w:val="24"/>
        </w:rPr>
        <w:t>94</w:t>
      </w:r>
      <w:r w:rsidR="000B6BD8">
        <w:rPr>
          <w:rFonts w:ascii="Times New Roman" w:hAnsi="Times New Roman" w:cs="Times New Roman"/>
          <w:sz w:val="24"/>
          <w:szCs w:val="24"/>
        </w:rPr>
        <w:t xml:space="preserve"> </w:t>
      </w:r>
      <w:r w:rsidR="00D45BA5">
        <w:rPr>
          <w:rFonts w:ascii="Times New Roman" w:hAnsi="Times New Roman" w:cs="Times New Roman"/>
          <w:sz w:val="24"/>
          <w:szCs w:val="24"/>
        </w:rPr>
        <w:t xml:space="preserve">мм, </w:t>
      </w:r>
      <w:r w:rsidR="00D45BA5" w:rsidRPr="00743723">
        <w:rPr>
          <w:rFonts w:ascii="Times New Roman" w:hAnsi="Times New Roman" w:cs="Times New Roman"/>
          <w:i/>
          <w:sz w:val="24"/>
          <w:szCs w:val="24"/>
          <w:lang w:val="en-US"/>
        </w:rPr>
        <w:t>d</w:t>
      </w:r>
      <w:r w:rsidR="00E115FE">
        <w:rPr>
          <w:rFonts w:ascii="Times New Roman" w:hAnsi="Times New Roman" w:cs="Times New Roman"/>
          <w:sz w:val="24"/>
          <w:szCs w:val="24"/>
          <w:vertAlign w:val="subscript"/>
        </w:rPr>
        <w:t>м</w:t>
      </w:r>
      <w:r w:rsidR="00490EE2">
        <w:rPr>
          <w:rFonts w:ascii="Times New Roman" w:hAnsi="Times New Roman" w:cs="Times New Roman"/>
          <w:sz w:val="24"/>
          <w:szCs w:val="24"/>
          <w:vertAlign w:val="subscript"/>
        </w:rPr>
        <w:t xml:space="preserve"> </w:t>
      </w:r>
      <w:r w:rsidR="00D45BA5" w:rsidRPr="00CF7CA2">
        <w:rPr>
          <w:rFonts w:ascii="Times New Roman" w:hAnsi="Times New Roman" w:cs="Times New Roman"/>
          <w:sz w:val="24"/>
          <w:szCs w:val="24"/>
        </w:rPr>
        <w:t>=</w:t>
      </w:r>
      <w:r w:rsidR="00490EE2">
        <w:rPr>
          <w:rFonts w:ascii="Times New Roman" w:hAnsi="Times New Roman" w:cs="Times New Roman"/>
          <w:sz w:val="24"/>
          <w:szCs w:val="24"/>
        </w:rPr>
        <w:t xml:space="preserve"> </w:t>
      </w:r>
      <w:r w:rsidR="00D45BA5" w:rsidRPr="008C1326">
        <w:rPr>
          <w:rFonts w:ascii="Times New Roman" w:hAnsi="Times New Roman" w:cs="Times New Roman"/>
          <w:sz w:val="24"/>
          <w:szCs w:val="24"/>
        </w:rPr>
        <w:t>67</w:t>
      </w:r>
      <w:r w:rsidR="000B6BD8">
        <w:rPr>
          <w:rFonts w:ascii="Times New Roman" w:hAnsi="Times New Roman" w:cs="Times New Roman"/>
          <w:sz w:val="24"/>
          <w:szCs w:val="24"/>
        </w:rPr>
        <w:t xml:space="preserve"> </w:t>
      </w:r>
      <w:r w:rsidR="00D45BA5">
        <w:rPr>
          <w:rFonts w:ascii="Times New Roman" w:hAnsi="Times New Roman" w:cs="Times New Roman"/>
          <w:sz w:val="24"/>
          <w:szCs w:val="24"/>
        </w:rPr>
        <w:t xml:space="preserve">мм, </w:t>
      </w:r>
      <w:r w:rsidR="00D45BA5" w:rsidRPr="00743723">
        <w:rPr>
          <w:rFonts w:ascii="Times New Roman" w:hAnsi="Times New Roman" w:cs="Times New Roman"/>
          <w:i/>
          <w:sz w:val="24"/>
          <w:szCs w:val="24"/>
          <w:lang w:val="en-US"/>
        </w:rPr>
        <w:t>l</w:t>
      </w:r>
      <w:r w:rsidR="00E115FE">
        <w:rPr>
          <w:rFonts w:ascii="Times New Roman" w:hAnsi="Times New Roman" w:cs="Times New Roman"/>
          <w:sz w:val="24"/>
          <w:szCs w:val="24"/>
          <w:vertAlign w:val="subscript"/>
        </w:rPr>
        <w:t>м</w:t>
      </w:r>
      <w:r w:rsidR="00490EE2">
        <w:rPr>
          <w:rFonts w:ascii="Times New Roman" w:hAnsi="Times New Roman" w:cs="Times New Roman"/>
          <w:sz w:val="24"/>
          <w:szCs w:val="24"/>
          <w:vertAlign w:val="subscript"/>
        </w:rPr>
        <w:t xml:space="preserve"> </w:t>
      </w:r>
      <w:r w:rsidR="00D45BA5" w:rsidRPr="008C1326">
        <w:rPr>
          <w:rFonts w:ascii="Times New Roman" w:hAnsi="Times New Roman" w:cs="Times New Roman"/>
          <w:sz w:val="24"/>
          <w:szCs w:val="24"/>
        </w:rPr>
        <w:t>=</w:t>
      </w:r>
      <w:r w:rsidR="00490EE2">
        <w:rPr>
          <w:rFonts w:ascii="Times New Roman" w:hAnsi="Times New Roman" w:cs="Times New Roman"/>
          <w:sz w:val="24"/>
          <w:szCs w:val="24"/>
        </w:rPr>
        <w:t xml:space="preserve"> </w:t>
      </w:r>
      <w:r w:rsidR="00D45BA5" w:rsidRPr="008C1326">
        <w:rPr>
          <w:rFonts w:ascii="Times New Roman" w:hAnsi="Times New Roman" w:cs="Times New Roman"/>
          <w:sz w:val="24"/>
          <w:szCs w:val="24"/>
        </w:rPr>
        <w:t>76</w:t>
      </w:r>
      <w:r w:rsidR="000B6BD8">
        <w:rPr>
          <w:rFonts w:ascii="Times New Roman" w:hAnsi="Times New Roman" w:cs="Times New Roman"/>
          <w:sz w:val="24"/>
          <w:szCs w:val="24"/>
        </w:rPr>
        <w:t xml:space="preserve"> </w:t>
      </w:r>
      <w:r w:rsidR="00D45BA5">
        <w:rPr>
          <w:rFonts w:ascii="Times New Roman" w:hAnsi="Times New Roman" w:cs="Times New Roman"/>
          <w:sz w:val="24"/>
          <w:szCs w:val="24"/>
        </w:rPr>
        <w:t xml:space="preserve">мм, </w:t>
      </w:r>
      <w:r w:rsidR="00D45BA5" w:rsidRPr="00743723">
        <w:rPr>
          <w:rFonts w:ascii="Times New Roman" w:hAnsi="Times New Roman" w:cs="Times New Roman"/>
          <w:i/>
          <w:sz w:val="24"/>
          <w:szCs w:val="24"/>
          <w:lang w:val="en-US"/>
        </w:rPr>
        <w:t>l</w:t>
      </w:r>
      <w:r w:rsidR="00E115FE">
        <w:rPr>
          <w:rFonts w:ascii="Times New Roman" w:hAnsi="Times New Roman" w:cs="Times New Roman"/>
          <w:sz w:val="24"/>
          <w:szCs w:val="24"/>
          <w:vertAlign w:val="subscript"/>
        </w:rPr>
        <w:t>м</w:t>
      </w:r>
      <w:r w:rsidR="00490EE2">
        <w:rPr>
          <w:rFonts w:ascii="Times New Roman" w:hAnsi="Times New Roman" w:cs="Times New Roman"/>
          <w:sz w:val="24"/>
          <w:szCs w:val="24"/>
          <w:vertAlign w:val="subscript"/>
        </w:rPr>
        <w:t xml:space="preserve"> </w:t>
      </w:r>
      <w:r w:rsidR="00D45BA5" w:rsidRPr="008C1326">
        <w:rPr>
          <w:rFonts w:ascii="Times New Roman" w:hAnsi="Times New Roman" w:cs="Times New Roman"/>
          <w:sz w:val="24"/>
          <w:szCs w:val="24"/>
        </w:rPr>
        <w:t>=</w:t>
      </w:r>
      <w:r w:rsidR="00490EE2">
        <w:rPr>
          <w:rFonts w:ascii="Times New Roman" w:hAnsi="Times New Roman" w:cs="Times New Roman"/>
          <w:sz w:val="24"/>
          <w:szCs w:val="24"/>
        </w:rPr>
        <w:t xml:space="preserve"> </w:t>
      </w:r>
      <w:r w:rsidR="00D45BA5" w:rsidRPr="008C1326">
        <w:rPr>
          <w:rFonts w:ascii="Times New Roman" w:hAnsi="Times New Roman" w:cs="Times New Roman"/>
          <w:sz w:val="24"/>
          <w:szCs w:val="24"/>
        </w:rPr>
        <w:t>113</w:t>
      </w:r>
      <w:r w:rsidR="000B6BD8">
        <w:rPr>
          <w:rFonts w:ascii="Times New Roman" w:hAnsi="Times New Roman" w:cs="Times New Roman"/>
          <w:sz w:val="24"/>
          <w:szCs w:val="24"/>
        </w:rPr>
        <w:t xml:space="preserve"> </w:t>
      </w:r>
      <w:r w:rsidR="00D45BA5">
        <w:rPr>
          <w:rFonts w:ascii="Times New Roman" w:hAnsi="Times New Roman" w:cs="Times New Roman"/>
          <w:sz w:val="24"/>
          <w:szCs w:val="24"/>
        </w:rPr>
        <w:t xml:space="preserve">мм, </w:t>
      </w:r>
      <w:r w:rsidR="00D45BA5" w:rsidRPr="00743723">
        <w:rPr>
          <w:rFonts w:ascii="Times New Roman" w:hAnsi="Times New Roman" w:cs="Times New Roman"/>
          <w:i/>
          <w:sz w:val="24"/>
          <w:szCs w:val="24"/>
          <w:lang w:val="en-US"/>
        </w:rPr>
        <w:t>z</w:t>
      </w:r>
      <w:r w:rsidR="00E115FE">
        <w:rPr>
          <w:rFonts w:ascii="Times New Roman" w:hAnsi="Times New Roman" w:cs="Times New Roman"/>
          <w:sz w:val="24"/>
          <w:szCs w:val="24"/>
          <w:vertAlign w:val="subscript"/>
        </w:rPr>
        <w:t>м</w:t>
      </w:r>
      <w:r w:rsidR="00490EE2">
        <w:rPr>
          <w:rFonts w:ascii="Times New Roman" w:hAnsi="Times New Roman" w:cs="Times New Roman"/>
          <w:sz w:val="24"/>
          <w:szCs w:val="24"/>
          <w:vertAlign w:val="subscript"/>
        </w:rPr>
        <w:t xml:space="preserve"> </w:t>
      </w:r>
      <w:r w:rsidR="00D45BA5" w:rsidRPr="008C1326">
        <w:rPr>
          <w:rFonts w:ascii="Times New Roman" w:hAnsi="Times New Roman" w:cs="Times New Roman"/>
          <w:sz w:val="24"/>
          <w:szCs w:val="24"/>
        </w:rPr>
        <w:t>=</w:t>
      </w:r>
      <w:r w:rsidR="00490EE2">
        <w:rPr>
          <w:rFonts w:ascii="Times New Roman" w:hAnsi="Times New Roman" w:cs="Times New Roman"/>
          <w:sz w:val="24"/>
          <w:szCs w:val="24"/>
        </w:rPr>
        <w:t xml:space="preserve"> </w:t>
      </w:r>
      <w:r w:rsidR="00D45BA5" w:rsidRPr="008C1326">
        <w:rPr>
          <w:rFonts w:ascii="Times New Roman" w:hAnsi="Times New Roman" w:cs="Times New Roman"/>
          <w:sz w:val="24"/>
          <w:szCs w:val="24"/>
        </w:rPr>
        <w:t>14</w:t>
      </w:r>
      <w:r w:rsidR="000B6BD8">
        <w:rPr>
          <w:rFonts w:ascii="Times New Roman" w:hAnsi="Times New Roman" w:cs="Times New Roman"/>
          <w:sz w:val="24"/>
          <w:szCs w:val="24"/>
        </w:rPr>
        <w:t xml:space="preserve"> </w:t>
      </w:r>
      <w:r w:rsidR="00D45BA5">
        <w:rPr>
          <w:rFonts w:ascii="Times New Roman" w:hAnsi="Times New Roman" w:cs="Times New Roman"/>
          <w:sz w:val="24"/>
          <w:szCs w:val="24"/>
        </w:rPr>
        <w:t>мм, число витков индуктора – 6.</w:t>
      </w:r>
    </w:p>
    <w:p w:rsidR="00D45BA5" w:rsidRDefault="00D45BA5" w:rsidP="00D45BA5">
      <w:pPr>
        <w:spacing w:after="0" w:line="240" w:lineRule="auto"/>
        <w:ind w:right="-1" w:firstLine="709"/>
        <w:jc w:val="both"/>
        <w:rPr>
          <w:rFonts w:ascii="Times New Roman" w:hAnsi="Times New Roman" w:cs="Times New Roman"/>
          <w:sz w:val="24"/>
          <w:szCs w:val="24"/>
          <w:lang w:val="en-US"/>
        </w:rPr>
      </w:pPr>
      <w:r>
        <w:rPr>
          <w:rFonts w:ascii="Times New Roman" w:hAnsi="Times New Roman" w:cs="Times New Roman"/>
          <w:sz w:val="24"/>
          <w:szCs w:val="24"/>
        </w:rPr>
        <w:t xml:space="preserve">Для загрузки с диаметром шихты </w:t>
      </w:r>
      <w:proofErr w:type="gramStart"/>
      <w:r w:rsidRPr="00743723">
        <w:rPr>
          <w:rFonts w:ascii="Times New Roman" w:hAnsi="Times New Roman" w:cs="Times New Roman"/>
          <w:i/>
          <w:sz w:val="24"/>
          <w:szCs w:val="24"/>
          <w:lang w:val="en-US"/>
        </w:rPr>
        <w:t>d</w:t>
      </w:r>
      <w:proofErr w:type="gramEnd"/>
      <w:r w:rsidRPr="00A61661">
        <w:rPr>
          <w:rFonts w:ascii="Times New Roman" w:hAnsi="Times New Roman" w:cs="Times New Roman"/>
          <w:sz w:val="24"/>
          <w:szCs w:val="24"/>
          <w:vertAlign w:val="subscript"/>
        </w:rPr>
        <w:t>ш</w:t>
      </w:r>
      <w:r w:rsidR="00E115FE">
        <w:rPr>
          <w:rFonts w:ascii="Times New Roman" w:hAnsi="Times New Roman" w:cs="Times New Roman"/>
          <w:sz w:val="24"/>
          <w:szCs w:val="24"/>
          <w:vertAlign w:val="subscript"/>
        </w:rPr>
        <w:t>м</w:t>
      </w:r>
      <w:r w:rsidR="00490EE2">
        <w:rPr>
          <w:rFonts w:ascii="Times New Roman" w:hAnsi="Times New Roman" w:cs="Times New Roman"/>
          <w:sz w:val="24"/>
          <w:szCs w:val="24"/>
          <w:vertAlign w:val="subscript"/>
        </w:rPr>
        <w:t xml:space="preserve"> </w:t>
      </w:r>
      <w:r>
        <w:rPr>
          <w:rFonts w:ascii="Times New Roman" w:hAnsi="Times New Roman" w:cs="Times New Roman"/>
          <w:sz w:val="24"/>
          <w:szCs w:val="24"/>
        </w:rPr>
        <w:t>=</w:t>
      </w:r>
      <w:r w:rsidR="00490EE2">
        <w:rPr>
          <w:rFonts w:ascii="Times New Roman" w:hAnsi="Times New Roman" w:cs="Times New Roman"/>
          <w:sz w:val="24"/>
          <w:szCs w:val="24"/>
        </w:rPr>
        <w:t xml:space="preserve"> </w:t>
      </w:r>
      <w:r>
        <w:rPr>
          <w:rFonts w:ascii="Times New Roman" w:hAnsi="Times New Roman" w:cs="Times New Roman"/>
          <w:sz w:val="24"/>
          <w:szCs w:val="24"/>
        </w:rPr>
        <w:t>2.9</w:t>
      </w:r>
      <w:r w:rsidR="000B6BD8">
        <w:rPr>
          <w:rFonts w:ascii="Times New Roman" w:hAnsi="Times New Roman" w:cs="Times New Roman"/>
          <w:sz w:val="24"/>
          <w:szCs w:val="24"/>
        </w:rPr>
        <w:t xml:space="preserve"> </w:t>
      </w:r>
      <w:r>
        <w:rPr>
          <w:rFonts w:ascii="Times New Roman" w:hAnsi="Times New Roman" w:cs="Times New Roman"/>
          <w:sz w:val="24"/>
          <w:szCs w:val="24"/>
        </w:rPr>
        <w:t>мм</w:t>
      </w:r>
      <w:r w:rsidR="00C7061E" w:rsidRPr="00C7061E">
        <w:rPr>
          <w:rFonts w:ascii="Times New Roman" w:hAnsi="Times New Roman" w:cs="Times New Roman"/>
          <w:sz w:val="24"/>
          <w:szCs w:val="24"/>
        </w:rPr>
        <w:t>,</w:t>
      </w:r>
      <w:r>
        <w:rPr>
          <w:rFonts w:ascii="Times New Roman" w:hAnsi="Times New Roman" w:cs="Times New Roman"/>
          <w:sz w:val="24"/>
          <w:szCs w:val="24"/>
        </w:rPr>
        <w:t xml:space="preserve"> массой</w:t>
      </w:r>
      <w:r w:rsidRPr="00EB5D7F">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шм</m:t>
            </m:r>
          </m:sub>
        </m:sSub>
      </m:oMath>
      <w:r>
        <w:rPr>
          <w:rFonts w:ascii="Times New Roman" w:hAnsi="Times New Roman" w:cs="Times New Roman"/>
          <w:sz w:val="24"/>
          <w:szCs w:val="24"/>
        </w:rPr>
        <w:t xml:space="preserve"> </w:t>
      </w:r>
      <w:r w:rsidR="00490EE2">
        <w:rPr>
          <w:rFonts w:ascii="Times New Roman" w:hAnsi="Times New Roman" w:cs="Times New Roman"/>
          <w:sz w:val="24"/>
          <w:szCs w:val="24"/>
        </w:rPr>
        <w:t xml:space="preserve">= </w:t>
      </w:r>
      <w:r>
        <w:rPr>
          <w:rFonts w:ascii="Times New Roman" w:hAnsi="Times New Roman" w:cs="Times New Roman"/>
          <w:sz w:val="24"/>
          <w:szCs w:val="24"/>
        </w:rPr>
        <w:t>985 г и частоте в начальный момент нагрева шихты, равной</w:t>
      </w:r>
      <w:r w:rsidR="00743723">
        <w:rPr>
          <w:rFonts w:ascii="Times New Roman" w:hAnsi="Times New Roman" w:cs="Times New Roman"/>
          <w:sz w:val="24"/>
          <w:szCs w:val="24"/>
        </w:rPr>
        <w:t xml:space="preserve"> </w:t>
      </w:r>
      <w:r w:rsidRPr="00EB5D7F">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м</m:t>
            </m:r>
          </m:sub>
        </m:sSub>
      </m:oMath>
      <w:r w:rsidR="00490EE2">
        <w:rPr>
          <w:rFonts w:ascii="Times New Roman" w:hAnsi="Times New Roman" w:cs="Times New Roman"/>
          <w:sz w:val="24"/>
          <w:szCs w:val="24"/>
        </w:rPr>
        <w:t xml:space="preserve"> =</w:t>
      </w:r>
      <w:r>
        <w:rPr>
          <w:rFonts w:ascii="Times New Roman" w:hAnsi="Times New Roman" w:cs="Times New Roman"/>
          <w:sz w:val="24"/>
          <w:szCs w:val="24"/>
        </w:rPr>
        <w:t>16.8 кГц, можно сопоставить большую индукционную печь согласно теории подобия. Для геометрического подобия имеем:</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083"/>
      </w:tblGrid>
      <w:tr w:rsidR="00211DE9" w:rsidTr="00C7061E">
        <w:tc>
          <w:tcPr>
            <w:tcW w:w="6204" w:type="dxa"/>
          </w:tcPr>
          <w:p w:rsidR="00211DE9" w:rsidRPr="00211DE9" w:rsidRDefault="000B44C3" w:rsidP="00211DE9">
            <w:pPr>
              <w:ind w:right="-1"/>
              <w:jc w:val="center"/>
              <w:rPr>
                <w:rFonts w:ascii="Times New Roman" w:hAnsi="Times New Roman" w:cs="Times New Roman"/>
                <w:i/>
                <w:sz w:val="24"/>
                <w:szCs w:val="24"/>
                <w:lang w:val="en-US"/>
              </w:rPr>
            </w:pPr>
            <m:oMathPara>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lang w:val="en-US"/>
                          </w:rPr>
                          <m:t>d</m:t>
                        </m:r>
                      </m:e>
                      <m:sub>
                        <m:r>
                          <w:rPr>
                            <w:rFonts w:ascii="Cambria Math" w:hAnsi="Cambria Math" w:cs="Times New Roman"/>
                            <w:sz w:val="24"/>
                            <w:szCs w:val="24"/>
                          </w:rPr>
                          <m:t>п</m:t>
                        </m:r>
                      </m:sub>
                    </m:sSub>
                  </m:num>
                  <m:den>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м</m:t>
                        </m:r>
                      </m:sub>
                    </m:sSub>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п</m:t>
                        </m:r>
                      </m:sub>
                    </m:sSub>
                  </m:num>
                  <m:den>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м</m:t>
                        </m:r>
                      </m:sub>
                    </m:sSub>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lang w:val="en-US"/>
                          </w:rPr>
                          <m:t>l</m:t>
                        </m:r>
                      </m:e>
                      <m:sub>
                        <m:r>
                          <w:rPr>
                            <w:rFonts w:ascii="Cambria Math" w:hAnsi="Cambria Math" w:cs="Times New Roman"/>
                            <w:sz w:val="24"/>
                            <w:szCs w:val="24"/>
                          </w:rPr>
                          <m:t>п</m:t>
                        </m:r>
                      </m:sub>
                    </m:sSub>
                  </m:num>
                  <m:den>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м</m:t>
                        </m:r>
                      </m:sub>
                    </m:sSub>
                  </m:den>
                </m:f>
                <m:r>
                  <w:rPr>
                    <w:rFonts w:ascii="Cambria Math" w:hAnsi="Cambria Math" w:cs="Times New Roman"/>
                    <w:sz w:val="24"/>
                    <w:szCs w:val="24"/>
                  </w:rPr>
                  <m:t>=</m:t>
                </m:r>
                <m:f>
                  <m:fPr>
                    <m:ctrlPr>
                      <w:rPr>
                        <w:rFonts w:ascii="Cambria Math" w:hAnsi="Cambria Math" w:cs="Times New Roman"/>
                        <w:i/>
                        <w:sz w:val="24"/>
                        <w:szCs w:val="24"/>
                      </w:rPr>
                    </m:ctrlPr>
                  </m:fPr>
                  <m:num>
                    <m:rad>
                      <m:radPr>
                        <m:degHide m:val="1"/>
                        <m:ctrlPr>
                          <w:rPr>
                            <w:rFonts w:ascii="Cambria Math" w:hAnsi="Cambria Math" w:cs="Times New Roman"/>
                            <w:i/>
                            <w:sz w:val="24"/>
                            <w:szCs w:val="24"/>
                          </w:rPr>
                        </m:ctrlPr>
                      </m:radPr>
                      <m:deg/>
                      <m:e>
                        <m:sSub>
                          <m:sSubPr>
                            <m:ctrlPr>
                              <w:rPr>
                                <w:rFonts w:ascii="Cambria Math" w:hAnsi="Cambria Math" w:cs="Times New Roman"/>
                                <w:i/>
                                <w:sz w:val="24"/>
                                <w:szCs w:val="24"/>
                              </w:rPr>
                            </m:ctrlPr>
                          </m:sSubPr>
                          <m:e>
                            <m:r>
                              <w:rPr>
                                <w:rFonts w:ascii="Cambria Math" w:hAnsi="Cambria Math" w:cs="Times New Roman"/>
                                <w:sz w:val="24"/>
                                <w:szCs w:val="24"/>
                                <w:lang w:val="en-US"/>
                              </w:rPr>
                              <m:t>f</m:t>
                            </m:r>
                          </m:e>
                          <m:sub>
                            <m:r>
                              <w:rPr>
                                <w:rFonts w:ascii="Cambria Math" w:hAnsi="Cambria Math" w:cs="Times New Roman"/>
                                <w:sz w:val="24"/>
                                <w:szCs w:val="24"/>
                              </w:rPr>
                              <m:t>п</m:t>
                            </m:r>
                          </m:sub>
                        </m:sSub>
                      </m:e>
                    </m:rad>
                  </m:num>
                  <m:den>
                    <m:rad>
                      <m:radPr>
                        <m:degHide m:val="1"/>
                        <m:ctrlPr>
                          <w:rPr>
                            <w:rFonts w:ascii="Cambria Math" w:hAnsi="Cambria Math" w:cs="Times New Roman"/>
                            <w:i/>
                            <w:sz w:val="24"/>
                            <w:szCs w:val="24"/>
                          </w:rPr>
                        </m:ctrlPr>
                      </m:radPr>
                      <m:deg/>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м</m:t>
                            </m:r>
                          </m:sub>
                        </m:sSub>
                      </m:e>
                    </m:rad>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шп</m:t>
                        </m:r>
                      </m:sub>
                    </m:sSub>
                  </m:num>
                  <m:den>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шм</m:t>
                        </m:r>
                      </m:sub>
                    </m:sSub>
                  </m:den>
                </m:f>
                <m:r>
                  <w:rPr>
                    <w:rFonts w:ascii="Cambria Math" w:hAnsi="Cambria Math" w:cs="Times New Roman"/>
                    <w:sz w:val="24"/>
                    <w:szCs w:val="24"/>
                  </w:rPr>
                  <m:t>=</m:t>
                </m:r>
                <m:rad>
                  <m:radPr>
                    <m:ctrlPr>
                      <w:rPr>
                        <w:rFonts w:ascii="Cambria Math" w:hAnsi="Cambria Math" w:cs="Times New Roman"/>
                        <w:i/>
                        <w:sz w:val="24"/>
                        <w:szCs w:val="24"/>
                      </w:rPr>
                    </m:ctrlPr>
                  </m:radPr>
                  <m:deg>
                    <m:r>
                      <w:rPr>
                        <w:rFonts w:ascii="Cambria Math" w:hAnsi="Cambria Math" w:cs="Times New Roman"/>
                        <w:sz w:val="24"/>
                        <w:szCs w:val="24"/>
                      </w:rPr>
                      <m:t>3</m:t>
                    </m:r>
                  </m:deg>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lang w:val="en-US"/>
                              </w:rPr>
                              <m:t>m</m:t>
                            </m:r>
                          </m:e>
                          <m:sub>
                            <m:r>
                              <w:rPr>
                                <w:rFonts w:ascii="Cambria Math" w:hAnsi="Cambria Math" w:cs="Times New Roman"/>
                                <w:sz w:val="24"/>
                                <w:szCs w:val="24"/>
                              </w:rPr>
                              <m:t>шп</m:t>
                            </m:r>
                          </m:sub>
                        </m:sSub>
                      </m:num>
                      <m:den>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шм</m:t>
                            </m:r>
                          </m:sub>
                        </m:sSub>
                      </m:den>
                    </m:f>
                  </m:e>
                </m:rad>
                <m:r>
                  <w:rPr>
                    <w:rFonts w:ascii="Cambria Math" w:hAnsi="Cambria Math" w:cs="Times New Roman"/>
                    <w:sz w:val="24"/>
                    <w:szCs w:val="24"/>
                  </w:rPr>
                  <m:t>,</m:t>
                </m:r>
              </m:oMath>
            </m:oMathPara>
          </w:p>
        </w:tc>
        <w:tc>
          <w:tcPr>
            <w:tcW w:w="3083" w:type="dxa"/>
          </w:tcPr>
          <w:p w:rsidR="00211DE9" w:rsidRDefault="00211DE9" w:rsidP="00211DE9">
            <w:pPr>
              <w:ind w:right="-1"/>
              <w:jc w:val="center"/>
              <w:rPr>
                <w:rFonts w:ascii="Times New Roman" w:hAnsi="Times New Roman" w:cs="Times New Roman"/>
                <w:sz w:val="24"/>
                <w:szCs w:val="24"/>
                <w:lang w:val="en-US"/>
              </w:rPr>
            </w:pPr>
          </w:p>
          <w:p w:rsidR="00211DE9" w:rsidRDefault="00211DE9" w:rsidP="00211DE9">
            <w:pPr>
              <w:ind w:right="-1"/>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bl>
    <w:p w:rsidR="00D45BA5" w:rsidRPr="00DD4727" w:rsidRDefault="00CF7671" w:rsidP="00E115FE">
      <w:pPr>
        <w:spacing w:after="0" w:line="240" w:lineRule="auto"/>
        <w:ind w:right="-1"/>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7728" behindDoc="1" locked="0" layoutInCell="1" allowOverlap="1">
            <wp:simplePos x="0" y="0"/>
            <wp:positionH relativeFrom="column">
              <wp:posOffset>17621</wp:posOffset>
            </wp:positionH>
            <wp:positionV relativeFrom="paragraph">
              <wp:posOffset>-3175</wp:posOffset>
            </wp:positionV>
            <wp:extent cx="2466340" cy="1985963"/>
            <wp:effectExtent l="19050" t="0" r="0" b="0"/>
            <wp:wrapTight wrapText="bothSides">
              <wp:wrapPolygon edited="0">
                <wp:start x="-167" y="0"/>
                <wp:lineTo x="-167" y="21341"/>
                <wp:lineTo x="21522" y="21341"/>
                <wp:lineTo x="21522" y="0"/>
                <wp:lineTo x="-167"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466340" cy="1985963"/>
                    </a:xfrm>
                    <a:prstGeom prst="rect">
                      <a:avLst/>
                    </a:prstGeom>
                    <a:noFill/>
                    <a:ln w="9525">
                      <a:noFill/>
                      <a:miter lim="800000"/>
                      <a:headEnd/>
                      <a:tailEnd/>
                    </a:ln>
                  </pic:spPr>
                </pic:pic>
              </a:graphicData>
            </a:graphic>
          </wp:anchor>
        </w:drawing>
      </w:r>
      <w:r w:rsidR="00E115FE">
        <w:rPr>
          <w:rFonts w:ascii="Times New Roman" w:hAnsi="Times New Roman" w:cs="Times New Roman"/>
          <w:sz w:val="24"/>
          <w:szCs w:val="24"/>
        </w:rPr>
        <w:t>г</w:t>
      </w:r>
      <w:r w:rsidR="00D45BA5">
        <w:rPr>
          <w:rFonts w:ascii="Times New Roman" w:hAnsi="Times New Roman" w:cs="Times New Roman"/>
          <w:sz w:val="24"/>
          <w:szCs w:val="24"/>
        </w:rPr>
        <w:t xml:space="preserve">де </w:t>
      </w:r>
      <m:oMath>
        <m:sSub>
          <m:sSubPr>
            <m:ctrlPr>
              <w:rPr>
                <w:rFonts w:ascii="Cambria Math" w:hAnsi="Cambria Math" w:cs="Times New Roman"/>
                <w:i/>
                <w:sz w:val="24"/>
                <w:szCs w:val="24"/>
              </w:rPr>
            </m:ctrlPr>
          </m:sSubPr>
          <m:e>
            <m:r>
              <w:rPr>
                <w:rFonts w:ascii="Cambria Math" w:hAnsi="Cambria Math" w:cs="Times New Roman"/>
                <w:sz w:val="24"/>
                <w:szCs w:val="24"/>
                <w:lang w:val="en-US"/>
              </w:rPr>
              <m:t>d</m:t>
            </m:r>
          </m:e>
          <m:sub>
            <m:r>
              <w:rPr>
                <w:rFonts w:ascii="Cambria Math" w:hAnsi="Cambria Math" w:cs="Times New Roman"/>
                <w:sz w:val="24"/>
                <w:szCs w:val="24"/>
              </w:rPr>
              <m:t>п,</m:t>
            </m:r>
          </m:sub>
        </m:sSub>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п</m:t>
            </m:r>
          </m:sub>
        </m:sSub>
      </m:oMath>
      <w:r w:rsidR="00D45BA5">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lang w:val="en-US"/>
              </w:rPr>
              <m:t>l</m:t>
            </m:r>
          </m:e>
          <m:sub>
            <m:r>
              <w:rPr>
                <w:rFonts w:ascii="Cambria Math" w:hAnsi="Cambria Math" w:cs="Times New Roman"/>
                <w:sz w:val="24"/>
                <w:szCs w:val="24"/>
              </w:rPr>
              <m:t>п</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п</m:t>
            </m:r>
          </m:sub>
        </m:sSub>
      </m:oMath>
      <w:r w:rsidR="00D45BA5">
        <w:rPr>
          <w:rFonts w:ascii="Times New Roman" w:hAnsi="Times New Roman" w:cs="Times New Roman"/>
          <w:sz w:val="24"/>
          <w:szCs w:val="24"/>
        </w:rPr>
        <w:t>,</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шп</m:t>
            </m:r>
          </m:sub>
        </m:sSub>
      </m:oMath>
      <w:r w:rsidR="00D45BA5">
        <w:rPr>
          <w:rFonts w:ascii="Times New Roman" w:hAnsi="Times New Roman" w:cs="Times New Roman"/>
          <w:sz w:val="24"/>
          <w:szCs w:val="24"/>
        </w:rPr>
        <w:t>,</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lang w:val="en-US"/>
              </w:rPr>
              <m:t>m</m:t>
            </m:r>
          </m:e>
          <m:sub>
            <m:r>
              <w:rPr>
                <w:rFonts w:ascii="Cambria Math" w:hAnsi="Cambria Math" w:cs="Times New Roman"/>
                <w:sz w:val="24"/>
                <w:szCs w:val="24"/>
              </w:rPr>
              <m:t>шп</m:t>
            </m:r>
          </m:sub>
        </m:sSub>
      </m:oMath>
      <w:r w:rsidR="00D45BA5">
        <w:rPr>
          <w:rFonts w:ascii="Times New Roman" w:hAnsi="Times New Roman" w:cs="Times New Roman"/>
          <w:sz w:val="24"/>
          <w:szCs w:val="24"/>
        </w:rPr>
        <w:t xml:space="preserve"> </w:t>
      </w:r>
      <w:r w:rsidR="00D45BA5" w:rsidRPr="00AF2870">
        <w:rPr>
          <w:rFonts w:ascii="Times New Roman" w:hAnsi="Times New Roman" w:cs="Times New Roman"/>
          <w:sz w:val="24"/>
          <w:szCs w:val="24"/>
        </w:rPr>
        <w:t>—</w:t>
      </w:r>
      <w:r w:rsidR="00D45BA5">
        <w:rPr>
          <w:rFonts w:ascii="Times New Roman" w:hAnsi="Times New Roman" w:cs="Times New Roman"/>
          <w:sz w:val="24"/>
          <w:szCs w:val="24"/>
        </w:rPr>
        <w:t xml:space="preserve"> внутренний диаметр индуктора, высота индуктора, высота загрузки</w:t>
      </w:r>
      <w:r w:rsidR="00D45BA5" w:rsidRPr="00DD4727">
        <w:rPr>
          <w:rFonts w:ascii="Times New Roman" w:hAnsi="Times New Roman" w:cs="Times New Roman"/>
          <w:sz w:val="24"/>
          <w:szCs w:val="24"/>
        </w:rPr>
        <w:t xml:space="preserve">, </w:t>
      </w:r>
      <w:r w:rsidR="00D45BA5">
        <w:rPr>
          <w:rFonts w:ascii="Times New Roman" w:hAnsi="Times New Roman" w:cs="Times New Roman"/>
          <w:sz w:val="24"/>
          <w:szCs w:val="24"/>
        </w:rPr>
        <w:t>частота питания, диаметр шихты, масса шихты соответственно для большой печи.</w:t>
      </w:r>
    </w:p>
    <w:p w:rsidR="00D45BA5" w:rsidRDefault="000B44C3" w:rsidP="00D45BA5">
      <w:pPr>
        <w:spacing w:after="0" w:line="240" w:lineRule="auto"/>
        <w:ind w:right="-1" w:firstLine="709"/>
        <w:jc w:val="both"/>
        <w:rPr>
          <w:rFonts w:ascii="Times New Roman" w:hAnsi="Times New Roman" w:cs="Times New Roman"/>
          <w:sz w:val="24"/>
          <w:szCs w:val="24"/>
        </w:rPr>
      </w:pPr>
      <w:r>
        <w:rPr>
          <w:rFonts w:ascii="Times New Roman" w:hAnsi="Times New Roman" w:cs="Times New Roman"/>
          <w:noProof/>
          <w:sz w:val="24"/>
          <w:szCs w:val="24"/>
          <w:lang w:eastAsia="en-US"/>
        </w:rPr>
        <w:pict>
          <v:shapetype id="_x0000_t202" coordsize="21600,21600" o:spt="202" path="m,l,21600r21600,l21600,xe">
            <v:stroke joinstyle="miter"/>
            <v:path gradientshapeok="t" o:connecttype="rect"/>
          </v:shapetype>
          <v:shape id="_x0000_s1032" type="#_x0000_t202" style="position:absolute;left:0;text-align:left;margin-left:-214.15pt;margin-top:99.2pt;width:212.3pt;height:19.1pt;z-index:-251657728;mso-width-relative:margin;mso-height-relative:margin" wrapcoords="-76 -720 -76 20880 21676 20880 21676 -720 -76 -720" strokecolor="white [3212]">
            <v:textbox style="mso-next-textbox:#_x0000_s1032">
              <w:txbxContent>
                <w:p w:rsidR="008E17C6" w:rsidRPr="008E17C6" w:rsidRDefault="008E17C6" w:rsidP="00CF7671">
                  <w:pPr>
                    <w:jc w:val="center"/>
                    <w:rPr>
                      <w:rFonts w:ascii="Times New Roman" w:hAnsi="Times New Roman" w:cs="Times New Roman"/>
                      <w:b/>
                      <w:sz w:val="24"/>
                      <w:szCs w:val="24"/>
                    </w:rPr>
                  </w:pPr>
                  <w:r w:rsidRPr="008E17C6">
                    <w:rPr>
                      <w:rFonts w:ascii="Times New Roman" w:hAnsi="Times New Roman" w:cs="Times New Roman"/>
                      <w:b/>
                      <w:sz w:val="24"/>
                      <w:szCs w:val="24"/>
                    </w:rPr>
                    <w:t>Рис. 1. Эскиз модели индуктора</w:t>
                  </w:r>
                </w:p>
              </w:txbxContent>
            </v:textbox>
            <w10:wrap type="tight"/>
          </v:shape>
        </w:pict>
      </w:r>
      <w:r w:rsidR="00D45BA5" w:rsidRPr="00300B27">
        <w:rPr>
          <w:rFonts w:ascii="Times New Roman" w:hAnsi="Times New Roman" w:cs="Times New Roman"/>
          <w:sz w:val="24"/>
          <w:szCs w:val="24"/>
        </w:rPr>
        <w:t>В ходе</w:t>
      </w:r>
      <w:r w:rsidR="00D45BA5">
        <w:rPr>
          <w:rFonts w:ascii="Times New Roman" w:hAnsi="Times New Roman" w:cs="Times New Roman"/>
          <w:sz w:val="24"/>
          <w:szCs w:val="24"/>
        </w:rPr>
        <w:t xml:space="preserve"> эксперимента измерялись знач</w:t>
      </w:r>
      <w:r w:rsidR="00D45BA5">
        <w:rPr>
          <w:rFonts w:ascii="Times New Roman" w:hAnsi="Times New Roman" w:cs="Times New Roman"/>
          <w:sz w:val="24"/>
          <w:szCs w:val="24"/>
        </w:rPr>
        <w:t>е</w:t>
      </w:r>
      <w:r w:rsidR="00D45BA5">
        <w:rPr>
          <w:rFonts w:ascii="Times New Roman" w:hAnsi="Times New Roman" w:cs="Times New Roman"/>
          <w:sz w:val="24"/>
          <w:szCs w:val="24"/>
        </w:rPr>
        <w:t xml:space="preserve">ния тока индуктора </w:t>
      </w:r>
      <w:r w:rsidR="00D45BA5" w:rsidRPr="00576DD3">
        <w:rPr>
          <w:rFonts w:ascii="Times New Roman" w:hAnsi="Times New Roman" w:cs="Times New Roman"/>
          <w:i/>
          <w:sz w:val="24"/>
          <w:szCs w:val="24"/>
          <w:lang w:val="en-US"/>
        </w:rPr>
        <w:t>I</w:t>
      </w:r>
      <w:r w:rsidR="00D45BA5">
        <w:rPr>
          <w:rFonts w:ascii="Times New Roman" w:hAnsi="Times New Roman" w:cs="Times New Roman"/>
          <w:sz w:val="24"/>
          <w:szCs w:val="24"/>
        </w:rPr>
        <w:t xml:space="preserve">, напряжения индуктора </w:t>
      </w:r>
      <w:r w:rsidR="00D45BA5" w:rsidRPr="00576DD3">
        <w:rPr>
          <w:rFonts w:ascii="Times New Roman" w:hAnsi="Times New Roman" w:cs="Times New Roman"/>
          <w:i/>
          <w:sz w:val="24"/>
          <w:szCs w:val="24"/>
          <w:lang w:val="en-US"/>
        </w:rPr>
        <w:t>U</w:t>
      </w:r>
      <w:r w:rsidR="00D45BA5" w:rsidRPr="00300B27">
        <w:rPr>
          <w:rFonts w:ascii="Times New Roman" w:hAnsi="Times New Roman" w:cs="Times New Roman"/>
          <w:sz w:val="24"/>
          <w:szCs w:val="24"/>
        </w:rPr>
        <w:t xml:space="preserve">, </w:t>
      </w:r>
      <w:r w:rsidR="00D45BA5">
        <w:rPr>
          <w:rFonts w:ascii="Times New Roman" w:hAnsi="Times New Roman" w:cs="Times New Roman"/>
          <w:sz w:val="24"/>
          <w:szCs w:val="24"/>
        </w:rPr>
        <w:t xml:space="preserve">частоты питающего напряжения </w:t>
      </w:r>
      <w:r w:rsidR="00D45BA5" w:rsidRPr="00576DD3">
        <w:rPr>
          <w:rFonts w:ascii="Times New Roman" w:hAnsi="Times New Roman" w:cs="Times New Roman"/>
          <w:i/>
          <w:sz w:val="24"/>
          <w:szCs w:val="24"/>
          <w:lang w:val="en-US"/>
        </w:rPr>
        <w:t>f</w:t>
      </w:r>
      <w:r w:rsidR="00D45BA5" w:rsidRPr="00300B27">
        <w:rPr>
          <w:rFonts w:ascii="Times New Roman" w:hAnsi="Times New Roman" w:cs="Times New Roman"/>
          <w:sz w:val="24"/>
          <w:szCs w:val="24"/>
        </w:rPr>
        <w:t xml:space="preserve">, </w:t>
      </w:r>
      <w:r w:rsidR="00D45BA5">
        <w:rPr>
          <w:rFonts w:ascii="Times New Roman" w:hAnsi="Times New Roman" w:cs="Times New Roman"/>
          <w:sz w:val="24"/>
          <w:szCs w:val="24"/>
        </w:rPr>
        <w:t>активной мощности, потребляемой преобразователем ч</w:t>
      </w:r>
      <w:r w:rsidR="00D45BA5">
        <w:rPr>
          <w:rFonts w:ascii="Times New Roman" w:hAnsi="Times New Roman" w:cs="Times New Roman"/>
          <w:sz w:val="24"/>
          <w:szCs w:val="24"/>
        </w:rPr>
        <w:t>а</w:t>
      </w:r>
      <w:r w:rsidR="00D45BA5">
        <w:rPr>
          <w:rFonts w:ascii="Times New Roman" w:hAnsi="Times New Roman" w:cs="Times New Roman"/>
          <w:sz w:val="24"/>
          <w:szCs w:val="24"/>
        </w:rPr>
        <w:t xml:space="preserve">стоты </w:t>
      </w:r>
      <w:r w:rsidR="00D45BA5" w:rsidRPr="00576DD3">
        <w:rPr>
          <w:rFonts w:ascii="Times New Roman" w:hAnsi="Times New Roman" w:cs="Times New Roman"/>
          <w:i/>
          <w:sz w:val="24"/>
          <w:szCs w:val="24"/>
          <w:lang w:val="en-US"/>
        </w:rPr>
        <w:t>P</w:t>
      </w:r>
      <w:r w:rsidR="00D45BA5">
        <w:rPr>
          <w:rFonts w:ascii="Times New Roman" w:hAnsi="Times New Roman" w:cs="Times New Roman"/>
          <w:sz w:val="24"/>
          <w:szCs w:val="24"/>
        </w:rPr>
        <w:t xml:space="preserve"> и средней температуры в самой загру</w:t>
      </w:r>
      <w:r w:rsidR="00D45BA5">
        <w:rPr>
          <w:rFonts w:ascii="Times New Roman" w:hAnsi="Times New Roman" w:cs="Times New Roman"/>
          <w:sz w:val="24"/>
          <w:szCs w:val="24"/>
        </w:rPr>
        <w:t>з</w:t>
      </w:r>
      <w:r w:rsidR="00D45BA5">
        <w:rPr>
          <w:rFonts w:ascii="Times New Roman" w:hAnsi="Times New Roman" w:cs="Times New Roman"/>
          <w:sz w:val="24"/>
          <w:szCs w:val="24"/>
        </w:rPr>
        <w:t>ке</w:t>
      </w:r>
      <w:r w:rsidR="00D45BA5" w:rsidRPr="00BF2B91">
        <w:rPr>
          <w:rFonts w:ascii="Times New Roman" w:hAnsi="Times New Roman" w:cs="Times New Roman"/>
          <w:sz w:val="24"/>
          <w:szCs w:val="24"/>
        </w:rPr>
        <w:t xml:space="preserve"> </w:t>
      </w:r>
      <w:r w:rsidR="00D45BA5" w:rsidRPr="00576DD3">
        <w:rPr>
          <w:rFonts w:ascii="Times New Roman" w:hAnsi="Times New Roman" w:cs="Times New Roman"/>
          <w:i/>
          <w:sz w:val="24"/>
          <w:szCs w:val="24"/>
          <w:lang w:val="en-US"/>
        </w:rPr>
        <w:t>T</w:t>
      </w:r>
      <w:r w:rsidR="00D45BA5">
        <w:rPr>
          <w:rFonts w:ascii="Times New Roman" w:hAnsi="Times New Roman" w:cs="Times New Roman"/>
          <w:sz w:val="24"/>
          <w:szCs w:val="24"/>
        </w:rPr>
        <w:t>. Полученные значения параметров усре</w:t>
      </w:r>
      <w:r w:rsidR="00D45BA5">
        <w:rPr>
          <w:rFonts w:ascii="Times New Roman" w:hAnsi="Times New Roman" w:cs="Times New Roman"/>
          <w:sz w:val="24"/>
          <w:szCs w:val="24"/>
        </w:rPr>
        <w:t>д</w:t>
      </w:r>
      <w:r w:rsidR="00D45BA5">
        <w:rPr>
          <w:rFonts w:ascii="Times New Roman" w:hAnsi="Times New Roman" w:cs="Times New Roman"/>
          <w:sz w:val="24"/>
          <w:szCs w:val="24"/>
        </w:rPr>
        <w:t xml:space="preserve">нялись с периодом в 30 секунд. </w:t>
      </w:r>
    </w:p>
    <w:p w:rsidR="00D45BA5" w:rsidRDefault="00D45BA5" w:rsidP="00D45BA5">
      <w:pPr>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Из полученных данных вычисля</w:t>
      </w:r>
      <w:r w:rsidR="00B8256C">
        <w:rPr>
          <w:rFonts w:ascii="Times New Roman" w:hAnsi="Times New Roman" w:cs="Times New Roman"/>
          <w:sz w:val="24"/>
          <w:szCs w:val="24"/>
        </w:rPr>
        <w:t>ю</w:t>
      </w:r>
      <w:r>
        <w:rPr>
          <w:rFonts w:ascii="Times New Roman" w:hAnsi="Times New Roman" w:cs="Times New Roman"/>
          <w:sz w:val="24"/>
          <w:szCs w:val="24"/>
        </w:rPr>
        <w:t>тся п</w:t>
      </w:r>
      <w:r>
        <w:rPr>
          <w:rFonts w:ascii="Times New Roman" w:hAnsi="Times New Roman" w:cs="Times New Roman"/>
          <w:sz w:val="24"/>
          <w:szCs w:val="24"/>
        </w:rPr>
        <w:t>а</w:t>
      </w:r>
      <w:r>
        <w:rPr>
          <w:rFonts w:ascii="Times New Roman" w:hAnsi="Times New Roman" w:cs="Times New Roman"/>
          <w:sz w:val="24"/>
          <w:szCs w:val="24"/>
        </w:rPr>
        <w:t>раметр</w:t>
      </w:r>
      <w:r w:rsidR="00B8256C">
        <w:rPr>
          <w:rFonts w:ascii="Times New Roman" w:hAnsi="Times New Roman" w:cs="Times New Roman"/>
          <w:sz w:val="24"/>
          <w:szCs w:val="24"/>
        </w:rPr>
        <w:t xml:space="preserve">ы </w:t>
      </w:r>
      <w:r w:rsidR="00B8256C" w:rsidRPr="00B8256C">
        <w:rPr>
          <w:rFonts w:ascii="Times New Roman" w:hAnsi="Times New Roman" w:cs="Times New Roman"/>
          <w:i/>
          <w:sz w:val="24"/>
          <w:szCs w:val="24"/>
        </w:rPr>
        <w:t>R</w:t>
      </w:r>
      <w:r w:rsidR="00B8256C">
        <w:rPr>
          <w:rFonts w:ascii="Times New Roman" w:hAnsi="Times New Roman" w:cs="Times New Roman"/>
          <w:sz w:val="24"/>
          <w:szCs w:val="24"/>
        </w:rPr>
        <w:t xml:space="preserve"> и </w:t>
      </w:r>
      <w:r w:rsidR="00B8256C" w:rsidRPr="00B8256C">
        <w:rPr>
          <w:rFonts w:ascii="Times New Roman" w:hAnsi="Times New Roman" w:cs="Times New Roman"/>
          <w:i/>
          <w:sz w:val="24"/>
          <w:szCs w:val="24"/>
        </w:rPr>
        <w:t>L</w:t>
      </w:r>
      <w:r w:rsidR="00B8256C">
        <w:rPr>
          <w:rFonts w:ascii="Times New Roman" w:hAnsi="Times New Roman" w:cs="Times New Roman"/>
          <w:sz w:val="24"/>
          <w:szCs w:val="24"/>
        </w:rPr>
        <w:t>.</w:t>
      </w:r>
      <w:r>
        <w:rPr>
          <w:rFonts w:ascii="Times New Roman" w:hAnsi="Times New Roman" w:cs="Times New Roman"/>
          <w:sz w:val="24"/>
          <w:szCs w:val="24"/>
        </w:rPr>
        <w:t xml:space="preserve"> </w:t>
      </w:r>
      <w:r w:rsidR="00B8256C">
        <w:rPr>
          <w:rFonts w:ascii="Times New Roman" w:hAnsi="Times New Roman" w:cs="Times New Roman"/>
          <w:sz w:val="24"/>
          <w:szCs w:val="24"/>
        </w:rPr>
        <w:t xml:space="preserve">Определение </w:t>
      </w:r>
      <w:r w:rsidRPr="00576DD3">
        <w:rPr>
          <w:rFonts w:ascii="Times New Roman" w:hAnsi="Times New Roman" w:cs="Times New Roman"/>
          <w:i/>
          <w:sz w:val="24"/>
          <w:szCs w:val="24"/>
          <w:lang w:val="en-US"/>
        </w:rPr>
        <w:t>L</w:t>
      </w:r>
      <w:r w:rsidRPr="005D4F50">
        <w:rPr>
          <w:rFonts w:ascii="Times New Roman" w:hAnsi="Times New Roman" w:cs="Times New Roman"/>
          <w:sz w:val="24"/>
          <w:szCs w:val="24"/>
        </w:rPr>
        <w:t xml:space="preserve"> </w:t>
      </w:r>
      <w:r>
        <w:rPr>
          <w:rFonts w:ascii="Times New Roman" w:hAnsi="Times New Roman" w:cs="Times New Roman"/>
          <w:sz w:val="24"/>
          <w:szCs w:val="24"/>
        </w:rPr>
        <w:t xml:space="preserve">вместо </w:t>
      </w:r>
      <w:r w:rsidRPr="00576DD3">
        <w:rPr>
          <w:rFonts w:ascii="Times New Roman" w:hAnsi="Times New Roman" w:cs="Times New Roman"/>
          <w:i/>
          <w:sz w:val="24"/>
          <w:szCs w:val="24"/>
        </w:rPr>
        <w:t>Х</w:t>
      </w:r>
      <w:r w:rsidR="00B8256C">
        <w:rPr>
          <w:rFonts w:ascii="Times New Roman" w:hAnsi="Times New Roman" w:cs="Times New Roman"/>
          <w:i/>
          <w:sz w:val="24"/>
          <w:szCs w:val="24"/>
        </w:rPr>
        <w:t xml:space="preserve"> </w:t>
      </w:r>
      <w:r w:rsidR="00B8256C" w:rsidRPr="00B8256C">
        <w:rPr>
          <w:rFonts w:ascii="Times New Roman" w:hAnsi="Times New Roman" w:cs="Times New Roman"/>
          <w:sz w:val="24"/>
          <w:szCs w:val="24"/>
        </w:rPr>
        <w:t>производится</w:t>
      </w:r>
      <w:r>
        <w:rPr>
          <w:rFonts w:ascii="Times New Roman" w:hAnsi="Times New Roman" w:cs="Times New Roman"/>
          <w:sz w:val="24"/>
          <w:szCs w:val="24"/>
        </w:rPr>
        <w:t xml:space="preserve"> по причине того, что в процессе нагрева частота источника питания а</w:t>
      </w:r>
      <w:r>
        <w:rPr>
          <w:rFonts w:ascii="Times New Roman" w:hAnsi="Times New Roman" w:cs="Times New Roman"/>
          <w:sz w:val="24"/>
          <w:szCs w:val="24"/>
        </w:rPr>
        <w:t>в</w:t>
      </w:r>
      <w:r>
        <w:rPr>
          <w:rFonts w:ascii="Times New Roman" w:hAnsi="Times New Roman" w:cs="Times New Roman"/>
          <w:sz w:val="24"/>
          <w:szCs w:val="24"/>
        </w:rPr>
        <w:t>томатически подстраивается под изменяющуюся нагрузку. Приняв только первую га</w:t>
      </w:r>
      <w:r>
        <w:rPr>
          <w:rFonts w:ascii="Times New Roman" w:hAnsi="Times New Roman" w:cs="Times New Roman"/>
          <w:sz w:val="24"/>
          <w:szCs w:val="24"/>
        </w:rPr>
        <w:t>р</w:t>
      </w:r>
      <w:r>
        <w:rPr>
          <w:rFonts w:ascii="Times New Roman" w:hAnsi="Times New Roman" w:cs="Times New Roman"/>
          <w:sz w:val="24"/>
          <w:szCs w:val="24"/>
        </w:rPr>
        <w:t>монику напряжения индуктора в расчет, получим коэффициент мощности системы:</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083"/>
      </w:tblGrid>
      <w:tr w:rsidR="00211DE9" w:rsidTr="00C7061E">
        <w:tc>
          <w:tcPr>
            <w:tcW w:w="6204" w:type="dxa"/>
          </w:tcPr>
          <w:p w:rsidR="00211DE9" w:rsidRPr="00211DE9" w:rsidRDefault="000B44C3" w:rsidP="00211DE9">
            <w:pPr>
              <w:ind w:right="-1"/>
              <w:jc w:val="center"/>
              <w:rPr>
                <w:rFonts w:ascii="Times New Roman" w:hAnsi="Times New Roman" w:cs="Times New Roman"/>
                <w:i/>
                <w:sz w:val="24"/>
                <w:szCs w:val="24"/>
                <w:lang w:val="en-US"/>
              </w:rPr>
            </w:pPr>
            <m:oMathPara>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ϕ=</m:t>
                    </m:r>
                    <m:f>
                      <m:fPr>
                        <m:ctrlPr>
                          <w:rPr>
                            <w:rFonts w:ascii="Cambria Math" w:hAnsi="Cambria Math" w:cs="Times New Roman"/>
                            <w:i/>
                            <w:sz w:val="24"/>
                            <w:szCs w:val="24"/>
                          </w:rPr>
                        </m:ctrlPr>
                      </m:fPr>
                      <m:num>
                        <m:r>
                          <w:rPr>
                            <w:rFonts w:ascii="Cambria Math" w:hAnsi="Cambria Math" w:cs="Times New Roman"/>
                            <w:sz w:val="24"/>
                            <w:szCs w:val="24"/>
                          </w:rPr>
                          <m:t>η</m:t>
                        </m:r>
                        <m:r>
                          <w:rPr>
                            <w:rFonts w:ascii="Cambria Math" w:hAnsi="Cambria Math" w:cs="Times New Roman"/>
                            <w:sz w:val="24"/>
                            <w:szCs w:val="24"/>
                            <w:lang w:val="en-US"/>
                          </w:rPr>
                          <m:t>P</m:t>
                        </m:r>
                      </m:num>
                      <m:den>
                        <m:r>
                          <w:rPr>
                            <w:rFonts w:ascii="Cambria Math" w:hAnsi="Cambria Math" w:cs="Times New Roman"/>
                            <w:sz w:val="24"/>
                            <w:szCs w:val="24"/>
                          </w:rPr>
                          <m:t>UI</m:t>
                        </m:r>
                      </m:den>
                    </m:f>
                  </m:e>
                </m:func>
                <m:r>
                  <w:rPr>
                    <w:rFonts w:ascii="Cambria Math" w:hAnsi="Cambria Math" w:cs="Times New Roman"/>
                    <w:sz w:val="24"/>
                    <w:szCs w:val="24"/>
                  </w:rPr>
                  <m:t xml:space="preserve"> ,</m:t>
                </m:r>
              </m:oMath>
            </m:oMathPara>
          </w:p>
        </w:tc>
        <w:tc>
          <w:tcPr>
            <w:tcW w:w="3083" w:type="dxa"/>
          </w:tcPr>
          <w:p w:rsidR="00211DE9" w:rsidRDefault="00211DE9" w:rsidP="00211DE9">
            <w:pPr>
              <w:ind w:right="-1"/>
              <w:jc w:val="center"/>
              <w:rPr>
                <w:rFonts w:ascii="Times New Roman" w:hAnsi="Times New Roman" w:cs="Times New Roman"/>
                <w:sz w:val="24"/>
                <w:szCs w:val="24"/>
                <w:lang w:val="en-US"/>
              </w:rPr>
            </w:pPr>
          </w:p>
          <w:p w:rsidR="00211DE9" w:rsidRDefault="00211DE9" w:rsidP="00211DE9">
            <w:pPr>
              <w:ind w:right="-1"/>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r>
    </w:tbl>
    <w:p w:rsidR="000B137D" w:rsidRDefault="000B137D" w:rsidP="00B8256C">
      <w:pPr>
        <w:tabs>
          <w:tab w:val="left" w:pos="993"/>
        </w:tabs>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где </w:t>
      </w:r>
      <w:r w:rsidRPr="000B6BD8">
        <w:rPr>
          <w:rFonts w:ascii="Times New Roman" w:hAnsi="Times New Roman" w:cs="Times New Roman"/>
          <w:i/>
          <w:sz w:val="24"/>
          <w:szCs w:val="24"/>
          <w:lang w:val="en-US"/>
        </w:rPr>
        <w:t>η</w:t>
      </w:r>
      <w:r w:rsidRPr="00861A32">
        <w:rPr>
          <w:rFonts w:ascii="Times New Roman" w:hAnsi="Times New Roman" w:cs="Times New Roman"/>
          <w:sz w:val="24"/>
          <w:szCs w:val="24"/>
        </w:rPr>
        <w:t xml:space="preserve"> – </w:t>
      </w:r>
      <w:r>
        <w:rPr>
          <w:rFonts w:ascii="Times New Roman" w:hAnsi="Times New Roman" w:cs="Times New Roman"/>
          <w:sz w:val="24"/>
          <w:szCs w:val="24"/>
        </w:rPr>
        <w:t>к.п.д. преобразователя частоты.</w:t>
      </w:r>
    </w:p>
    <w:p w:rsidR="000B137D" w:rsidRPr="007E5A54" w:rsidRDefault="000B137D" w:rsidP="00A5260A">
      <w:pPr>
        <w:tabs>
          <w:tab w:val="left" w:pos="993"/>
        </w:tabs>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Полное сопротивление системы индуктор – загрузка:</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083"/>
      </w:tblGrid>
      <w:tr w:rsidR="00211DE9" w:rsidTr="00C7061E">
        <w:tc>
          <w:tcPr>
            <w:tcW w:w="6204" w:type="dxa"/>
          </w:tcPr>
          <w:p w:rsidR="00211DE9" w:rsidRPr="00211DE9" w:rsidRDefault="00211DE9" w:rsidP="00211DE9">
            <w:pPr>
              <w:ind w:right="-1"/>
              <w:jc w:val="center"/>
              <w:rPr>
                <w:rFonts w:ascii="Times New Roman" w:hAnsi="Times New Roman" w:cs="Times New Roman"/>
                <w:i/>
                <w:sz w:val="24"/>
                <w:szCs w:val="24"/>
                <w:lang w:val="en-US"/>
              </w:rPr>
            </w:pPr>
            <m:oMathPara>
              <m:oMath>
                <m:r>
                  <w:rPr>
                    <w:rFonts w:ascii="Cambria Math" w:hAnsi="Cambria Math" w:cs="Times New Roman"/>
                    <w:sz w:val="24"/>
                    <w:szCs w:val="24"/>
                  </w:rPr>
                  <m:t>Z=</m:t>
                </m:r>
                <m:f>
                  <m:fPr>
                    <m:ctrlPr>
                      <w:rPr>
                        <w:rFonts w:ascii="Cambria Math" w:hAnsi="Cambria Math" w:cs="Times New Roman"/>
                        <w:i/>
                        <w:sz w:val="24"/>
                        <w:szCs w:val="24"/>
                      </w:rPr>
                    </m:ctrlPr>
                  </m:fPr>
                  <m:num>
                    <m:r>
                      <w:rPr>
                        <w:rFonts w:ascii="Cambria Math" w:hAnsi="Cambria Math" w:cs="Times New Roman"/>
                        <w:sz w:val="24"/>
                        <w:szCs w:val="24"/>
                      </w:rPr>
                      <m:t>U</m:t>
                    </m:r>
                  </m:num>
                  <m:den>
                    <m:r>
                      <w:rPr>
                        <w:rFonts w:ascii="Cambria Math" w:hAnsi="Cambria Math" w:cs="Times New Roman"/>
                        <w:sz w:val="24"/>
                        <w:szCs w:val="24"/>
                      </w:rPr>
                      <m:t>I</m:t>
                    </m:r>
                  </m:den>
                </m:f>
                <m:r>
                  <w:rPr>
                    <w:rFonts w:ascii="Cambria Math" w:hAnsi="Cambria Math" w:cs="Times New Roman"/>
                    <w:sz w:val="24"/>
                    <w:szCs w:val="24"/>
                  </w:rPr>
                  <m:t xml:space="preserve"> ,</m:t>
                </m:r>
              </m:oMath>
            </m:oMathPara>
          </w:p>
        </w:tc>
        <w:tc>
          <w:tcPr>
            <w:tcW w:w="3083" w:type="dxa"/>
          </w:tcPr>
          <w:p w:rsidR="00211DE9" w:rsidRDefault="00211DE9" w:rsidP="00211DE9">
            <w:pPr>
              <w:ind w:right="-1"/>
              <w:jc w:val="center"/>
              <w:rPr>
                <w:rFonts w:ascii="Times New Roman" w:hAnsi="Times New Roman" w:cs="Times New Roman"/>
                <w:sz w:val="24"/>
                <w:szCs w:val="24"/>
                <w:lang w:val="en-US"/>
              </w:rPr>
            </w:pPr>
          </w:p>
          <w:p w:rsidR="00211DE9" w:rsidRDefault="00211DE9" w:rsidP="00211DE9">
            <w:pPr>
              <w:ind w:right="-1"/>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r>
    </w:tbl>
    <w:p w:rsidR="000B137D" w:rsidRPr="00211DE9" w:rsidRDefault="000B137D" w:rsidP="00A5260A">
      <w:pPr>
        <w:tabs>
          <w:tab w:val="left" w:pos="993"/>
        </w:tabs>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откуда получаем искомые значения </w:t>
      </w:r>
      <w:r>
        <w:rPr>
          <w:rFonts w:ascii="Times New Roman" w:hAnsi="Times New Roman" w:cs="Times New Roman"/>
          <w:sz w:val="24"/>
          <w:szCs w:val="24"/>
          <w:lang w:val="en-US"/>
        </w:rPr>
        <w:t>R</w:t>
      </w:r>
      <w:r w:rsidRPr="00861A32">
        <w:rPr>
          <w:rFonts w:ascii="Times New Roman" w:hAnsi="Times New Roman" w:cs="Times New Roman"/>
          <w:sz w:val="24"/>
          <w:szCs w:val="24"/>
        </w:rPr>
        <w:t xml:space="preserve"> </w:t>
      </w:r>
      <w:r>
        <w:rPr>
          <w:rFonts w:ascii="Times New Roman" w:hAnsi="Times New Roman" w:cs="Times New Roman"/>
          <w:sz w:val="24"/>
          <w:szCs w:val="24"/>
        </w:rPr>
        <w:t xml:space="preserve">и </w:t>
      </w:r>
      <w:r>
        <w:rPr>
          <w:rFonts w:ascii="Times New Roman" w:hAnsi="Times New Roman" w:cs="Times New Roman"/>
          <w:sz w:val="24"/>
          <w:szCs w:val="24"/>
          <w:lang w:val="en-US"/>
        </w:rPr>
        <w:t>L</w:t>
      </w:r>
      <w:r>
        <w:rPr>
          <w:rFonts w:ascii="Times New Roman" w:hAnsi="Times New Roman" w:cs="Times New Roman"/>
          <w:sz w:val="24"/>
          <w:szCs w:val="24"/>
        </w:rPr>
        <w:t>:</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083"/>
      </w:tblGrid>
      <w:tr w:rsidR="00211DE9" w:rsidTr="00C7061E">
        <w:tc>
          <w:tcPr>
            <w:tcW w:w="6204" w:type="dxa"/>
          </w:tcPr>
          <w:p w:rsidR="00211DE9" w:rsidRPr="00211DE9" w:rsidRDefault="00211DE9" w:rsidP="00211DE9">
            <w:pPr>
              <w:ind w:right="-1"/>
              <w:jc w:val="center"/>
              <w:rPr>
                <w:rFonts w:ascii="Times New Roman" w:hAnsi="Times New Roman" w:cs="Times New Roman"/>
                <w:i/>
                <w:sz w:val="24"/>
                <w:szCs w:val="24"/>
                <w:lang w:val="en-US"/>
              </w:rPr>
            </w:pPr>
            <m:oMathPara>
              <m:oMath>
                <m:r>
                  <w:rPr>
                    <w:rFonts w:ascii="Cambria Math" w:hAnsi="Cambria Math" w:cs="Times New Roman"/>
                    <w:sz w:val="24"/>
                    <w:szCs w:val="24"/>
                  </w:rPr>
                  <m:t>R=Z</m:t>
                </m:r>
                <m:func>
                  <m:funcPr>
                    <m:ctrlPr>
                      <w:rPr>
                        <w:rFonts w:ascii="Cambria Math" w:hAnsi="Cambria Math" w:cs="Times New Roman"/>
                        <w:i/>
                        <w:sz w:val="24"/>
                        <w:szCs w:val="24"/>
                      </w:rPr>
                    </m:ctrlPr>
                  </m:funcPr>
                  <m:fName>
                    <m:r>
                      <w:rPr>
                        <w:rFonts w:ascii="Cambria Math" w:hAnsi="Cambria Math" w:cs="Times New Roman"/>
                        <w:sz w:val="24"/>
                        <w:szCs w:val="24"/>
                      </w:rPr>
                      <m:t>cos</m:t>
                    </m:r>
                  </m:fName>
                  <m:e>
                    <m:r>
                      <w:rPr>
                        <w:rFonts w:ascii="Cambria Math" w:hAnsi="Cambria Math" w:cs="Times New Roman"/>
                        <w:sz w:val="24"/>
                        <w:szCs w:val="24"/>
                      </w:rPr>
                      <m:t>ϕ,   L=</m:t>
                    </m:r>
                    <m:f>
                      <m:fPr>
                        <m:ctrlPr>
                          <w:rPr>
                            <w:rFonts w:ascii="Cambria Math" w:hAnsi="Cambria Math" w:cs="Times New Roman"/>
                            <w:i/>
                            <w:sz w:val="24"/>
                            <w:szCs w:val="24"/>
                          </w:rPr>
                        </m:ctrlPr>
                      </m:fPr>
                      <m:num>
                        <m:r>
                          <w:rPr>
                            <w:rFonts w:ascii="Cambria Math" w:hAnsi="Cambria Math" w:cs="Times New Roman"/>
                            <w:sz w:val="24"/>
                            <w:szCs w:val="24"/>
                          </w:rPr>
                          <m:t>Z</m:t>
                        </m:r>
                        <m:rad>
                          <m:radPr>
                            <m:degHide m:val="1"/>
                            <m:ctrlPr>
                              <w:rPr>
                                <w:rFonts w:ascii="Cambria Math" w:hAnsi="Cambria Math" w:cs="Times New Roman"/>
                                <w:i/>
                                <w:sz w:val="24"/>
                                <w:szCs w:val="24"/>
                              </w:rPr>
                            </m:ctrlPr>
                          </m:radPr>
                          <m:deg/>
                          <m:e>
                            <m:r>
                              <w:rPr>
                                <w:rFonts w:ascii="Cambria Math" w:hAnsi="Cambria Math" w:cs="Times New Roman"/>
                                <w:sz w:val="24"/>
                                <w:szCs w:val="24"/>
                              </w:rPr>
                              <m:t>1-</m:t>
                            </m:r>
                            <m:func>
                              <m:funcPr>
                                <m:ctrlPr>
                                  <w:rPr>
                                    <w:rFonts w:ascii="Cambria Math" w:hAnsi="Cambria Math" w:cs="Times New Roman"/>
                                    <w:i/>
                                    <w:sz w:val="24"/>
                                    <w:szCs w:val="24"/>
                                  </w:rPr>
                                </m:ctrlPr>
                              </m:funcPr>
                              <m:fName>
                                <m:sSup>
                                  <m:sSupPr>
                                    <m:ctrlPr>
                                      <w:rPr>
                                        <w:rFonts w:ascii="Cambria Math" w:hAnsi="Cambria Math" w:cs="Times New Roman"/>
                                        <w:i/>
                                        <w:sz w:val="24"/>
                                        <w:szCs w:val="24"/>
                                      </w:rPr>
                                    </m:ctrlPr>
                                  </m:sSupPr>
                                  <m:e>
                                    <m:r>
                                      <w:rPr>
                                        <w:rFonts w:ascii="Cambria Math" w:hAnsi="Cambria Math" w:cs="Times New Roman"/>
                                        <w:sz w:val="24"/>
                                        <w:szCs w:val="24"/>
                                      </w:rPr>
                                      <m:t>cos</m:t>
                                    </m:r>
                                  </m:e>
                                  <m:sup>
                                    <m:r>
                                      <w:rPr>
                                        <w:rFonts w:ascii="Cambria Math" w:hAnsi="Cambria Math" w:cs="Times New Roman"/>
                                        <w:sz w:val="24"/>
                                        <w:szCs w:val="24"/>
                                      </w:rPr>
                                      <m:t>2</m:t>
                                    </m:r>
                                  </m:sup>
                                </m:sSup>
                              </m:fName>
                              <m:e>
                                <m:r>
                                  <w:rPr>
                                    <w:rFonts w:ascii="Cambria Math" w:hAnsi="Cambria Math" w:cs="Times New Roman"/>
                                    <w:sz w:val="24"/>
                                    <w:szCs w:val="24"/>
                                  </w:rPr>
                                  <m:t>ϕ</m:t>
                                </m:r>
                              </m:e>
                            </m:func>
                          </m:e>
                        </m:rad>
                      </m:num>
                      <m:den>
                        <m:r>
                          <w:rPr>
                            <w:rFonts w:ascii="Cambria Math" w:hAnsi="Cambria Math" w:cs="Times New Roman"/>
                            <w:sz w:val="24"/>
                            <w:szCs w:val="24"/>
                          </w:rPr>
                          <m:t>2πf</m:t>
                        </m:r>
                      </m:den>
                    </m:f>
                  </m:e>
                </m:func>
                <m:r>
                  <w:rPr>
                    <w:rFonts w:ascii="Cambria Math" w:hAnsi="Cambria Math" w:cs="Times New Roman"/>
                    <w:sz w:val="24"/>
                    <w:szCs w:val="24"/>
                  </w:rPr>
                  <m:t>.</m:t>
                </m:r>
              </m:oMath>
            </m:oMathPara>
          </w:p>
        </w:tc>
        <w:tc>
          <w:tcPr>
            <w:tcW w:w="3083" w:type="dxa"/>
          </w:tcPr>
          <w:p w:rsidR="00211DE9" w:rsidRDefault="00211DE9" w:rsidP="00211DE9">
            <w:pPr>
              <w:ind w:right="-1"/>
              <w:jc w:val="center"/>
              <w:rPr>
                <w:rFonts w:ascii="Times New Roman" w:hAnsi="Times New Roman" w:cs="Times New Roman"/>
                <w:sz w:val="24"/>
                <w:szCs w:val="24"/>
                <w:lang w:val="en-US"/>
              </w:rPr>
            </w:pPr>
          </w:p>
          <w:p w:rsidR="00211DE9" w:rsidRDefault="00211DE9" w:rsidP="00211DE9">
            <w:pPr>
              <w:ind w:right="-1"/>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bl>
    <w:p w:rsidR="006F283C" w:rsidRPr="003C2523" w:rsidRDefault="006F283C" w:rsidP="006F283C">
      <w:pPr>
        <w:tabs>
          <w:tab w:val="left" w:pos="993"/>
        </w:tabs>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Поделив полученные значения</w:t>
      </w:r>
      <w:r w:rsidRPr="00C7061E">
        <w:rPr>
          <w:rFonts w:ascii="Times New Roman" w:hAnsi="Times New Roman" w:cs="Times New Roman"/>
          <w:i/>
          <w:sz w:val="24"/>
          <w:szCs w:val="24"/>
        </w:rPr>
        <w:t xml:space="preserve"> </w:t>
      </w:r>
      <w:r w:rsidRPr="00C7061E">
        <w:rPr>
          <w:rFonts w:ascii="Times New Roman" w:hAnsi="Times New Roman" w:cs="Times New Roman"/>
          <w:i/>
          <w:sz w:val="24"/>
          <w:szCs w:val="24"/>
          <w:lang w:val="en-US"/>
        </w:rPr>
        <w:t>R</w:t>
      </w:r>
      <w:r w:rsidRPr="004D2CE5">
        <w:rPr>
          <w:rFonts w:ascii="Times New Roman" w:hAnsi="Times New Roman" w:cs="Times New Roman"/>
          <w:sz w:val="24"/>
          <w:szCs w:val="24"/>
        </w:rPr>
        <w:t xml:space="preserve"> </w:t>
      </w:r>
      <w:r>
        <w:rPr>
          <w:rFonts w:ascii="Times New Roman" w:hAnsi="Times New Roman" w:cs="Times New Roman"/>
          <w:sz w:val="24"/>
          <w:szCs w:val="24"/>
        </w:rPr>
        <w:t xml:space="preserve">и </w:t>
      </w:r>
      <w:r w:rsidRPr="00C7061E">
        <w:rPr>
          <w:rFonts w:ascii="Times New Roman" w:hAnsi="Times New Roman" w:cs="Times New Roman"/>
          <w:i/>
          <w:sz w:val="24"/>
          <w:szCs w:val="24"/>
          <w:lang w:val="en-US"/>
        </w:rPr>
        <w:t>L</w:t>
      </w:r>
      <w:r w:rsidRPr="00C7061E">
        <w:rPr>
          <w:rFonts w:ascii="Times New Roman" w:hAnsi="Times New Roman" w:cs="Times New Roman"/>
          <w:i/>
          <w:sz w:val="24"/>
          <w:szCs w:val="24"/>
        </w:rPr>
        <w:t xml:space="preserve"> </w:t>
      </w:r>
      <w:r>
        <w:rPr>
          <w:rFonts w:ascii="Times New Roman" w:hAnsi="Times New Roman" w:cs="Times New Roman"/>
          <w:sz w:val="24"/>
          <w:szCs w:val="24"/>
        </w:rPr>
        <w:t xml:space="preserve">на величины в начальный момент нагрева, можно                      </w:t>
      </w:r>
    </w:p>
    <w:p w:rsidR="00D45BA5" w:rsidRDefault="006F283C" w:rsidP="00A5260A">
      <w:pPr>
        <w:tabs>
          <w:tab w:val="left" w:pos="993"/>
        </w:tabs>
        <w:spacing w:after="0" w:line="240" w:lineRule="auto"/>
        <w:ind w:right="-1"/>
        <w:rPr>
          <w:rFonts w:ascii="Times New Roman" w:hAnsi="Times New Roman" w:cs="Times New Roman"/>
          <w:b/>
          <w:sz w:val="24"/>
          <w:szCs w:val="24"/>
        </w:rPr>
      </w:pPr>
      <w:r>
        <w:rPr>
          <w:rFonts w:ascii="Times New Roman" w:hAnsi="Times New Roman" w:cs="Times New Roman"/>
          <w:sz w:val="24"/>
          <w:szCs w:val="24"/>
        </w:rPr>
        <w:t xml:space="preserve">перейти к относительным единицам </w:t>
      </w:r>
      <w:r w:rsidRPr="00A84851">
        <w:rPr>
          <w:rFonts w:ascii="Times New Roman" w:hAnsi="Times New Roman" w:cs="Times New Roman"/>
          <w:i/>
          <w:sz w:val="24"/>
          <w:szCs w:val="24"/>
          <w:lang w:val="en-US"/>
        </w:rPr>
        <w:t>R</w:t>
      </w:r>
      <w:r w:rsidRPr="004D2CE5">
        <w:rPr>
          <w:rFonts w:ascii="Times New Roman" w:hAnsi="Times New Roman" w:cs="Times New Roman"/>
          <w:sz w:val="24"/>
          <w:szCs w:val="24"/>
        </w:rPr>
        <w:t xml:space="preserve">* </w:t>
      </w:r>
      <w:r>
        <w:rPr>
          <w:rFonts w:ascii="Times New Roman" w:hAnsi="Times New Roman" w:cs="Times New Roman"/>
          <w:sz w:val="24"/>
          <w:szCs w:val="24"/>
        </w:rPr>
        <w:t xml:space="preserve">и </w:t>
      </w:r>
      <w:r w:rsidRPr="00A84851">
        <w:rPr>
          <w:rFonts w:ascii="Times New Roman" w:hAnsi="Times New Roman" w:cs="Times New Roman"/>
          <w:i/>
          <w:sz w:val="24"/>
          <w:szCs w:val="24"/>
          <w:lang w:val="en-US"/>
        </w:rPr>
        <w:t>L</w:t>
      </w:r>
      <w:r w:rsidRPr="004D2CE5">
        <w:rPr>
          <w:rFonts w:ascii="Times New Roman" w:hAnsi="Times New Roman" w:cs="Times New Roman"/>
          <w:sz w:val="24"/>
          <w:szCs w:val="24"/>
        </w:rPr>
        <w:t>*.</w:t>
      </w:r>
    </w:p>
    <w:p w:rsidR="00D45BA5" w:rsidRPr="00490EE2" w:rsidRDefault="00D45BA5" w:rsidP="00D45BA5">
      <w:pPr>
        <w:tabs>
          <w:tab w:val="left" w:pos="993"/>
        </w:tabs>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Вычисленные зависимости параметров последовательной схемы замещения и</w:t>
      </w:r>
      <w:r>
        <w:rPr>
          <w:rFonts w:ascii="Times New Roman" w:hAnsi="Times New Roman" w:cs="Times New Roman"/>
          <w:sz w:val="24"/>
          <w:szCs w:val="24"/>
        </w:rPr>
        <w:t>н</w:t>
      </w:r>
      <w:r>
        <w:rPr>
          <w:rFonts w:ascii="Times New Roman" w:hAnsi="Times New Roman" w:cs="Times New Roman"/>
          <w:sz w:val="24"/>
          <w:szCs w:val="24"/>
        </w:rPr>
        <w:t>дуктора представлены в графическом виде на рис</w:t>
      </w:r>
      <w:r w:rsidR="00743723" w:rsidRPr="00743723">
        <w:rPr>
          <w:rFonts w:ascii="Times New Roman" w:hAnsi="Times New Roman" w:cs="Times New Roman"/>
          <w:sz w:val="24"/>
          <w:szCs w:val="24"/>
        </w:rPr>
        <w:t>.</w:t>
      </w:r>
      <w:r>
        <w:rPr>
          <w:rFonts w:ascii="Times New Roman" w:hAnsi="Times New Roman" w:cs="Times New Roman"/>
          <w:sz w:val="24"/>
          <w:szCs w:val="24"/>
        </w:rPr>
        <w:t xml:space="preserve"> </w:t>
      </w:r>
      <w:r w:rsidR="00743723" w:rsidRPr="00743723">
        <w:rPr>
          <w:rFonts w:ascii="Times New Roman" w:hAnsi="Times New Roman" w:cs="Times New Roman"/>
          <w:sz w:val="24"/>
          <w:szCs w:val="24"/>
        </w:rPr>
        <w:t>2</w:t>
      </w:r>
      <w:r w:rsidR="00743723" w:rsidRPr="00490EE2">
        <w:rPr>
          <w:rFonts w:ascii="Times New Roman" w:hAnsi="Times New Roman" w:cs="Times New Roman"/>
          <w:i/>
          <w:sz w:val="24"/>
          <w:szCs w:val="24"/>
          <w:lang w:val="en-US"/>
        </w:rPr>
        <w:t>a</w:t>
      </w:r>
      <w:r>
        <w:rPr>
          <w:rFonts w:ascii="Times New Roman" w:hAnsi="Times New Roman" w:cs="Times New Roman"/>
          <w:sz w:val="24"/>
          <w:szCs w:val="24"/>
        </w:rPr>
        <w:t xml:space="preserve"> и </w:t>
      </w:r>
      <w:r w:rsidR="00743723" w:rsidRPr="00743723">
        <w:rPr>
          <w:rFonts w:ascii="Times New Roman" w:hAnsi="Times New Roman" w:cs="Times New Roman"/>
          <w:sz w:val="24"/>
          <w:szCs w:val="24"/>
        </w:rPr>
        <w:t>2</w:t>
      </w:r>
      <w:r w:rsidR="00743723" w:rsidRPr="00490EE2">
        <w:rPr>
          <w:rFonts w:ascii="Times New Roman" w:hAnsi="Times New Roman" w:cs="Times New Roman"/>
          <w:i/>
          <w:sz w:val="24"/>
          <w:szCs w:val="24"/>
        </w:rPr>
        <w:t>б</w:t>
      </w:r>
      <w:r>
        <w:rPr>
          <w:rFonts w:ascii="Times New Roman" w:hAnsi="Times New Roman" w:cs="Times New Roman"/>
          <w:sz w:val="24"/>
          <w:szCs w:val="24"/>
        </w:rPr>
        <w:t>, при двух разных диаметрах кусковой шихты из ферромагнитной стали в завалке в виде зависимости от температ</w:t>
      </w:r>
      <w:r>
        <w:rPr>
          <w:rFonts w:ascii="Times New Roman" w:hAnsi="Times New Roman" w:cs="Times New Roman"/>
          <w:sz w:val="24"/>
          <w:szCs w:val="24"/>
        </w:rPr>
        <w:t>у</w:t>
      </w:r>
      <w:r>
        <w:rPr>
          <w:rFonts w:ascii="Times New Roman" w:hAnsi="Times New Roman" w:cs="Times New Roman"/>
          <w:sz w:val="24"/>
          <w:szCs w:val="24"/>
        </w:rPr>
        <w:t>ры.</w:t>
      </w:r>
    </w:p>
    <w:p w:rsidR="00CD5EF4" w:rsidRPr="00CD5EF4" w:rsidRDefault="00CD5EF4" w:rsidP="00D45BA5">
      <w:pPr>
        <w:tabs>
          <w:tab w:val="left" w:pos="993"/>
        </w:tabs>
        <w:spacing w:after="0" w:line="240" w:lineRule="auto"/>
        <w:ind w:right="-1" w:firstLine="709"/>
        <w:jc w:val="both"/>
        <w:rPr>
          <w:rFonts w:ascii="Times New Roman" w:hAnsi="Times New Roman" w:cs="Times New Roman"/>
          <w:sz w:val="24"/>
          <w:szCs w:val="24"/>
          <w:lang w:val="en-US"/>
        </w:rPr>
      </w:pPr>
      <w:r>
        <w:rPr>
          <w:rFonts w:ascii="Times New Roman" w:hAnsi="Times New Roman" w:cs="Times New Roman"/>
          <w:noProof/>
          <w:sz w:val="24"/>
          <w:szCs w:val="24"/>
        </w:rPr>
        <w:drawing>
          <wp:inline distT="0" distB="0" distL="0" distR="0">
            <wp:extent cx="4694903" cy="1926567"/>
            <wp:effectExtent l="1905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B3B3B3"/>
                        </a:clrFrom>
                        <a:clrTo>
                          <a:srgbClr val="B3B3B3">
                            <a:alpha val="0"/>
                          </a:srgbClr>
                        </a:clrTo>
                      </a:clrChange>
                      <a:lum bright="-13000" contrast="72000"/>
                    </a:blip>
                    <a:srcRect/>
                    <a:stretch>
                      <a:fillRect/>
                    </a:stretch>
                  </pic:blipFill>
                  <pic:spPr bwMode="auto">
                    <a:xfrm>
                      <a:off x="0" y="0"/>
                      <a:ext cx="4699118" cy="1928296"/>
                    </a:xfrm>
                    <a:prstGeom prst="rect">
                      <a:avLst/>
                    </a:prstGeom>
                    <a:noFill/>
                    <a:ln w="9525">
                      <a:noFill/>
                      <a:miter lim="800000"/>
                      <a:headEnd/>
                      <a:tailEnd/>
                    </a:ln>
                  </pic:spPr>
                </pic:pic>
              </a:graphicData>
            </a:graphic>
          </wp:inline>
        </w:drawing>
      </w:r>
    </w:p>
    <w:p w:rsidR="00743723" w:rsidRPr="00743723" w:rsidRDefault="00743723" w:rsidP="00743723">
      <w:pPr>
        <w:tabs>
          <w:tab w:val="left" w:pos="2211"/>
          <w:tab w:val="left" w:pos="6480"/>
        </w:tabs>
        <w:spacing w:after="0" w:line="240" w:lineRule="auto"/>
        <w:ind w:right="-1"/>
        <w:rPr>
          <w:rFonts w:ascii="Times New Roman" w:hAnsi="Times New Roman" w:cs="Times New Roman"/>
          <w:b/>
          <w:sz w:val="24"/>
          <w:szCs w:val="24"/>
        </w:rPr>
      </w:pPr>
      <w:r>
        <w:rPr>
          <w:rFonts w:ascii="Times New Roman" w:hAnsi="Times New Roman" w:cs="Times New Roman"/>
          <w:sz w:val="24"/>
          <w:szCs w:val="24"/>
        </w:rPr>
        <w:tab/>
      </w:r>
      <w:r w:rsidR="00CD5EF4" w:rsidRPr="00490EE2">
        <w:rPr>
          <w:rFonts w:ascii="Times New Roman" w:hAnsi="Times New Roman" w:cs="Times New Roman"/>
          <w:sz w:val="24"/>
          <w:szCs w:val="24"/>
        </w:rPr>
        <w:t xml:space="preserve">         </w:t>
      </w:r>
      <w:r w:rsidRPr="00490EE2">
        <w:rPr>
          <w:rFonts w:ascii="Times New Roman" w:hAnsi="Times New Roman" w:cs="Times New Roman"/>
          <w:b/>
          <w:i/>
          <w:sz w:val="24"/>
          <w:szCs w:val="24"/>
        </w:rPr>
        <w:t>а</w:t>
      </w:r>
      <w:r w:rsidRPr="00743723">
        <w:rPr>
          <w:rFonts w:ascii="Times New Roman" w:hAnsi="Times New Roman" w:cs="Times New Roman"/>
          <w:b/>
          <w:sz w:val="24"/>
          <w:szCs w:val="24"/>
        </w:rPr>
        <w:t>)</w:t>
      </w:r>
      <w:r>
        <w:rPr>
          <w:rFonts w:ascii="Times New Roman" w:hAnsi="Times New Roman" w:cs="Times New Roman"/>
          <w:b/>
          <w:sz w:val="24"/>
          <w:szCs w:val="24"/>
        </w:rPr>
        <w:tab/>
      </w:r>
      <w:r w:rsidRPr="00490EE2">
        <w:rPr>
          <w:rFonts w:ascii="Times New Roman" w:hAnsi="Times New Roman" w:cs="Times New Roman"/>
          <w:b/>
          <w:i/>
          <w:sz w:val="24"/>
          <w:szCs w:val="24"/>
        </w:rPr>
        <w:t>б</w:t>
      </w:r>
      <w:r>
        <w:rPr>
          <w:rFonts w:ascii="Times New Roman" w:hAnsi="Times New Roman" w:cs="Times New Roman"/>
          <w:b/>
          <w:sz w:val="24"/>
          <w:szCs w:val="24"/>
        </w:rPr>
        <w:t>)</w:t>
      </w:r>
    </w:p>
    <w:p w:rsidR="00D45BA5" w:rsidRPr="006F7A40" w:rsidRDefault="00D45BA5" w:rsidP="00D45BA5">
      <w:pPr>
        <w:tabs>
          <w:tab w:val="left" w:pos="993"/>
        </w:tabs>
        <w:spacing w:after="0" w:line="240" w:lineRule="auto"/>
        <w:ind w:right="-1" w:firstLine="709"/>
        <w:jc w:val="both"/>
        <w:rPr>
          <w:rFonts w:ascii="Times New Roman" w:hAnsi="Times New Roman" w:cs="Times New Roman"/>
          <w:b/>
          <w:sz w:val="24"/>
          <w:szCs w:val="24"/>
        </w:rPr>
      </w:pPr>
      <w:r>
        <w:rPr>
          <w:rFonts w:ascii="Times New Roman" w:hAnsi="Times New Roman" w:cs="Times New Roman"/>
          <w:b/>
          <w:sz w:val="24"/>
          <w:szCs w:val="24"/>
        </w:rPr>
        <w:t xml:space="preserve">Рис. </w:t>
      </w:r>
      <w:r w:rsidR="0060108B">
        <w:rPr>
          <w:rFonts w:ascii="Times New Roman" w:hAnsi="Times New Roman" w:cs="Times New Roman"/>
          <w:b/>
          <w:sz w:val="24"/>
          <w:szCs w:val="24"/>
        </w:rPr>
        <w:t>2</w:t>
      </w:r>
      <w:r>
        <w:rPr>
          <w:rFonts w:ascii="Times New Roman" w:hAnsi="Times New Roman" w:cs="Times New Roman"/>
          <w:b/>
          <w:sz w:val="24"/>
          <w:szCs w:val="24"/>
        </w:rPr>
        <w:t xml:space="preserve">. </w:t>
      </w:r>
      <w:r w:rsidRPr="006F7A40">
        <w:rPr>
          <w:rFonts w:ascii="Times New Roman" w:hAnsi="Times New Roman" w:cs="Times New Roman"/>
          <w:b/>
          <w:sz w:val="24"/>
          <w:szCs w:val="24"/>
        </w:rPr>
        <w:t>Зависимости относительн</w:t>
      </w:r>
      <w:r w:rsidR="00490EE2">
        <w:rPr>
          <w:rFonts w:ascii="Times New Roman" w:hAnsi="Times New Roman" w:cs="Times New Roman"/>
          <w:b/>
          <w:sz w:val="24"/>
          <w:szCs w:val="24"/>
        </w:rPr>
        <w:t>ых значений</w:t>
      </w:r>
      <w:r w:rsidRPr="006F7A40">
        <w:rPr>
          <w:rFonts w:ascii="Times New Roman" w:hAnsi="Times New Roman" w:cs="Times New Roman"/>
          <w:b/>
          <w:sz w:val="24"/>
          <w:szCs w:val="24"/>
        </w:rPr>
        <w:t xml:space="preserve"> сопротивления</w:t>
      </w:r>
      <w:r>
        <w:rPr>
          <w:rFonts w:ascii="Times New Roman" w:hAnsi="Times New Roman" w:cs="Times New Roman"/>
          <w:b/>
          <w:sz w:val="24"/>
          <w:szCs w:val="24"/>
        </w:rPr>
        <w:t xml:space="preserve"> </w:t>
      </w:r>
      <w:r w:rsidRPr="00087433">
        <w:rPr>
          <w:rFonts w:ascii="Times New Roman" w:hAnsi="Times New Roman" w:cs="Times New Roman"/>
          <w:b/>
          <w:color w:val="FF0000"/>
          <w:sz w:val="24"/>
          <w:szCs w:val="24"/>
        </w:rPr>
        <w:t>—</w:t>
      </w:r>
      <w:r w:rsidRPr="006F7A40">
        <w:rPr>
          <w:rFonts w:ascii="Times New Roman" w:hAnsi="Times New Roman" w:cs="Times New Roman"/>
          <w:b/>
          <w:sz w:val="24"/>
          <w:szCs w:val="24"/>
        </w:rPr>
        <w:t xml:space="preserve"> </w:t>
      </w:r>
      <w:r w:rsidRPr="006F7A40">
        <w:rPr>
          <w:rFonts w:ascii="Times New Roman" w:hAnsi="Times New Roman" w:cs="Times New Roman"/>
          <w:b/>
          <w:sz w:val="24"/>
          <w:szCs w:val="24"/>
          <w:lang w:val="en-US"/>
        </w:rPr>
        <w:t>R</w:t>
      </w:r>
      <w:r w:rsidRPr="006F7A40">
        <w:rPr>
          <w:rFonts w:ascii="Times New Roman" w:hAnsi="Times New Roman" w:cs="Times New Roman"/>
          <w:b/>
          <w:sz w:val="24"/>
          <w:szCs w:val="24"/>
        </w:rPr>
        <w:t>* и инду</w:t>
      </w:r>
      <w:r w:rsidRPr="006F7A40">
        <w:rPr>
          <w:rFonts w:ascii="Times New Roman" w:hAnsi="Times New Roman" w:cs="Times New Roman"/>
          <w:b/>
          <w:sz w:val="24"/>
          <w:szCs w:val="24"/>
        </w:rPr>
        <w:t>к</w:t>
      </w:r>
      <w:r w:rsidRPr="006F7A40">
        <w:rPr>
          <w:rFonts w:ascii="Times New Roman" w:hAnsi="Times New Roman" w:cs="Times New Roman"/>
          <w:b/>
          <w:sz w:val="24"/>
          <w:szCs w:val="24"/>
        </w:rPr>
        <w:t>тивности</w:t>
      </w:r>
      <w:r>
        <w:rPr>
          <w:rFonts w:ascii="Times New Roman" w:hAnsi="Times New Roman" w:cs="Times New Roman"/>
          <w:b/>
          <w:sz w:val="24"/>
          <w:szCs w:val="24"/>
        </w:rPr>
        <w:t xml:space="preserve"> </w:t>
      </w:r>
      <w:r w:rsidR="00490EE2" w:rsidRPr="00490EE2">
        <w:rPr>
          <w:rFonts w:ascii="Times New Roman" w:hAnsi="Times New Roman" w:cs="Times New Roman"/>
          <w:b/>
          <w:color w:val="1F497D" w:themeColor="text2"/>
          <w:sz w:val="24"/>
          <w:szCs w:val="24"/>
        </w:rPr>
        <w:t>—</w:t>
      </w:r>
      <w:r w:rsidR="00490EE2">
        <w:rPr>
          <w:rFonts w:ascii="Times New Roman" w:hAnsi="Times New Roman" w:cs="Times New Roman"/>
          <w:b/>
          <w:sz w:val="24"/>
          <w:szCs w:val="24"/>
        </w:rPr>
        <w:t xml:space="preserve"> </w:t>
      </w:r>
      <w:r w:rsidRPr="006F7A40">
        <w:rPr>
          <w:rFonts w:ascii="Times New Roman" w:hAnsi="Times New Roman" w:cs="Times New Roman"/>
          <w:b/>
          <w:sz w:val="24"/>
          <w:szCs w:val="24"/>
          <w:lang w:val="en-US"/>
        </w:rPr>
        <w:t>L</w:t>
      </w:r>
      <w:r w:rsidRPr="006F7A40">
        <w:rPr>
          <w:rFonts w:ascii="Times New Roman" w:hAnsi="Times New Roman" w:cs="Times New Roman"/>
          <w:b/>
          <w:sz w:val="24"/>
          <w:szCs w:val="24"/>
        </w:rPr>
        <w:t xml:space="preserve">* индуктора от температуры </w:t>
      </w:r>
      <w:r w:rsidR="00743723">
        <w:rPr>
          <w:rFonts w:ascii="Times New Roman" w:hAnsi="Times New Roman" w:cs="Times New Roman"/>
          <w:b/>
          <w:sz w:val="24"/>
          <w:szCs w:val="24"/>
        </w:rPr>
        <w:t xml:space="preserve">для </w:t>
      </w:r>
      <w:r w:rsidRPr="006F7A40">
        <w:rPr>
          <w:rFonts w:ascii="Times New Roman" w:hAnsi="Times New Roman" w:cs="Times New Roman"/>
          <w:b/>
          <w:sz w:val="24"/>
          <w:szCs w:val="24"/>
        </w:rPr>
        <w:t>диаметр</w:t>
      </w:r>
      <w:r w:rsidR="00490EE2">
        <w:rPr>
          <w:rFonts w:ascii="Times New Roman" w:hAnsi="Times New Roman" w:cs="Times New Roman"/>
          <w:b/>
          <w:sz w:val="24"/>
          <w:szCs w:val="24"/>
        </w:rPr>
        <w:t>ов</w:t>
      </w:r>
      <w:r w:rsidRPr="006F7A40">
        <w:rPr>
          <w:rFonts w:ascii="Times New Roman" w:hAnsi="Times New Roman" w:cs="Times New Roman"/>
          <w:b/>
          <w:sz w:val="24"/>
          <w:szCs w:val="24"/>
        </w:rPr>
        <w:t xml:space="preserve"> шихты</w:t>
      </w:r>
      <w:r w:rsidR="00743723">
        <w:rPr>
          <w:rFonts w:ascii="Times New Roman" w:hAnsi="Times New Roman" w:cs="Times New Roman"/>
          <w:b/>
          <w:sz w:val="24"/>
          <w:szCs w:val="24"/>
        </w:rPr>
        <w:t xml:space="preserve">: </w:t>
      </w:r>
      <w:r w:rsidR="00743723" w:rsidRPr="005E1CE9">
        <w:rPr>
          <w:rFonts w:ascii="Times New Roman" w:hAnsi="Times New Roman" w:cs="Times New Roman"/>
          <w:b/>
          <w:i/>
          <w:sz w:val="24"/>
          <w:szCs w:val="24"/>
        </w:rPr>
        <w:t>а</w:t>
      </w:r>
      <w:r w:rsidR="00743723">
        <w:rPr>
          <w:rFonts w:ascii="Times New Roman" w:hAnsi="Times New Roman" w:cs="Times New Roman"/>
          <w:b/>
          <w:sz w:val="24"/>
          <w:szCs w:val="24"/>
        </w:rPr>
        <w:t xml:space="preserve">) 2.9 мм;  </w:t>
      </w:r>
      <w:r w:rsidR="00743723" w:rsidRPr="005E1CE9">
        <w:rPr>
          <w:rFonts w:ascii="Times New Roman" w:hAnsi="Times New Roman" w:cs="Times New Roman"/>
          <w:b/>
          <w:i/>
          <w:sz w:val="24"/>
          <w:szCs w:val="24"/>
        </w:rPr>
        <w:t>б</w:t>
      </w:r>
      <w:r w:rsidR="00743723">
        <w:rPr>
          <w:rFonts w:ascii="Times New Roman" w:hAnsi="Times New Roman" w:cs="Times New Roman"/>
          <w:b/>
          <w:sz w:val="24"/>
          <w:szCs w:val="24"/>
        </w:rPr>
        <w:t>) 1.1 мм.</w:t>
      </w:r>
    </w:p>
    <w:p w:rsidR="00D45BA5" w:rsidRDefault="00D45BA5" w:rsidP="00D45BA5">
      <w:pPr>
        <w:tabs>
          <w:tab w:val="left" w:pos="993"/>
        </w:tabs>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Для поддержания постоянства мощности в загрузке в процессе нагрева после перехода через точку Кюри необходимо повышать напряжение индуктора, по крайней </w:t>
      </w:r>
      <w:proofErr w:type="gramStart"/>
      <w:r>
        <w:rPr>
          <w:rFonts w:ascii="Times New Roman" w:hAnsi="Times New Roman" w:cs="Times New Roman"/>
          <w:sz w:val="24"/>
          <w:szCs w:val="24"/>
        </w:rPr>
        <w:lastRenderedPageBreak/>
        <w:t>мере</w:t>
      </w:r>
      <w:proofErr w:type="gramEnd"/>
      <w:r>
        <w:rPr>
          <w:rFonts w:ascii="Times New Roman" w:hAnsi="Times New Roman" w:cs="Times New Roman"/>
          <w:sz w:val="24"/>
          <w:szCs w:val="24"/>
        </w:rPr>
        <w:t xml:space="preserve"> в 1.5-1.8 раза, что уже требует глубины регулирования преобразователя выходн</w:t>
      </w:r>
      <w:r>
        <w:rPr>
          <w:rFonts w:ascii="Times New Roman" w:hAnsi="Times New Roman" w:cs="Times New Roman"/>
          <w:sz w:val="24"/>
          <w:szCs w:val="24"/>
        </w:rPr>
        <w:t>о</w:t>
      </w:r>
      <w:r>
        <w:rPr>
          <w:rFonts w:ascii="Times New Roman" w:hAnsi="Times New Roman" w:cs="Times New Roman"/>
          <w:sz w:val="24"/>
          <w:szCs w:val="24"/>
        </w:rPr>
        <w:t xml:space="preserve">го параметра (ток или напряжение, в зависимости от типа преобразователя частоты) порядка 30-35%. Такое регулирование можно обеспечить изменяя напряжение питания моста инвертора (широко распространенный способ). </w:t>
      </w:r>
    </w:p>
    <w:p w:rsidR="00D45BA5" w:rsidRPr="00E054C1" w:rsidRDefault="007A3E80" w:rsidP="00D45BA5">
      <w:pPr>
        <w:tabs>
          <w:tab w:val="left" w:pos="993"/>
        </w:tabs>
        <w:spacing w:after="0" w:line="240" w:lineRule="auto"/>
        <w:ind w:right="-1" w:firstLine="709"/>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6704" behindDoc="1" locked="0" layoutInCell="1" allowOverlap="1">
            <wp:simplePos x="0" y="0"/>
            <wp:positionH relativeFrom="column">
              <wp:posOffset>15240</wp:posOffset>
            </wp:positionH>
            <wp:positionV relativeFrom="paragraph">
              <wp:posOffset>132080</wp:posOffset>
            </wp:positionV>
            <wp:extent cx="2708910" cy="2064385"/>
            <wp:effectExtent l="19050" t="0" r="0" b="0"/>
            <wp:wrapTight wrapText="bothSides">
              <wp:wrapPolygon edited="0">
                <wp:start x="-152" y="0"/>
                <wp:lineTo x="-152" y="21328"/>
                <wp:lineTo x="21570" y="21328"/>
                <wp:lineTo x="21570" y="0"/>
                <wp:lineTo x="-152" y="0"/>
              </wp:wrapPolygon>
            </wp:wrapTight>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clrChange>
                        <a:clrFrom>
                          <a:srgbClr val="B3B3B3"/>
                        </a:clrFrom>
                        <a:clrTo>
                          <a:srgbClr val="B3B3B3">
                            <a:alpha val="0"/>
                          </a:srgbClr>
                        </a:clrTo>
                      </a:clrChange>
                      <a:lum contrast="62000"/>
                    </a:blip>
                    <a:srcRect/>
                    <a:stretch>
                      <a:fillRect/>
                    </a:stretch>
                  </pic:blipFill>
                  <pic:spPr bwMode="auto">
                    <a:xfrm>
                      <a:off x="0" y="0"/>
                      <a:ext cx="2708910" cy="2064385"/>
                    </a:xfrm>
                    <a:prstGeom prst="rect">
                      <a:avLst/>
                    </a:prstGeom>
                    <a:noFill/>
                    <a:ln w="9525">
                      <a:noFill/>
                      <a:miter lim="800000"/>
                      <a:headEnd/>
                      <a:tailEnd/>
                    </a:ln>
                  </pic:spPr>
                </pic:pic>
              </a:graphicData>
            </a:graphic>
          </wp:anchor>
        </w:drawing>
      </w:r>
      <w:r w:rsidR="00D45BA5">
        <w:rPr>
          <w:rFonts w:ascii="Times New Roman" w:hAnsi="Times New Roman" w:cs="Times New Roman"/>
          <w:sz w:val="24"/>
          <w:szCs w:val="24"/>
        </w:rPr>
        <w:t>На приведенной ниже</w:t>
      </w:r>
      <w:r w:rsidR="00D45BA5" w:rsidRPr="00E054C1">
        <w:rPr>
          <w:rFonts w:ascii="Times New Roman" w:hAnsi="Times New Roman" w:cs="Times New Roman"/>
          <w:sz w:val="24"/>
          <w:szCs w:val="24"/>
        </w:rPr>
        <w:t xml:space="preserve"> </w:t>
      </w:r>
      <w:r w:rsidR="00D45BA5">
        <w:rPr>
          <w:rFonts w:ascii="Times New Roman" w:hAnsi="Times New Roman" w:cs="Times New Roman"/>
          <w:sz w:val="24"/>
          <w:szCs w:val="24"/>
        </w:rPr>
        <w:t>иллюстрации</w:t>
      </w:r>
      <w:r w:rsidR="00D45BA5" w:rsidRPr="00E054C1">
        <w:rPr>
          <w:rFonts w:ascii="Times New Roman" w:hAnsi="Times New Roman" w:cs="Times New Roman"/>
          <w:sz w:val="24"/>
          <w:szCs w:val="24"/>
        </w:rPr>
        <w:t xml:space="preserve"> </w:t>
      </w:r>
      <w:r w:rsidR="00D45BA5">
        <w:rPr>
          <w:rFonts w:ascii="Times New Roman" w:hAnsi="Times New Roman" w:cs="Times New Roman"/>
          <w:sz w:val="24"/>
          <w:szCs w:val="24"/>
        </w:rPr>
        <w:t xml:space="preserve"> </w:t>
      </w:r>
      <w:r w:rsidR="00D45BA5" w:rsidRPr="00E054C1">
        <w:rPr>
          <w:rFonts w:ascii="Times New Roman" w:hAnsi="Times New Roman" w:cs="Times New Roman"/>
          <w:sz w:val="24"/>
          <w:szCs w:val="24"/>
        </w:rPr>
        <w:t>(</w:t>
      </w:r>
      <w:r w:rsidR="00D45BA5">
        <w:rPr>
          <w:rFonts w:ascii="Times New Roman" w:hAnsi="Times New Roman" w:cs="Times New Roman"/>
          <w:sz w:val="24"/>
          <w:szCs w:val="24"/>
        </w:rPr>
        <w:t xml:space="preserve">рис. </w:t>
      </w:r>
      <w:r w:rsidR="00A84851" w:rsidRPr="00A84851">
        <w:rPr>
          <w:rFonts w:ascii="Times New Roman" w:hAnsi="Times New Roman" w:cs="Times New Roman"/>
          <w:sz w:val="24"/>
          <w:szCs w:val="24"/>
        </w:rPr>
        <w:t>3</w:t>
      </w:r>
      <w:r w:rsidR="00D45BA5" w:rsidRPr="00E054C1">
        <w:rPr>
          <w:rFonts w:ascii="Times New Roman" w:hAnsi="Times New Roman" w:cs="Times New Roman"/>
          <w:sz w:val="24"/>
          <w:szCs w:val="24"/>
        </w:rPr>
        <w:t>)</w:t>
      </w:r>
      <w:r w:rsidR="00D45BA5">
        <w:rPr>
          <w:rFonts w:ascii="Times New Roman" w:hAnsi="Times New Roman" w:cs="Times New Roman"/>
          <w:sz w:val="24"/>
          <w:szCs w:val="24"/>
        </w:rPr>
        <w:t xml:space="preserve"> изображено изменение потребля</w:t>
      </w:r>
      <w:r w:rsidR="00D45BA5">
        <w:rPr>
          <w:rFonts w:ascii="Times New Roman" w:hAnsi="Times New Roman" w:cs="Times New Roman"/>
          <w:sz w:val="24"/>
          <w:szCs w:val="24"/>
        </w:rPr>
        <w:t>е</w:t>
      </w:r>
      <w:r w:rsidR="00D45BA5">
        <w:rPr>
          <w:rFonts w:ascii="Times New Roman" w:hAnsi="Times New Roman" w:cs="Times New Roman"/>
          <w:sz w:val="24"/>
          <w:szCs w:val="24"/>
        </w:rPr>
        <w:t>мой активной мощности печи в относител</w:t>
      </w:r>
      <w:r w:rsidR="00D45BA5">
        <w:rPr>
          <w:rFonts w:ascii="Times New Roman" w:hAnsi="Times New Roman" w:cs="Times New Roman"/>
          <w:sz w:val="24"/>
          <w:szCs w:val="24"/>
        </w:rPr>
        <w:t>ь</w:t>
      </w:r>
      <w:r w:rsidR="00D45BA5">
        <w:rPr>
          <w:rFonts w:ascii="Times New Roman" w:hAnsi="Times New Roman" w:cs="Times New Roman"/>
          <w:sz w:val="24"/>
          <w:szCs w:val="24"/>
        </w:rPr>
        <w:t xml:space="preserve">ных единицах </w:t>
      </w:r>
      <w:r w:rsidR="00D45BA5" w:rsidRPr="00A84851">
        <w:rPr>
          <w:rFonts w:ascii="Times New Roman" w:hAnsi="Times New Roman" w:cs="Times New Roman"/>
          <w:i/>
          <w:sz w:val="24"/>
          <w:szCs w:val="24"/>
          <w:lang w:val="en-US"/>
        </w:rPr>
        <w:t>P</w:t>
      </w:r>
      <w:r w:rsidR="00D45BA5" w:rsidRPr="00E054C1">
        <w:rPr>
          <w:rFonts w:ascii="Times New Roman" w:hAnsi="Times New Roman" w:cs="Times New Roman"/>
          <w:sz w:val="24"/>
          <w:szCs w:val="24"/>
        </w:rPr>
        <w:t xml:space="preserve">* </w:t>
      </w:r>
      <w:r w:rsidR="00D45BA5">
        <w:rPr>
          <w:rFonts w:ascii="Times New Roman" w:hAnsi="Times New Roman" w:cs="Times New Roman"/>
          <w:sz w:val="24"/>
          <w:szCs w:val="24"/>
        </w:rPr>
        <w:t xml:space="preserve"> и частоты источника п</w:t>
      </w:r>
      <w:r w:rsidR="00D45BA5">
        <w:rPr>
          <w:rFonts w:ascii="Times New Roman" w:hAnsi="Times New Roman" w:cs="Times New Roman"/>
          <w:sz w:val="24"/>
          <w:szCs w:val="24"/>
        </w:rPr>
        <w:t>и</w:t>
      </w:r>
      <w:r w:rsidR="00D45BA5">
        <w:rPr>
          <w:rFonts w:ascii="Times New Roman" w:hAnsi="Times New Roman" w:cs="Times New Roman"/>
          <w:sz w:val="24"/>
          <w:szCs w:val="24"/>
        </w:rPr>
        <w:t xml:space="preserve">тания </w:t>
      </w:r>
      <w:r w:rsidR="00D45BA5" w:rsidRPr="00A84851">
        <w:rPr>
          <w:rFonts w:ascii="Times New Roman" w:hAnsi="Times New Roman" w:cs="Times New Roman"/>
          <w:i/>
          <w:sz w:val="24"/>
          <w:szCs w:val="24"/>
          <w:lang w:val="en-US"/>
        </w:rPr>
        <w:t>f</w:t>
      </w:r>
      <w:r w:rsidR="00D45BA5" w:rsidRPr="00E054C1">
        <w:rPr>
          <w:rFonts w:ascii="Times New Roman" w:hAnsi="Times New Roman" w:cs="Times New Roman"/>
          <w:sz w:val="24"/>
          <w:szCs w:val="24"/>
        </w:rPr>
        <w:t>*</w:t>
      </w:r>
      <w:r w:rsidR="00D45BA5">
        <w:rPr>
          <w:rFonts w:ascii="Times New Roman" w:hAnsi="Times New Roman" w:cs="Times New Roman"/>
          <w:sz w:val="24"/>
          <w:szCs w:val="24"/>
        </w:rPr>
        <w:t xml:space="preserve"> в проведенном эксперименте от температуры</w:t>
      </w:r>
      <w:r w:rsidR="00D45BA5" w:rsidRPr="00E054C1">
        <w:rPr>
          <w:rFonts w:ascii="Times New Roman" w:hAnsi="Times New Roman" w:cs="Times New Roman"/>
          <w:sz w:val="24"/>
          <w:szCs w:val="24"/>
        </w:rPr>
        <w:t>.</w:t>
      </w:r>
    </w:p>
    <w:p w:rsidR="00C00C5B" w:rsidRPr="00D84233" w:rsidRDefault="000B44C3" w:rsidP="00DD6079">
      <w:pPr>
        <w:tabs>
          <w:tab w:val="left" w:pos="993"/>
        </w:tabs>
        <w:spacing w:after="0" w:line="240" w:lineRule="auto"/>
        <w:ind w:left="4536" w:right="-1" w:firstLine="709"/>
        <w:jc w:val="both"/>
        <w:rPr>
          <w:rFonts w:ascii="Times New Roman" w:hAnsi="Times New Roman" w:cs="Times New Roman"/>
          <w:sz w:val="24"/>
          <w:szCs w:val="24"/>
        </w:rPr>
      </w:pPr>
      <w:r>
        <w:rPr>
          <w:rFonts w:ascii="Times New Roman" w:hAnsi="Times New Roman" w:cs="Times New Roman"/>
          <w:b/>
          <w:noProof/>
          <w:sz w:val="24"/>
          <w:szCs w:val="24"/>
          <w:lang w:eastAsia="en-US"/>
        </w:rPr>
        <w:pict>
          <v:shape id="_x0000_s1034" type="#_x0000_t202" style="position:absolute;left:0;text-align:left;margin-left:-195.35pt;margin-top:96.45pt;width:172.6pt;height:63.05pt;z-index:251660800;mso-width-relative:margin;mso-height-relative:margin" fillcolor="white [3212]" strokecolor="white [3212]">
            <v:textbox>
              <w:txbxContent>
                <w:p w:rsidR="007A3E80" w:rsidRDefault="007A3E80" w:rsidP="007A3E80">
                  <w:pPr>
                    <w:tabs>
                      <w:tab w:val="left" w:pos="4536"/>
                    </w:tabs>
                    <w:spacing w:after="0" w:line="240" w:lineRule="auto"/>
                    <w:ind w:right="-1"/>
                    <w:rPr>
                      <w:rFonts w:ascii="Times New Roman" w:hAnsi="Times New Roman" w:cs="Times New Roman"/>
                      <w:b/>
                      <w:sz w:val="24"/>
                      <w:szCs w:val="24"/>
                    </w:rPr>
                  </w:pPr>
                  <w:r w:rsidRPr="00C37D08">
                    <w:rPr>
                      <w:rFonts w:ascii="Times New Roman" w:hAnsi="Times New Roman" w:cs="Times New Roman"/>
                      <w:b/>
                      <w:sz w:val="24"/>
                      <w:szCs w:val="24"/>
                    </w:rPr>
                    <w:t xml:space="preserve">Рис. </w:t>
                  </w:r>
                  <w:r w:rsidRPr="00A84851">
                    <w:rPr>
                      <w:rFonts w:ascii="Times New Roman" w:hAnsi="Times New Roman" w:cs="Times New Roman"/>
                      <w:b/>
                      <w:sz w:val="24"/>
                      <w:szCs w:val="24"/>
                    </w:rPr>
                    <w:t>3</w:t>
                  </w:r>
                  <w:r w:rsidRPr="00C37D08">
                    <w:rPr>
                      <w:rFonts w:ascii="Times New Roman" w:hAnsi="Times New Roman" w:cs="Times New Roman"/>
                      <w:b/>
                      <w:sz w:val="24"/>
                      <w:szCs w:val="24"/>
                    </w:rPr>
                    <w:t xml:space="preserve">. </w:t>
                  </w:r>
                  <w:r w:rsidRPr="00A84851">
                    <w:rPr>
                      <w:rFonts w:ascii="Times New Roman" w:hAnsi="Times New Roman" w:cs="Times New Roman"/>
                      <w:b/>
                      <w:sz w:val="24"/>
                      <w:szCs w:val="24"/>
                    </w:rPr>
                    <w:t xml:space="preserve"> </w:t>
                  </w:r>
                  <w:r w:rsidRPr="00C37D08">
                    <w:rPr>
                      <w:rFonts w:ascii="Times New Roman" w:hAnsi="Times New Roman" w:cs="Times New Roman"/>
                      <w:b/>
                      <w:sz w:val="24"/>
                      <w:szCs w:val="24"/>
                    </w:rPr>
                    <w:t>Относительные и</w:t>
                  </w:r>
                  <w:r w:rsidRPr="00C37D08">
                    <w:rPr>
                      <w:rFonts w:ascii="Times New Roman" w:hAnsi="Times New Roman" w:cs="Times New Roman"/>
                      <w:b/>
                      <w:sz w:val="24"/>
                      <w:szCs w:val="24"/>
                    </w:rPr>
                    <w:t>з</w:t>
                  </w:r>
                  <w:r w:rsidRPr="00C37D08">
                    <w:rPr>
                      <w:rFonts w:ascii="Times New Roman" w:hAnsi="Times New Roman" w:cs="Times New Roman"/>
                      <w:b/>
                      <w:sz w:val="24"/>
                      <w:szCs w:val="24"/>
                    </w:rPr>
                    <w:t>менения активной мощн</w:t>
                  </w:r>
                  <w:r w:rsidRPr="00C37D08">
                    <w:rPr>
                      <w:rFonts w:ascii="Times New Roman" w:hAnsi="Times New Roman" w:cs="Times New Roman"/>
                      <w:b/>
                      <w:sz w:val="24"/>
                      <w:szCs w:val="24"/>
                    </w:rPr>
                    <w:t>о</w:t>
                  </w:r>
                  <w:r w:rsidRPr="00C37D08">
                    <w:rPr>
                      <w:rFonts w:ascii="Times New Roman" w:hAnsi="Times New Roman" w:cs="Times New Roman"/>
                      <w:b/>
                      <w:sz w:val="24"/>
                      <w:szCs w:val="24"/>
                    </w:rPr>
                    <w:t xml:space="preserve">сти </w:t>
                  </w:r>
                  <w:r w:rsidRPr="00490EE2">
                    <w:rPr>
                      <w:rFonts w:ascii="Times New Roman" w:hAnsi="Times New Roman" w:cs="Times New Roman"/>
                      <w:b/>
                      <w:color w:val="00B050"/>
                      <w:sz w:val="24"/>
                      <w:szCs w:val="24"/>
                    </w:rPr>
                    <w:t>—</w:t>
                  </w:r>
                  <w:r w:rsidRPr="00C37D08">
                    <w:rPr>
                      <w:rFonts w:ascii="Times New Roman" w:hAnsi="Times New Roman" w:cs="Times New Roman"/>
                      <w:b/>
                      <w:sz w:val="24"/>
                      <w:szCs w:val="24"/>
                    </w:rPr>
                    <w:t xml:space="preserve"> </w:t>
                  </w:r>
                  <w:r w:rsidRPr="00047028">
                    <w:rPr>
                      <w:rFonts w:ascii="Times New Roman" w:hAnsi="Times New Roman" w:cs="Times New Roman"/>
                      <w:b/>
                      <w:sz w:val="24"/>
                      <w:szCs w:val="24"/>
                    </w:rPr>
                    <w:t xml:space="preserve"> </w:t>
                  </w:r>
                  <w:r w:rsidRPr="00A84851">
                    <w:rPr>
                      <w:rFonts w:ascii="Times New Roman" w:hAnsi="Times New Roman" w:cs="Times New Roman"/>
                      <w:b/>
                      <w:i/>
                      <w:sz w:val="24"/>
                      <w:szCs w:val="24"/>
                      <w:lang w:val="en-US"/>
                    </w:rPr>
                    <w:t>P</w:t>
                  </w:r>
                  <w:r w:rsidRPr="00C37D08">
                    <w:rPr>
                      <w:rFonts w:ascii="Times New Roman" w:hAnsi="Times New Roman" w:cs="Times New Roman"/>
                      <w:b/>
                      <w:sz w:val="24"/>
                      <w:szCs w:val="24"/>
                    </w:rPr>
                    <w:t>* и частоты</w:t>
                  </w:r>
                  <w:r w:rsidRPr="00047028">
                    <w:rPr>
                      <w:rFonts w:ascii="Times New Roman" w:hAnsi="Times New Roman" w:cs="Times New Roman"/>
                      <w:b/>
                      <w:sz w:val="24"/>
                      <w:szCs w:val="24"/>
                    </w:rPr>
                    <w:t xml:space="preserve"> </w:t>
                  </w:r>
                  <w:r w:rsidRPr="00C37D08">
                    <w:rPr>
                      <w:rFonts w:ascii="Times New Roman" w:hAnsi="Times New Roman" w:cs="Times New Roman"/>
                      <w:b/>
                      <w:sz w:val="24"/>
                      <w:szCs w:val="24"/>
                    </w:rPr>
                    <w:t xml:space="preserve"> </w:t>
                  </w:r>
                  <w:r w:rsidRPr="00490EE2">
                    <w:rPr>
                      <w:rFonts w:ascii="Times New Roman" w:hAnsi="Times New Roman" w:cs="Times New Roman"/>
                      <w:b/>
                      <w:color w:val="1F497D" w:themeColor="text2"/>
                      <w:sz w:val="24"/>
                      <w:szCs w:val="24"/>
                    </w:rPr>
                    <w:t>—</w:t>
                  </w:r>
                  <w:r w:rsidRPr="00C37D08">
                    <w:rPr>
                      <w:rFonts w:ascii="Times New Roman" w:hAnsi="Times New Roman" w:cs="Times New Roman"/>
                      <w:b/>
                      <w:sz w:val="24"/>
                      <w:szCs w:val="24"/>
                    </w:rPr>
                    <w:t xml:space="preserve"> </w:t>
                  </w:r>
                  <w:r w:rsidRPr="00A84851">
                    <w:rPr>
                      <w:rFonts w:ascii="Times New Roman" w:hAnsi="Times New Roman" w:cs="Times New Roman"/>
                      <w:b/>
                      <w:i/>
                      <w:sz w:val="24"/>
                      <w:szCs w:val="24"/>
                      <w:lang w:val="en-US"/>
                    </w:rPr>
                    <w:t>f</w:t>
                  </w:r>
                  <w:r w:rsidRPr="00C37D08">
                    <w:rPr>
                      <w:rFonts w:ascii="Times New Roman" w:hAnsi="Times New Roman" w:cs="Times New Roman"/>
                      <w:b/>
                      <w:sz w:val="24"/>
                      <w:szCs w:val="24"/>
                    </w:rPr>
                    <w:t>* от температуры</w:t>
                  </w:r>
                </w:p>
                <w:p w:rsidR="007A3E80" w:rsidRDefault="007A3E80"/>
              </w:txbxContent>
            </v:textbox>
          </v:shape>
        </w:pict>
      </w:r>
      <w:r w:rsidR="00C00C5B" w:rsidRPr="00D84233">
        <w:rPr>
          <w:rFonts w:ascii="Times New Roman" w:hAnsi="Times New Roman" w:cs="Times New Roman"/>
          <w:sz w:val="24"/>
          <w:szCs w:val="24"/>
        </w:rPr>
        <w:t>Из приведенного</w:t>
      </w:r>
      <w:r w:rsidR="00C00C5B">
        <w:rPr>
          <w:rFonts w:ascii="Times New Roman" w:hAnsi="Times New Roman" w:cs="Times New Roman"/>
          <w:sz w:val="24"/>
          <w:szCs w:val="24"/>
        </w:rPr>
        <w:t xml:space="preserve"> рисунка видно, что при незначительном повышении частоты, при температур</w:t>
      </w:r>
      <w:r w:rsidR="00C7061E">
        <w:rPr>
          <w:rFonts w:ascii="Times New Roman" w:hAnsi="Times New Roman" w:cs="Times New Roman"/>
          <w:sz w:val="24"/>
          <w:szCs w:val="24"/>
        </w:rPr>
        <w:t>е, близкой</w:t>
      </w:r>
      <w:r w:rsidR="00C00C5B">
        <w:rPr>
          <w:rFonts w:ascii="Times New Roman" w:hAnsi="Times New Roman" w:cs="Times New Roman"/>
          <w:sz w:val="24"/>
          <w:szCs w:val="24"/>
        </w:rPr>
        <w:t xml:space="preserve"> к точке Кюри, мощность в кусковой ферромагнитной з</w:t>
      </w:r>
      <w:r w:rsidR="00C00C5B">
        <w:rPr>
          <w:rFonts w:ascii="Times New Roman" w:hAnsi="Times New Roman" w:cs="Times New Roman"/>
          <w:sz w:val="24"/>
          <w:szCs w:val="24"/>
        </w:rPr>
        <w:t>а</w:t>
      </w:r>
      <w:r w:rsidR="00C00C5B">
        <w:rPr>
          <w:rFonts w:ascii="Times New Roman" w:hAnsi="Times New Roman" w:cs="Times New Roman"/>
          <w:sz w:val="24"/>
          <w:szCs w:val="24"/>
        </w:rPr>
        <w:t>грузке снижается вдвое. Данное обсто</w:t>
      </w:r>
      <w:r w:rsidR="00C00C5B">
        <w:rPr>
          <w:rFonts w:ascii="Times New Roman" w:hAnsi="Times New Roman" w:cs="Times New Roman"/>
          <w:sz w:val="24"/>
          <w:szCs w:val="24"/>
        </w:rPr>
        <w:t>я</w:t>
      </w:r>
      <w:r w:rsidR="00C00C5B">
        <w:rPr>
          <w:rFonts w:ascii="Times New Roman" w:hAnsi="Times New Roman" w:cs="Times New Roman"/>
          <w:sz w:val="24"/>
          <w:szCs w:val="24"/>
        </w:rPr>
        <w:t>тельство</w:t>
      </w:r>
      <w:r w:rsidR="00DD6079">
        <w:rPr>
          <w:rFonts w:ascii="Times New Roman" w:hAnsi="Times New Roman" w:cs="Times New Roman"/>
          <w:sz w:val="24"/>
          <w:szCs w:val="24"/>
        </w:rPr>
        <w:t xml:space="preserve"> </w:t>
      </w:r>
      <w:r w:rsidR="00C00C5B">
        <w:rPr>
          <w:rFonts w:ascii="Times New Roman" w:hAnsi="Times New Roman" w:cs="Times New Roman"/>
          <w:sz w:val="24"/>
          <w:szCs w:val="24"/>
        </w:rPr>
        <w:t>иллюстрирует необходимость р</w:t>
      </w:r>
      <w:r w:rsidR="00C00C5B">
        <w:rPr>
          <w:rFonts w:ascii="Times New Roman" w:hAnsi="Times New Roman" w:cs="Times New Roman"/>
          <w:sz w:val="24"/>
          <w:szCs w:val="24"/>
        </w:rPr>
        <w:t>е</w:t>
      </w:r>
      <w:r w:rsidR="00C00C5B">
        <w:rPr>
          <w:rFonts w:ascii="Times New Roman" w:hAnsi="Times New Roman" w:cs="Times New Roman"/>
          <w:sz w:val="24"/>
          <w:szCs w:val="24"/>
        </w:rPr>
        <w:t>гулирования параметров источника пит</w:t>
      </w:r>
      <w:r w:rsidR="00C00C5B">
        <w:rPr>
          <w:rFonts w:ascii="Times New Roman" w:hAnsi="Times New Roman" w:cs="Times New Roman"/>
          <w:sz w:val="24"/>
          <w:szCs w:val="24"/>
        </w:rPr>
        <w:t>а</w:t>
      </w:r>
      <w:r w:rsidR="00C00C5B">
        <w:rPr>
          <w:rFonts w:ascii="Times New Roman" w:hAnsi="Times New Roman" w:cs="Times New Roman"/>
          <w:sz w:val="24"/>
          <w:szCs w:val="24"/>
        </w:rPr>
        <w:t>ния. Знание зависимостей изменения пар</w:t>
      </w:r>
      <w:r w:rsidR="00C00C5B">
        <w:rPr>
          <w:rFonts w:ascii="Times New Roman" w:hAnsi="Times New Roman" w:cs="Times New Roman"/>
          <w:sz w:val="24"/>
          <w:szCs w:val="24"/>
        </w:rPr>
        <w:t>а</w:t>
      </w:r>
      <w:r w:rsidR="00C00C5B">
        <w:rPr>
          <w:rFonts w:ascii="Times New Roman" w:hAnsi="Times New Roman" w:cs="Times New Roman"/>
          <w:sz w:val="24"/>
          <w:szCs w:val="24"/>
        </w:rPr>
        <w:t>метров индукционной печи позволит в</w:t>
      </w:r>
      <w:r w:rsidR="00C00C5B">
        <w:rPr>
          <w:rFonts w:ascii="Times New Roman" w:hAnsi="Times New Roman" w:cs="Times New Roman"/>
          <w:sz w:val="24"/>
          <w:szCs w:val="24"/>
        </w:rPr>
        <w:t>ы</w:t>
      </w:r>
      <w:r w:rsidR="00C00C5B">
        <w:rPr>
          <w:rFonts w:ascii="Times New Roman" w:hAnsi="Times New Roman" w:cs="Times New Roman"/>
          <w:sz w:val="24"/>
          <w:szCs w:val="24"/>
        </w:rPr>
        <w:t>брать или сконструировать преобразов</w:t>
      </w:r>
      <w:r w:rsidR="00C00C5B">
        <w:rPr>
          <w:rFonts w:ascii="Times New Roman" w:hAnsi="Times New Roman" w:cs="Times New Roman"/>
          <w:sz w:val="24"/>
          <w:szCs w:val="24"/>
        </w:rPr>
        <w:t>а</w:t>
      </w:r>
      <w:r w:rsidR="00C00C5B">
        <w:rPr>
          <w:rFonts w:ascii="Times New Roman" w:hAnsi="Times New Roman" w:cs="Times New Roman"/>
          <w:sz w:val="24"/>
          <w:szCs w:val="24"/>
        </w:rPr>
        <w:t xml:space="preserve">тель частоты минимально </w:t>
      </w:r>
      <w:r w:rsidR="00B901C0" w:rsidRPr="00B901C0">
        <w:rPr>
          <w:rFonts w:ascii="Times New Roman" w:hAnsi="Times New Roman" w:cs="Times New Roman"/>
          <w:sz w:val="24"/>
          <w:szCs w:val="24"/>
        </w:rPr>
        <w:t xml:space="preserve"> </w:t>
      </w:r>
      <w:r w:rsidR="00B901C0">
        <w:rPr>
          <w:rFonts w:ascii="Times New Roman" w:hAnsi="Times New Roman" w:cs="Times New Roman"/>
          <w:sz w:val="24"/>
          <w:szCs w:val="24"/>
        </w:rPr>
        <w:t>необходимой установленной мощности.</w:t>
      </w:r>
      <w:r w:rsidR="00B901C0" w:rsidRPr="00B901C0">
        <w:rPr>
          <w:rFonts w:ascii="Times New Roman" w:hAnsi="Times New Roman" w:cs="Times New Roman"/>
          <w:sz w:val="24"/>
          <w:szCs w:val="24"/>
        </w:rPr>
        <w:t xml:space="preserve">             </w:t>
      </w:r>
    </w:p>
    <w:p w:rsidR="007A3E80" w:rsidRDefault="007A3E80" w:rsidP="00B901C0">
      <w:pPr>
        <w:tabs>
          <w:tab w:val="left" w:pos="4536"/>
        </w:tabs>
        <w:spacing w:after="0" w:line="240" w:lineRule="auto"/>
        <w:ind w:right="-1"/>
        <w:rPr>
          <w:rFonts w:ascii="Times New Roman" w:hAnsi="Times New Roman" w:cs="Times New Roman"/>
          <w:b/>
          <w:sz w:val="24"/>
          <w:szCs w:val="24"/>
        </w:rPr>
      </w:pPr>
    </w:p>
    <w:p w:rsidR="00D45BA5" w:rsidRDefault="00D45BA5" w:rsidP="00D45BA5">
      <w:pPr>
        <w:pStyle w:val="a3"/>
        <w:tabs>
          <w:tab w:val="left" w:pos="284"/>
          <w:tab w:val="left" w:pos="993"/>
          <w:tab w:val="left" w:pos="2936"/>
        </w:tabs>
        <w:ind w:left="0" w:right="-1" w:firstLine="709"/>
        <w:jc w:val="both"/>
        <w:rPr>
          <w:b/>
          <w:sz w:val="24"/>
          <w:szCs w:val="24"/>
        </w:rPr>
      </w:pPr>
      <w:r>
        <w:rPr>
          <w:b/>
          <w:sz w:val="24"/>
          <w:szCs w:val="24"/>
        </w:rPr>
        <w:t>Выводы</w:t>
      </w:r>
    </w:p>
    <w:p w:rsidR="00D45BA5" w:rsidRDefault="00D45BA5" w:rsidP="00D45BA5">
      <w:pPr>
        <w:pStyle w:val="a3"/>
        <w:numPr>
          <w:ilvl w:val="0"/>
          <w:numId w:val="1"/>
        </w:numPr>
        <w:tabs>
          <w:tab w:val="left" w:pos="284"/>
          <w:tab w:val="left" w:pos="993"/>
          <w:tab w:val="left" w:pos="2936"/>
        </w:tabs>
        <w:ind w:left="0" w:right="-1" w:firstLine="709"/>
        <w:jc w:val="both"/>
        <w:rPr>
          <w:sz w:val="24"/>
          <w:szCs w:val="24"/>
        </w:rPr>
      </w:pPr>
      <w:r>
        <w:rPr>
          <w:sz w:val="24"/>
          <w:szCs w:val="24"/>
        </w:rPr>
        <w:t>При нагреве кусковой загрузки из стали эквивалентное активное сопротивл</w:t>
      </w:r>
      <w:r>
        <w:rPr>
          <w:sz w:val="24"/>
          <w:szCs w:val="24"/>
        </w:rPr>
        <w:t>е</w:t>
      </w:r>
      <w:r>
        <w:rPr>
          <w:sz w:val="24"/>
          <w:szCs w:val="24"/>
        </w:rPr>
        <w:t>ние последовательной схемы замещения изменяется незначительно, а после перехода через точку Кюри значительно уменьшается (в 3 раза при конфигурациях системы, п</w:t>
      </w:r>
      <w:r>
        <w:rPr>
          <w:sz w:val="24"/>
          <w:szCs w:val="24"/>
        </w:rPr>
        <w:t>о</w:t>
      </w:r>
      <w:r>
        <w:rPr>
          <w:sz w:val="24"/>
          <w:szCs w:val="24"/>
        </w:rPr>
        <w:t>добной модельной). Реактивное сопротивление сначала увеличивается на 10%, после точки Кюри уменьшается на 20%. Такие изменения электрических параметров инду</w:t>
      </w:r>
      <w:r>
        <w:rPr>
          <w:sz w:val="24"/>
          <w:szCs w:val="24"/>
        </w:rPr>
        <w:t>к</w:t>
      </w:r>
      <w:r>
        <w:rPr>
          <w:sz w:val="24"/>
          <w:szCs w:val="24"/>
        </w:rPr>
        <w:t>ционной печи требуют от источника питания глубину регулирования порядка 30 – 35%.</w:t>
      </w:r>
    </w:p>
    <w:p w:rsidR="00D45BA5" w:rsidRDefault="00D45BA5" w:rsidP="002A3D61">
      <w:pPr>
        <w:pStyle w:val="a3"/>
        <w:numPr>
          <w:ilvl w:val="0"/>
          <w:numId w:val="1"/>
        </w:numPr>
        <w:tabs>
          <w:tab w:val="left" w:pos="284"/>
          <w:tab w:val="left" w:pos="993"/>
          <w:tab w:val="left" w:pos="2936"/>
        </w:tabs>
        <w:spacing w:after="240"/>
        <w:ind w:left="0" w:firstLine="709"/>
        <w:contextualSpacing w:val="0"/>
        <w:jc w:val="both"/>
        <w:rPr>
          <w:sz w:val="24"/>
          <w:szCs w:val="24"/>
        </w:rPr>
      </w:pPr>
      <w:r>
        <w:rPr>
          <w:sz w:val="24"/>
          <w:szCs w:val="24"/>
        </w:rPr>
        <w:t>Изменения параметров при нагреве ферромагнитной шихты ставят вопрос с</w:t>
      </w:r>
      <w:r>
        <w:rPr>
          <w:sz w:val="24"/>
          <w:szCs w:val="24"/>
        </w:rPr>
        <w:t>о</w:t>
      </w:r>
      <w:r>
        <w:rPr>
          <w:sz w:val="24"/>
          <w:szCs w:val="24"/>
        </w:rPr>
        <w:t>гласования нагрузки с источником питания</w:t>
      </w:r>
      <w:r w:rsidR="00490EE2">
        <w:rPr>
          <w:sz w:val="24"/>
          <w:szCs w:val="24"/>
        </w:rPr>
        <w:t xml:space="preserve"> для</w:t>
      </w:r>
      <w:r>
        <w:rPr>
          <w:sz w:val="24"/>
          <w:szCs w:val="24"/>
        </w:rPr>
        <w:t xml:space="preserve"> оптимального выбора установленной мощности преобразователя частоты. В исследуемом случае предпочтительно иметь и</w:t>
      </w:r>
      <w:r>
        <w:rPr>
          <w:sz w:val="24"/>
          <w:szCs w:val="24"/>
        </w:rPr>
        <w:t>с</w:t>
      </w:r>
      <w:r>
        <w:rPr>
          <w:sz w:val="24"/>
          <w:szCs w:val="24"/>
        </w:rPr>
        <w:t>точник питания с глубокой регулировкой выходных параметров, а именно</w:t>
      </w:r>
      <w:r w:rsidR="00490EE2">
        <w:rPr>
          <w:sz w:val="24"/>
          <w:szCs w:val="24"/>
        </w:rPr>
        <w:t xml:space="preserve"> </w:t>
      </w:r>
      <w:r w:rsidR="00490EE2" w:rsidRPr="00490EE2">
        <w:rPr>
          <w:sz w:val="24"/>
          <w:szCs w:val="24"/>
        </w:rPr>
        <w:t>—</w:t>
      </w:r>
      <w:r w:rsidR="00490EE2">
        <w:rPr>
          <w:sz w:val="24"/>
          <w:szCs w:val="24"/>
        </w:rPr>
        <w:t xml:space="preserve"> </w:t>
      </w:r>
      <w:r>
        <w:rPr>
          <w:sz w:val="24"/>
          <w:szCs w:val="24"/>
        </w:rPr>
        <w:t xml:space="preserve"> напряж</w:t>
      </w:r>
      <w:r>
        <w:rPr>
          <w:sz w:val="24"/>
          <w:szCs w:val="24"/>
        </w:rPr>
        <w:t>е</w:t>
      </w:r>
      <w:r>
        <w:rPr>
          <w:sz w:val="24"/>
          <w:szCs w:val="24"/>
        </w:rPr>
        <w:t>ния питания инверторного моста.</w:t>
      </w:r>
    </w:p>
    <w:p w:rsidR="00D45D4C" w:rsidRPr="00DD6079" w:rsidRDefault="009E35A0" w:rsidP="002A3D61">
      <w:pPr>
        <w:pStyle w:val="a3"/>
        <w:tabs>
          <w:tab w:val="left" w:pos="284"/>
          <w:tab w:val="left" w:pos="2936"/>
        </w:tabs>
        <w:ind w:left="0"/>
        <w:jc w:val="center"/>
        <w:rPr>
          <w:sz w:val="24"/>
          <w:szCs w:val="24"/>
          <w:lang w:val="en-US"/>
        </w:rPr>
      </w:pPr>
      <w:r>
        <w:rPr>
          <w:sz w:val="24"/>
          <w:szCs w:val="24"/>
        </w:rPr>
        <w:t>Список литературы</w:t>
      </w:r>
    </w:p>
    <w:p w:rsidR="00D45D4C" w:rsidRPr="00E13C19" w:rsidRDefault="00D45D4C" w:rsidP="009E35A0">
      <w:pPr>
        <w:pStyle w:val="a3"/>
        <w:numPr>
          <w:ilvl w:val="0"/>
          <w:numId w:val="2"/>
        </w:numPr>
        <w:tabs>
          <w:tab w:val="left" w:pos="284"/>
          <w:tab w:val="left" w:pos="993"/>
        </w:tabs>
        <w:spacing w:before="120"/>
        <w:ind w:left="0" w:firstLine="709"/>
        <w:jc w:val="both"/>
        <w:rPr>
          <w:sz w:val="24"/>
          <w:szCs w:val="24"/>
        </w:rPr>
      </w:pPr>
      <w:r w:rsidRPr="000E607C">
        <w:rPr>
          <w:sz w:val="24"/>
          <w:szCs w:val="24"/>
        </w:rPr>
        <w:t>Фарбман С.А., Колобнев И.Ф. Индукц</w:t>
      </w:r>
      <w:bookmarkStart w:id="0" w:name="_GoBack"/>
      <w:bookmarkEnd w:id="0"/>
      <w:r w:rsidRPr="000E607C">
        <w:rPr>
          <w:sz w:val="24"/>
          <w:szCs w:val="24"/>
        </w:rPr>
        <w:t>ионные печи для плавки металлов и сплавов. Издание 5-е дополненное и переработанное</w:t>
      </w:r>
      <w:r w:rsidR="00A801CF">
        <w:rPr>
          <w:sz w:val="24"/>
          <w:szCs w:val="24"/>
        </w:rPr>
        <w:t xml:space="preserve"> </w:t>
      </w:r>
      <w:r w:rsidR="00A801CF" w:rsidRPr="00667DE1">
        <w:rPr>
          <w:sz w:val="24"/>
          <w:szCs w:val="24"/>
        </w:rPr>
        <w:t>[Текст]</w:t>
      </w:r>
      <w:r w:rsidR="00A801CF">
        <w:rPr>
          <w:sz w:val="24"/>
          <w:szCs w:val="24"/>
        </w:rPr>
        <w:t>//</w:t>
      </w:r>
      <w:r w:rsidRPr="000E607C">
        <w:rPr>
          <w:sz w:val="24"/>
          <w:szCs w:val="24"/>
        </w:rPr>
        <w:t xml:space="preserve"> М.: Метал</w:t>
      </w:r>
      <w:r>
        <w:rPr>
          <w:sz w:val="24"/>
          <w:szCs w:val="24"/>
        </w:rPr>
        <w:t>лургия, 1968,</w:t>
      </w:r>
      <w:r w:rsidRPr="000E607C">
        <w:rPr>
          <w:sz w:val="24"/>
          <w:szCs w:val="24"/>
        </w:rPr>
        <w:t xml:space="preserve"> 496 с.</w:t>
      </w:r>
    </w:p>
    <w:p w:rsidR="00E13C19" w:rsidRPr="007A3E80" w:rsidRDefault="00756141" w:rsidP="009E35A0">
      <w:pPr>
        <w:pStyle w:val="a3"/>
        <w:numPr>
          <w:ilvl w:val="0"/>
          <w:numId w:val="2"/>
        </w:numPr>
        <w:shd w:val="clear" w:color="auto" w:fill="FFFFFF"/>
        <w:tabs>
          <w:tab w:val="left" w:pos="284"/>
          <w:tab w:val="left" w:pos="993"/>
        </w:tabs>
        <w:ind w:left="0" w:firstLine="709"/>
        <w:jc w:val="both"/>
        <w:outlineLvl w:val="0"/>
        <w:rPr>
          <w:rFonts w:eastAsia="Times New Roman"/>
          <w:color w:val="000000"/>
          <w:kern w:val="36"/>
          <w:sz w:val="24"/>
          <w:szCs w:val="24"/>
        </w:rPr>
      </w:pPr>
      <w:r w:rsidRPr="00756141">
        <w:rPr>
          <w:rFonts w:eastAsia="Times New Roman"/>
          <w:color w:val="000000"/>
          <w:kern w:val="36"/>
          <w:sz w:val="24"/>
          <w:szCs w:val="24"/>
        </w:rPr>
        <w:t>Веников В.А. Теория подобия и моделирования</w:t>
      </w:r>
      <w:r w:rsidR="00A801CF">
        <w:rPr>
          <w:rFonts w:eastAsia="Times New Roman"/>
          <w:color w:val="000000"/>
          <w:kern w:val="36"/>
          <w:sz w:val="24"/>
          <w:szCs w:val="24"/>
        </w:rPr>
        <w:t xml:space="preserve"> </w:t>
      </w:r>
      <w:r w:rsidR="00A801CF" w:rsidRPr="00667DE1">
        <w:rPr>
          <w:sz w:val="24"/>
          <w:szCs w:val="24"/>
        </w:rPr>
        <w:t>[Текст]</w:t>
      </w:r>
      <w:r w:rsidR="00A801CF">
        <w:rPr>
          <w:sz w:val="24"/>
          <w:szCs w:val="24"/>
        </w:rPr>
        <w:t>//</w:t>
      </w:r>
      <w:r w:rsidRPr="00756141">
        <w:rPr>
          <w:rFonts w:eastAsia="Times New Roman"/>
          <w:color w:val="000000"/>
          <w:kern w:val="36"/>
          <w:sz w:val="24"/>
          <w:szCs w:val="24"/>
        </w:rPr>
        <w:t xml:space="preserve"> </w:t>
      </w:r>
      <w:r w:rsidRPr="00756141">
        <w:rPr>
          <w:color w:val="000000"/>
          <w:sz w:val="24"/>
          <w:szCs w:val="24"/>
          <w:shd w:val="clear" w:color="auto" w:fill="FFFFFF"/>
        </w:rPr>
        <w:t>Учебное пособие для вузов. 2-е изд., доп. и перераб., 1976. - 479 с.</w:t>
      </w:r>
    </w:p>
    <w:p w:rsidR="007A3E80" w:rsidRPr="00756141" w:rsidRDefault="007A3E80" w:rsidP="007A3E80">
      <w:pPr>
        <w:pStyle w:val="a3"/>
        <w:shd w:val="clear" w:color="auto" w:fill="FFFFFF"/>
        <w:tabs>
          <w:tab w:val="left" w:pos="284"/>
        </w:tabs>
        <w:ind w:left="0"/>
        <w:jc w:val="both"/>
        <w:outlineLvl w:val="0"/>
        <w:rPr>
          <w:rFonts w:eastAsia="Times New Roman"/>
          <w:color w:val="000000"/>
          <w:kern w:val="36"/>
          <w:sz w:val="24"/>
          <w:szCs w:val="24"/>
        </w:rPr>
      </w:pPr>
    </w:p>
    <w:p w:rsidR="00807000" w:rsidRPr="007E5A54" w:rsidRDefault="00807000" w:rsidP="007E5A54">
      <w:pPr>
        <w:pStyle w:val="a3"/>
        <w:tabs>
          <w:tab w:val="left" w:pos="284"/>
        </w:tabs>
        <w:spacing w:before="120"/>
        <w:ind w:left="0"/>
        <w:jc w:val="both"/>
        <w:rPr>
          <w:sz w:val="24"/>
          <w:szCs w:val="24"/>
        </w:rPr>
      </w:pPr>
      <w:r w:rsidRPr="007E5A54">
        <w:rPr>
          <w:b/>
          <w:sz w:val="24"/>
          <w:szCs w:val="24"/>
        </w:rPr>
        <w:t xml:space="preserve">Генералов </w:t>
      </w:r>
      <w:r w:rsidR="007E5A54" w:rsidRPr="007E5A54">
        <w:rPr>
          <w:b/>
          <w:sz w:val="24"/>
          <w:szCs w:val="24"/>
        </w:rPr>
        <w:t>Иван Михайлович</w:t>
      </w:r>
      <w:r>
        <w:rPr>
          <w:sz w:val="24"/>
          <w:szCs w:val="24"/>
        </w:rPr>
        <w:t>,</w:t>
      </w:r>
      <w:r w:rsidR="007E5A54">
        <w:rPr>
          <w:sz w:val="24"/>
          <w:szCs w:val="24"/>
        </w:rPr>
        <w:t xml:space="preserve"> аспирант </w:t>
      </w:r>
      <w:proofErr w:type="gramStart"/>
      <w:r w:rsidR="007E5A54" w:rsidRPr="00B8290E">
        <w:rPr>
          <w:sz w:val="24"/>
          <w:szCs w:val="24"/>
        </w:rPr>
        <w:t>кафедры</w:t>
      </w:r>
      <w:proofErr w:type="gramEnd"/>
      <w:r w:rsidR="007E5A54" w:rsidRPr="00B8290E">
        <w:rPr>
          <w:sz w:val="24"/>
          <w:szCs w:val="24"/>
        </w:rPr>
        <w:t xml:space="preserve"> Автоматизированные электротехн</w:t>
      </w:r>
      <w:r w:rsidR="007E5A54" w:rsidRPr="00B8290E">
        <w:rPr>
          <w:sz w:val="24"/>
          <w:szCs w:val="24"/>
        </w:rPr>
        <w:t>о</w:t>
      </w:r>
      <w:r w:rsidR="007E5A54" w:rsidRPr="00B8290E">
        <w:rPr>
          <w:sz w:val="24"/>
          <w:szCs w:val="24"/>
        </w:rPr>
        <w:t xml:space="preserve">логические установки и системы (АЭТУС) </w:t>
      </w:r>
      <w:r w:rsidR="007E5A54" w:rsidRPr="00B8290E">
        <w:rPr>
          <w:caps/>
          <w:sz w:val="24"/>
          <w:szCs w:val="24"/>
        </w:rPr>
        <w:t>н</w:t>
      </w:r>
      <w:r w:rsidR="007E5A54" w:rsidRPr="00B8290E">
        <w:rPr>
          <w:sz w:val="24"/>
          <w:szCs w:val="24"/>
        </w:rPr>
        <w:t>ационального исследовательского униве</w:t>
      </w:r>
      <w:r w:rsidR="007E5A54" w:rsidRPr="00B8290E">
        <w:rPr>
          <w:sz w:val="24"/>
          <w:szCs w:val="24"/>
        </w:rPr>
        <w:t>р</w:t>
      </w:r>
      <w:r w:rsidR="007E5A54" w:rsidRPr="00B8290E">
        <w:rPr>
          <w:sz w:val="24"/>
          <w:szCs w:val="24"/>
        </w:rPr>
        <w:t>ситета «Московский энергетический институт» (НИУ «МЭИ»)</w:t>
      </w:r>
      <w:r w:rsidRPr="007E5A54">
        <w:rPr>
          <w:sz w:val="24"/>
          <w:szCs w:val="24"/>
        </w:rPr>
        <w:t xml:space="preserve">, </w:t>
      </w:r>
      <w:r w:rsidR="007E5A54">
        <w:rPr>
          <w:sz w:val="24"/>
          <w:szCs w:val="24"/>
          <w:lang w:val="en-US"/>
        </w:rPr>
        <w:t>e</w:t>
      </w:r>
      <w:r w:rsidRPr="007E5A54">
        <w:rPr>
          <w:sz w:val="24"/>
          <w:szCs w:val="24"/>
        </w:rPr>
        <w:t>-</w:t>
      </w:r>
      <w:r>
        <w:rPr>
          <w:sz w:val="24"/>
          <w:szCs w:val="24"/>
          <w:lang w:val="en-US"/>
        </w:rPr>
        <w:t>mail</w:t>
      </w:r>
      <w:r w:rsidRPr="007E5A54">
        <w:rPr>
          <w:sz w:val="24"/>
          <w:szCs w:val="24"/>
        </w:rPr>
        <w:t xml:space="preserve">: </w:t>
      </w:r>
      <w:r>
        <w:rPr>
          <w:sz w:val="24"/>
          <w:szCs w:val="24"/>
          <w:lang w:val="en-US"/>
        </w:rPr>
        <w:t>generalov</w:t>
      </w:r>
      <w:r w:rsidRPr="007E5A54">
        <w:rPr>
          <w:sz w:val="24"/>
          <w:szCs w:val="24"/>
        </w:rPr>
        <w:t>.</w:t>
      </w:r>
      <w:r>
        <w:rPr>
          <w:sz w:val="24"/>
          <w:szCs w:val="24"/>
          <w:lang w:val="en-US"/>
        </w:rPr>
        <w:t>ivan</w:t>
      </w:r>
      <w:r w:rsidRPr="007E5A54">
        <w:rPr>
          <w:sz w:val="24"/>
          <w:szCs w:val="24"/>
        </w:rPr>
        <w:t>2012@</w:t>
      </w:r>
      <w:r>
        <w:rPr>
          <w:sz w:val="24"/>
          <w:szCs w:val="24"/>
          <w:lang w:val="en-US"/>
        </w:rPr>
        <w:t>yandex</w:t>
      </w:r>
      <w:r w:rsidRPr="007E5A54">
        <w:rPr>
          <w:sz w:val="24"/>
          <w:szCs w:val="24"/>
        </w:rPr>
        <w:t>.</w:t>
      </w:r>
      <w:r>
        <w:rPr>
          <w:sz w:val="24"/>
          <w:szCs w:val="24"/>
          <w:lang w:val="en-US"/>
        </w:rPr>
        <w:t>ru</w:t>
      </w:r>
      <w:r w:rsidRPr="007E5A54">
        <w:rPr>
          <w:sz w:val="24"/>
          <w:szCs w:val="24"/>
        </w:rPr>
        <w:t>.</w:t>
      </w:r>
    </w:p>
    <w:sectPr w:rsidR="00807000" w:rsidRPr="007E5A54" w:rsidSect="00B007F0">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3E7BEF"/>
    <w:multiLevelType w:val="hybridMultilevel"/>
    <w:tmpl w:val="409AE992"/>
    <w:lvl w:ilvl="0" w:tplc="B9B25F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66103071"/>
    <w:multiLevelType w:val="hybridMultilevel"/>
    <w:tmpl w:val="2BEA1C1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1"/>
  <w:proofState w:grammar="clean"/>
  <w:defaultTabStop w:val="708"/>
  <w:autoHyphenation/>
  <w:characterSpacingControl w:val="doNotCompress"/>
  <w:compat>
    <w:useFELayout/>
    <w:compatSetting w:name="compatibilityMode" w:uri="http://schemas.microsoft.com/office/word" w:val="12"/>
  </w:compat>
  <w:rsids>
    <w:rsidRoot w:val="00B007F0"/>
    <w:rsid w:val="000340E7"/>
    <w:rsid w:val="00047028"/>
    <w:rsid w:val="000B137D"/>
    <w:rsid w:val="000B44C3"/>
    <w:rsid w:val="000B6BD8"/>
    <w:rsid w:val="000D3539"/>
    <w:rsid w:val="00101C1A"/>
    <w:rsid w:val="001A1321"/>
    <w:rsid w:val="001B224F"/>
    <w:rsid w:val="001C2083"/>
    <w:rsid w:val="00211DE9"/>
    <w:rsid w:val="00290485"/>
    <w:rsid w:val="00290AC9"/>
    <w:rsid w:val="002A3D61"/>
    <w:rsid w:val="002C2C0C"/>
    <w:rsid w:val="002F6520"/>
    <w:rsid w:val="00305C23"/>
    <w:rsid w:val="00356E91"/>
    <w:rsid w:val="003C1C57"/>
    <w:rsid w:val="00407ABC"/>
    <w:rsid w:val="00490EE2"/>
    <w:rsid w:val="00543A9C"/>
    <w:rsid w:val="00562B9B"/>
    <w:rsid w:val="00576DD3"/>
    <w:rsid w:val="00590B7E"/>
    <w:rsid w:val="005A5869"/>
    <w:rsid w:val="005A67AA"/>
    <w:rsid w:val="005E1CE9"/>
    <w:rsid w:val="0060108B"/>
    <w:rsid w:val="0063004E"/>
    <w:rsid w:val="006A2357"/>
    <w:rsid w:val="006F283C"/>
    <w:rsid w:val="007116B0"/>
    <w:rsid w:val="00743723"/>
    <w:rsid w:val="00756141"/>
    <w:rsid w:val="007A3E80"/>
    <w:rsid w:val="007E5A54"/>
    <w:rsid w:val="007F5585"/>
    <w:rsid w:val="00807000"/>
    <w:rsid w:val="008E17C6"/>
    <w:rsid w:val="009C6B01"/>
    <w:rsid w:val="009E35A0"/>
    <w:rsid w:val="00A5260A"/>
    <w:rsid w:val="00A609F1"/>
    <w:rsid w:val="00A734F8"/>
    <w:rsid w:val="00A801CF"/>
    <w:rsid w:val="00A84851"/>
    <w:rsid w:val="00AB78D1"/>
    <w:rsid w:val="00AE3268"/>
    <w:rsid w:val="00B007F0"/>
    <w:rsid w:val="00B055DD"/>
    <w:rsid w:val="00B8256C"/>
    <w:rsid w:val="00B8532C"/>
    <w:rsid w:val="00B858B1"/>
    <w:rsid w:val="00B901C0"/>
    <w:rsid w:val="00BC763B"/>
    <w:rsid w:val="00C00C5B"/>
    <w:rsid w:val="00C46FC9"/>
    <w:rsid w:val="00C7061E"/>
    <w:rsid w:val="00C924E9"/>
    <w:rsid w:val="00CD5EF4"/>
    <w:rsid w:val="00CF7671"/>
    <w:rsid w:val="00D02695"/>
    <w:rsid w:val="00D1057C"/>
    <w:rsid w:val="00D268EF"/>
    <w:rsid w:val="00D344DB"/>
    <w:rsid w:val="00D45BA5"/>
    <w:rsid w:val="00D45D4C"/>
    <w:rsid w:val="00D779FF"/>
    <w:rsid w:val="00D91F31"/>
    <w:rsid w:val="00DD6079"/>
    <w:rsid w:val="00E115FE"/>
    <w:rsid w:val="00E13C19"/>
    <w:rsid w:val="00E95D43"/>
    <w:rsid w:val="00EA7601"/>
    <w:rsid w:val="00EB47DE"/>
    <w:rsid w:val="00EE2165"/>
    <w:rsid w:val="00F73B0D"/>
    <w:rsid w:val="00FB4B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DE9"/>
  </w:style>
  <w:style w:type="paragraph" w:styleId="1">
    <w:name w:val="heading 1"/>
    <w:basedOn w:val="a"/>
    <w:link w:val="10"/>
    <w:uiPriority w:val="9"/>
    <w:qFormat/>
    <w:rsid w:val="007561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5BA5"/>
    <w:pPr>
      <w:widowControl w:val="0"/>
      <w:autoSpaceDE w:val="0"/>
      <w:autoSpaceDN w:val="0"/>
      <w:adjustRightInd w:val="0"/>
      <w:spacing w:after="0" w:line="240" w:lineRule="auto"/>
      <w:ind w:left="720"/>
      <w:contextualSpacing/>
    </w:pPr>
    <w:rPr>
      <w:rFonts w:ascii="Times New Roman" w:hAnsi="Times New Roman" w:cs="Times New Roman"/>
      <w:sz w:val="20"/>
      <w:szCs w:val="20"/>
    </w:rPr>
  </w:style>
  <w:style w:type="paragraph" w:styleId="a4">
    <w:name w:val="Balloon Text"/>
    <w:basedOn w:val="a"/>
    <w:link w:val="a5"/>
    <w:uiPriority w:val="99"/>
    <w:semiHidden/>
    <w:unhideWhenUsed/>
    <w:rsid w:val="00D45BA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45BA5"/>
    <w:rPr>
      <w:rFonts w:ascii="Tahoma" w:hAnsi="Tahoma" w:cs="Tahoma"/>
      <w:sz w:val="16"/>
      <w:szCs w:val="16"/>
    </w:rPr>
  </w:style>
  <w:style w:type="character" w:customStyle="1" w:styleId="10">
    <w:name w:val="Заголовок 1 Знак"/>
    <w:basedOn w:val="a0"/>
    <w:link w:val="1"/>
    <w:uiPriority w:val="9"/>
    <w:rsid w:val="00756141"/>
    <w:rPr>
      <w:rFonts w:ascii="Times New Roman" w:eastAsia="Times New Roman" w:hAnsi="Times New Roman" w:cs="Times New Roman"/>
      <w:b/>
      <w:bCs/>
      <w:kern w:val="36"/>
      <w:sz w:val="48"/>
      <w:szCs w:val="48"/>
    </w:rPr>
  </w:style>
  <w:style w:type="table" w:styleId="a6">
    <w:name w:val="Table Grid"/>
    <w:basedOn w:val="a1"/>
    <w:uiPriority w:val="59"/>
    <w:rsid w:val="00211D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9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2D84FB-52C1-4738-A009-D8300B7E4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Pages>
  <Words>1148</Words>
  <Characters>6547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dc:creator>
  <cp:keywords/>
  <dc:description/>
  <cp:lastModifiedBy>Admin</cp:lastModifiedBy>
  <cp:revision>177</cp:revision>
  <dcterms:created xsi:type="dcterms:W3CDTF">2014-06-03T17:35:00Z</dcterms:created>
  <dcterms:modified xsi:type="dcterms:W3CDTF">2014-06-18T07:01:00Z</dcterms:modified>
</cp:coreProperties>
</file>