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29" w:rsidRDefault="00522129" w:rsidP="00C90198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1B0E7C">
        <w:rPr>
          <w:rFonts w:ascii="Times New Roman" w:hAnsi="Times New Roman"/>
          <w:sz w:val="24"/>
          <w:szCs w:val="24"/>
        </w:rPr>
        <w:t>УДК 681.536.6</w:t>
      </w:r>
      <w:proofErr w:type="gramStart"/>
      <w:r w:rsidRPr="001B0E7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B0E7C">
        <w:rPr>
          <w:rFonts w:ascii="Times New Roman" w:hAnsi="Times New Roman"/>
          <w:sz w:val="24"/>
          <w:szCs w:val="24"/>
        </w:rPr>
        <w:t xml:space="preserve"> 631.23</w:t>
      </w:r>
    </w:p>
    <w:p w:rsidR="00522129" w:rsidRDefault="00522129" w:rsidP="00522129">
      <w:pPr>
        <w:jc w:val="center"/>
        <w:rPr>
          <w:rFonts w:ascii="Times New Roman" w:hAnsi="Times New Roman"/>
          <w:sz w:val="24"/>
          <w:szCs w:val="24"/>
        </w:rPr>
      </w:pPr>
      <w:r w:rsidRPr="00522129">
        <w:rPr>
          <w:rFonts w:ascii="Times New Roman" w:hAnsi="Times New Roman"/>
          <w:b/>
          <w:sz w:val="24"/>
          <w:szCs w:val="24"/>
        </w:rPr>
        <w:t>ОПРЕДЕЛЕНИЕ ОПТИМАЛЬНЫХ ТЕМПЕРАТУР ПРИБОРОВ ОБОГРЕВА ПРОМЫШЛЕННОЙ ТЕПЛИЦЫ</w:t>
      </w:r>
      <w:r w:rsidRPr="001B0E7C">
        <w:rPr>
          <w:rStyle w:val="a7"/>
          <w:rFonts w:ascii="Times New Roman" w:hAnsi="Times New Roman"/>
          <w:sz w:val="24"/>
          <w:szCs w:val="24"/>
        </w:rPr>
        <w:footnoteReference w:customMarkFollows="1" w:id="1"/>
        <w:sym w:font="Symbol" w:char="F02A"/>
      </w:r>
    </w:p>
    <w:p w:rsidR="00FF76C9" w:rsidRPr="00522129" w:rsidRDefault="00FF76C9" w:rsidP="005221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2129" w:rsidRPr="00E749F3" w:rsidRDefault="00522129" w:rsidP="00522129">
      <w:pPr>
        <w:jc w:val="right"/>
        <w:rPr>
          <w:rFonts w:ascii="Times New Roman" w:hAnsi="Times New Roman"/>
          <w:b/>
          <w:sz w:val="24"/>
          <w:szCs w:val="24"/>
        </w:rPr>
      </w:pPr>
      <w:r w:rsidRPr="00E749F3">
        <w:rPr>
          <w:rFonts w:ascii="Times New Roman" w:hAnsi="Times New Roman"/>
          <w:b/>
          <w:bCs/>
          <w:sz w:val="24"/>
          <w:szCs w:val="24"/>
        </w:rPr>
        <w:t>Каравайков В.М.</w:t>
      </w:r>
      <w:r>
        <w:rPr>
          <w:rFonts w:ascii="Times New Roman" w:hAnsi="Times New Roman"/>
          <w:b/>
          <w:bCs/>
          <w:sz w:val="24"/>
          <w:szCs w:val="24"/>
        </w:rPr>
        <w:t>, Волков И.О.</w:t>
      </w:r>
    </w:p>
    <w:p w:rsidR="00522129" w:rsidRDefault="00522129" w:rsidP="00FF76C9">
      <w:pPr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E749F3">
        <w:rPr>
          <w:rFonts w:ascii="Times New Roman" w:hAnsi="Times New Roman"/>
          <w:i/>
          <w:sz w:val="24"/>
          <w:szCs w:val="24"/>
        </w:rPr>
        <w:t xml:space="preserve">Россия, г. Кострома, </w:t>
      </w:r>
      <w:proofErr w:type="gramStart"/>
      <w:r w:rsidRPr="00E749F3">
        <w:rPr>
          <w:rFonts w:ascii="Times New Roman" w:hAnsi="Times New Roman"/>
          <w:i/>
          <w:sz w:val="24"/>
          <w:szCs w:val="24"/>
        </w:rPr>
        <w:t>Костромской</w:t>
      </w:r>
      <w:proofErr w:type="gramEnd"/>
      <w:r w:rsidRPr="00E749F3">
        <w:rPr>
          <w:rFonts w:ascii="Times New Roman" w:hAnsi="Times New Roman"/>
          <w:i/>
          <w:sz w:val="24"/>
          <w:szCs w:val="24"/>
        </w:rPr>
        <w:t xml:space="preserve"> </w:t>
      </w:r>
      <w:r w:rsidR="00FF76C9">
        <w:rPr>
          <w:rFonts w:ascii="Times New Roman" w:hAnsi="Times New Roman"/>
          <w:i/>
          <w:sz w:val="24"/>
          <w:szCs w:val="24"/>
        </w:rPr>
        <w:t>ГТУ</w:t>
      </w:r>
    </w:p>
    <w:p w:rsidR="00522129" w:rsidRDefault="00522129" w:rsidP="00522129">
      <w:pPr>
        <w:ind w:firstLine="0"/>
        <w:rPr>
          <w:rFonts w:ascii="Times New Roman" w:hAnsi="Times New Roman"/>
          <w:sz w:val="24"/>
          <w:szCs w:val="24"/>
        </w:rPr>
      </w:pPr>
    </w:p>
    <w:p w:rsidR="00522129" w:rsidRPr="00522129" w:rsidRDefault="00522129" w:rsidP="00522129">
      <w:pPr>
        <w:ind w:firstLine="0"/>
        <w:rPr>
          <w:rFonts w:ascii="Times New Roman" w:hAnsi="Times New Roman"/>
          <w:sz w:val="24"/>
          <w:szCs w:val="24"/>
        </w:rPr>
      </w:pPr>
      <w:r w:rsidRPr="00522129">
        <w:rPr>
          <w:rFonts w:ascii="Times New Roman" w:hAnsi="Times New Roman"/>
          <w:sz w:val="24"/>
          <w:szCs w:val="24"/>
        </w:rPr>
        <w:t>Привед</w:t>
      </w:r>
      <w:r>
        <w:rPr>
          <w:rFonts w:ascii="Times New Roman" w:hAnsi="Times New Roman"/>
          <w:sz w:val="24"/>
          <w:szCs w:val="24"/>
        </w:rPr>
        <w:t>ены</w:t>
      </w:r>
      <w:r w:rsidRPr="00522129">
        <w:rPr>
          <w:rFonts w:ascii="Times New Roman" w:hAnsi="Times New Roman"/>
          <w:sz w:val="24"/>
          <w:szCs w:val="24"/>
        </w:rPr>
        <w:t xml:space="preserve"> результаты вычислительного эксперимента с применением технологии </w:t>
      </w:r>
      <w:r w:rsidRPr="00522129">
        <w:rPr>
          <w:rFonts w:ascii="Times New Roman" w:hAnsi="Times New Roman"/>
          <w:sz w:val="24"/>
          <w:szCs w:val="24"/>
          <w:lang w:val="en-US"/>
        </w:rPr>
        <w:t>ANSYS</w:t>
      </w:r>
      <w:r w:rsidRPr="00522129">
        <w:rPr>
          <w:rFonts w:ascii="Times New Roman" w:hAnsi="Times New Roman"/>
          <w:sz w:val="24"/>
          <w:szCs w:val="24"/>
        </w:rPr>
        <w:t xml:space="preserve"> по определению  оптимальных значений температур приборов надпочвенного и грунтового обогрева в теплице с одинарным и двойным остеклением с учетом температуры наружного воздуха.</w:t>
      </w:r>
    </w:p>
    <w:p w:rsidR="00522129" w:rsidRDefault="00522129" w:rsidP="00522129">
      <w:pPr>
        <w:ind w:firstLine="0"/>
        <w:rPr>
          <w:rFonts w:ascii="Times New Roman" w:hAnsi="Times New Roman"/>
          <w:sz w:val="28"/>
          <w:szCs w:val="28"/>
        </w:rPr>
      </w:pPr>
    </w:p>
    <w:p w:rsidR="00522129" w:rsidRPr="00522129" w:rsidRDefault="00522129" w:rsidP="00522129">
      <w:pPr>
        <w:ind w:firstLine="0"/>
        <w:rPr>
          <w:rFonts w:ascii="Times New Roman" w:hAnsi="Times New Roman"/>
          <w:sz w:val="24"/>
          <w:szCs w:val="24"/>
          <w:lang w:val="en-US"/>
        </w:rPr>
      </w:pPr>
      <w:r w:rsidRPr="00522129">
        <w:rPr>
          <w:rFonts w:ascii="Times New Roman" w:eastAsiaTheme="minorHAnsi" w:hAnsi="Times New Roman"/>
          <w:sz w:val="24"/>
          <w:szCs w:val="24"/>
          <w:lang w:val="en-US"/>
        </w:rPr>
        <w:t xml:space="preserve">Results of computing experiment with application of technology ANSYS by definition of optimum values of temperatures of devices </w:t>
      </w:r>
      <w:r w:rsidRPr="00522129">
        <w:rPr>
          <w:rFonts w:ascii="Times New Roman" w:eastAsiaTheme="minorHAnsi" w:hAnsi="Times New Roman"/>
          <w:sz w:val="24"/>
          <w:szCs w:val="24"/>
        </w:rPr>
        <w:t>надпочвенного</w:t>
      </w:r>
      <w:r w:rsidRPr="00522129">
        <w:rPr>
          <w:rFonts w:ascii="Times New Roman" w:eastAsiaTheme="minorHAnsi" w:hAnsi="Times New Roman"/>
          <w:sz w:val="24"/>
          <w:szCs w:val="24"/>
          <w:lang w:val="en-US"/>
        </w:rPr>
        <w:t xml:space="preserve"> and soil heating in a hothouse with an unary and double glass cover taking into account temperature of external air are resulted.</w:t>
      </w:r>
    </w:p>
    <w:p w:rsidR="00522129" w:rsidRPr="00522129" w:rsidRDefault="00522129" w:rsidP="00522129">
      <w:pPr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522129" w:rsidRPr="008079C8" w:rsidRDefault="00522129" w:rsidP="00522129">
      <w:pPr>
        <w:rPr>
          <w:rFonts w:ascii="Times New Roman" w:hAnsi="Times New Roman"/>
          <w:sz w:val="24"/>
          <w:szCs w:val="24"/>
        </w:rPr>
      </w:pPr>
      <w:r w:rsidRPr="008079C8">
        <w:rPr>
          <w:rFonts w:ascii="Times New Roman" w:hAnsi="Times New Roman"/>
          <w:sz w:val="24"/>
          <w:szCs w:val="24"/>
        </w:rPr>
        <w:t>Определим температуры приборов надпочвенного и грунтового обогрева, обеспечивающие достижение оптимальных для культуры томатов температур для теплицы с двойным остеклением при температуре наружного воздуха –35</w:t>
      </w:r>
      <w:proofErr w:type="gramStart"/>
      <w:r w:rsidRPr="008079C8">
        <w:rPr>
          <w:rFonts w:ascii="Times New Roman" w:hAnsi="Times New Roman"/>
          <w:sz w:val="24"/>
          <w:szCs w:val="24"/>
        </w:rPr>
        <w:t xml:space="preserve"> °С</w:t>
      </w:r>
      <w:proofErr w:type="gramEnd"/>
      <w:r w:rsidRPr="008079C8">
        <w:rPr>
          <w:rFonts w:ascii="Times New Roman" w:hAnsi="Times New Roman"/>
          <w:sz w:val="24"/>
          <w:szCs w:val="24"/>
        </w:rPr>
        <w:t xml:space="preserve"> в ночное время. Для этого в разделе </w:t>
      </w:r>
      <w:r w:rsidRPr="008079C8">
        <w:rPr>
          <w:rFonts w:ascii="Times New Roman" w:hAnsi="Times New Roman"/>
          <w:sz w:val="24"/>
          <w:szCs w:val="24"/>
          <w:lang w:val="en-US"/>
        </w:rPr>
        <w:t>Goal</w:t>
      </w:r>
      <w:r w:rsidRPr="008079C8">
        <w:rPr>
          <w:rFonts w:ascii="Times New Roman" w:hAnsi="Times New Roman"/>
          <w:sz w:val="24"/>
          <w:szCs w:val="24"/>
        </w:rPr>
        <w:t xml:space="preserve"> </w:t>
      </w:r>
      <w:r w:rsidRPr="008079C8">
        <w:rPr>
          <w:rFonts w:ascii="Times New Roman" w:hAnsi="Times New Roman"/>
          <w:sz w:val="24"/>
          <w:szCs w:val="24"/>
          <w:lang w:val="en-US"/>
        </w:rPr>
        <w:t>Driven</w:t>
      </w:r>
      <w:r w:rsidRPr="008079C8">
        <w:rPr>
          <w:rFonts w:ascii="Times New Roman" w:hAnsi="Times New Roman"/>
          <w:sz w:val="24"/>
          <w:szCs w:val="24"/>
        </w:rPr>
        <w:t xml:space="preserve"> </w:t>
      </w:r>
      <w:r w:rsidRPr="008079C8">
        <w:rPr>
          <w:rFonts w:ascii="Times New Roman" w:hAnsi="Times New Roman"/>
          <w:sz w:val="24"/>
          <w:szCs w:val="24"/>
          <w:lang w:val="en-US"/>
        </w:rPr>
        <w:t>Optimization</w:t>
      </w:r>
      <w:r w:rsidRPr="008079C8">
        <w:rPr>
          <w:rFonts w:ascii="Times New Roman" w:hAnsi="Times New Roman"/>
          <w:sz w:val="24"/>
          <w:szCs w:val="24"/>
        </w:rPr>
        <w:t xml:space="preserve"> дерева проекта </w:t>
      </w:r>
      <w:r w:rsidRPr="008079C8">
        <w:rPr>
          <w:rFonts w:ascii="Times New Roman" w:hAnsi="Times New Roman"/>
          <w:sz w:val="24"/>
          <w:szCs w:val="24"/>
          <w:lang w:val="en-US"/>
        </w:rPr>
        <w:t>ANSYS</w:t>
      </w:r>
      <w:r w:rsidR="00DA3E40">
        <w:rPr>
          <w:rFonts w:ascii="Times New Roman" w:hAnsi="Times New Roman"/>
          <w:sz w:val="24"/>
          <w:szCs w:val="24"/>
        </w:rPr>
        <w:t xml:space="preserve"> </w:t>
      </w:r>
      <w:r w:rsidR="00DA3E40" w:rsidRPr="00DA3E40">
        <w:rPr>
          <w:rFonts w:ascii="Times New Roman" w:hAnsi="Times New Roman"/>
          <w:sz w:val="24"/>
          <w:szCs w:val="24"/>
        </w:rPr>
        <w:t>[</w:t>
      </w:r>
      <w:r w:rsidR="00DA3E40">
        <w:rPr>
          <w:rFonts w:ascii="Times New Roman" w:hAnsi="Times New Roman"/>
          <w:sz w:val="24"/>
          <w:szCs w:val="24"/>
        </w:rPr>
        <w:t>1</w:t>
      </w:r>
      <w:r w:rsidR="00DA3E40" w:rsidRPr="00DA3E40">
        <w:rPr>
          <w:rFonts w:ascii="Times New Roman" w:hAnsi="Times New Roman"/>
          <w:sz w:val="24"/>
          <w:szCs w:val="24"/>
        </w:rPr>
        <w:t>]</w:t>
      </w:r>
      <w:r w:rsidRPr="008079C8">
        <w:rPr>
          <w:rFonts w:ascii="Times New Roman" w:hAnsi="Times New Roman"/>
          <w:sz w:val="24"/>
          <w:szCs w:val="24"/>
        </w:rPr>
        <w:t xml:space="preserve"> установим для выходных параметров модели в стоке </w:t>
      </w:r>
      <w:r w:rsidRPr="008079C8">
        <w:rPr>
          <w:rFonts w:ascii="Times New Roman" w:hAnsi="Times New Roman"/>
          <w:sz w:val="24"/>
          <w:szCs w:val="24"/>
          <w:lang w:val="en-US"/>
        </w:rPr>
        <w:t>Objectives</w:t>
      </w:r>
      <w:r w:rsidRPr="008079C8">
        <w:rPr>
          <w:rFonts w:ascii="Times New Roman" w:hAnsi="Times New Roman"/>
          <w:sz w:val="24"/>
          <w:szCs w:val="24"/>
        </w:rPr>
        <w:t xml:space="preserve"> параметр </w:t>
      </w:r>
      <w:r w:rsidRPr="008079C8">
        <w:rPr>
          <w:rFonts w:ascii="Times New Roman" w:hAnsi="Times New Roman"/>
          <w:sz w:val="24"/>
          <w:szCs w:val="24"/>
          <w:lang w:val="en-US"/>
        </w:rPr>
        <w:t>Seek</w:t>
      </w:r>
      <w:r w:rsidRPr="008079C8">
        <w:rPr>
          <w:rFonts w:ascii="Times New Roman" w:hAnsi="Times New Roman"/>
          <w:sz w:val="24"/>
          <w:szCs w:val="24"/>
        </w:rPr>
        <w:t xml:space="preserve"> </w:t>
      </w:r>
      <w:r w:rsidRPr="008079C8">
        <w:rPr>
          <w:rFonts w:ascii="Times New Roman" w:hAnsi="Times New Roman"/>
          <w:sz w:val="24"/>
          <w:szCs w:val="24"/>
          <w:lang w:val="en-US"/>
        </w:rPr>
        <w:t>Target</w:t>
      </w:r>
      <w:r w:rsidRPr="008079C8">
        <w:rPr>
          <w:rFonts w:ascii="Times New Roman" w:hAnsi="Times New Roman"/>
          <w:sz w:val="24"/>
          <w:szCs w:val="24"/>
        </w:rPr>
        <w:t>, и зададим для температуры воздуха значение 18,5</w:t>
      </w:r>
      <w:proofErr w:type="gramStart"/>
      <w:r w:rsidRPr="008079C8">
        <w:rPr>
          <w:rFonts w:ascii="Times New Roman" w:hAnsi="Times New Roman"/>
          <w:sz w:val="24"/>
          <w:szCs w:val="24"/>
        </w:rPr>
        <w:t xml:space="preserve"> °С</w:t>
      </w:r>
      <w:proofErr w:type="gramEnd"/>
      <w:r w:rsidRPr="008079C8">
        <w:rPr>
          <w:rFonts w:ascii="Times New Roman" w:hAnsi="Times New Roman"/>
          <w:sz w:val="24"/>
          <w:szCs w:val="24"/>
        </w:rPr>
        <w:t>, для температуры грунта 19 °С</w:t>
      </w:r>
      <w:r w:rsidR="00DA3E40">
        <w:rPr>
          <w:rFonts w:ascii="Times New Roman" w:hAnsi="Times New Roman"/>
          <w:sz w:val="24"/>
          <w:szCs w:val="24"/>
        </w:rPr>
        <w:t xml:space="preserve"> </w:t>
      </w:r>
      <w:r w:rsidR="00DA3E40" w:rsidRPr="00DA3E40">
        <w:rPr>
          <w:rFonts w:ascii="Times New Roman" w:hAnsi="Times New Roman"/>
          <w:sz w:val="24"/>
          <w:szCs w:val="24"/>
        </w:rPr>
        <w:t>[</w:t>
      </w:r>
      <w:r w:rsidR="00DA3E40">
        <w:rPr>
          <w:rFonts w:ascii="Times New Roman" w:hAnsi="Times New Roman"/>
          <w:sz w:val="24"/>
          <w:szCs w:val="24"/>
        </w:rPr>
        <w:t>2</w:t>
      </w:r>
      <w:r w:rsidR="00DA3E40" w:rsidRPr="00DA3E40">
        <w:rPr>
          <w:rFonts w:ascii="Times New Roman" w:hAnsi="Times New Roman"/>
          <w:sz w:val="24"/>
          <w:szCs w:val="24"/>
        </w:rPr>
        <w:t>]</w:t>
      </w:r>
      <w:r w:rsidRPr="008079C8">
        <w:rPr>
          <w:rFonts w:ascii="Times New Roman" w:hAnsi="Times New Roman"/>
          <w:sz w:val="24"/>
          <w:szCs w:val="24"/>
        </w:rPr>
        <w:t>. Таким образом, программа определит значения входных параметров, необходимых для достижения заданных температур.</w:t>
      </w:r>
    </w:p>
    <w:p w:rsidR="00522129" w:rsidRPr="008079C8" w:rsidRDefault="00522129" w:rsidP="00522129">
      <w:pPr>
        <w:rPr>
          <w:rFonts w:ascii="Times New Roman" w:hAnsi="Times New Roman"/>
          <w:sz w:val="24"/>
          <w:szCs w:val="24"/>
        </w:rPr>
      </w:pPr>
      <w:r w:rsidRPr="008079C8">
        <w:rPr>
          <w:rFonts w:ascii="Times New Roman" w:hAnsi="Times New Roman"/>
          <w:sz w:val="24"/>
          <w:szCs w:val="24"/>
        </w:rPr>
        <w:t xml:space="preserve">Для поставленной задачи </w:t>
      </w:r>
      <w:r w:rsidRPr="008079C8">
        <w:rPr>
          <w:rFonts w:ascii="Times New Roman" w:hAnsi="Times New Roman"/>
          <w:sz w:val="24"/>
          <w:szCs w:val="24"/>
          <w:lang w:val="en-US"/>
        </w:rPr>
        <w:t>ANSYS</w:t>
      </w:r>
      <w:r w:rsidRPr="008079C8">
        <w:rPr>
          <w:rFonts w:ascii="Times New Roman" w:hAnsi="Times New Roman"/>
          <w:sz w:val="24"/>
          <w:szCs w:val="24"/>
        </w:rPr>
        <w:t xml:space="preserve"> определил три варианта оптимальных параметров, представленные в таблице </w:t>
      </w:r>
      <w:r w:rsidR="00DA3E40">
        <w:rPr>
          <w:rFonts w:ascii="Times New Roman" w:hAnsi="Times New Roman"/>
          <w:sz w:val="24"/>
          <w:szCs w:val="24"/>
        </w:rPr>
        <w:t>1</w:t>
      </w:r>
      <w:r w:rsidRPr="008079C8">
        <w:rPr>
          <w:rFonts w:ascii="Times New Roman" w:hAnsi="Times New Roman"/>
          <w:sz w:val="24"/>
          <w:szCs w:val="24"/>
        </w:rPr>
        <w:t xml:space="preserve">. При этом наиболее близкие по критерию оптимальности варианты выводятся программой в первую очередь. </w:t>
      </w:r>
    </w:p>
    <w:p w:rsidR="00522129" w:rsidRPr="008079C8" w:rsidRDefault="00522129" w:rsidP="00522129">
      <w:pPr>
        <w:keepNext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8079C8">
        <w:rPr>
          <w:rFonts w:ascii="Times New Roman" w:hAnsi="Times New Roman"/>
          <w:sz w:val="24"/>
          <w:szCs w:val="24"/>
        </w:rPr>
        <w:t xml:space="preserve">Таблица </w:t>
      </w:r>
      <w:r w:rsidR="00DA3E40">
        <w:rPr>
          <w:rFonts w:ascii="Times New Roman" w:hAnsi="Times New Roman"/>
          <w:sz w:val="24"/>
          <w:szCs w:val="24"/>
        </w:rPr>
        <w:t>1</w:t>
      </w:r>
      <w:r w:rsidRPr="008079C8">
        <w:rPr>
          <w:rFonts w:ascii="Times New Roman" w:hAnsi="Times New Roman"/>
          <w:sz w:val="24"/>
          <w:szCs w:val="24"/>
        </w:rPr>
        <w:t xml:space="preserve"> – Оптимальные значения температур приборов надпочвенного и грунтового обогрева для культуры томата.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2066"/>
        <w:gridCol w:w="2044"/>
        <w:gridCol w:w="1985"/>
      </w:tblGrid>
      <w:tr w:rsidR="00522129" w:rsidRPr="008079C8" w:rsidTr="00996D00">
        <w:tc>
          <w:tcPr>
            <w:tcW w:w="851" w:type="dxa"/>
            <w:vMerge w:val="restart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079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079C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34" w:type="dxa"/>
            <w:gridSpan w:val="2"/>
            <w:vAlign w:val="center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Входные параметры</w:t>
            </w:r>
          </w:p>
        </w:tc>
        <w:tc>
          <w:tcPr>
            <w:tcW w:w="4029" w:type="dxa"/>
            <w:gridSpan w:val="2"/>
            <w:vAlign w:val="center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Выходные параметры</w:t>
            </w:r>
          </w:p>
        </w:tc>
      </w:tr>
      <w:tr w:rsidR="00522129" w:rsidRPr="008079C8" w:rsidTr="00996D00">
        <w:tc>
          <w:tcPr>
            <w:tcW w:w="851" w:type="dxa"/>
            <w:vMerge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Температура приборов надпочвенного обогрева, °</w:t>
            </w:r>
            <w:proofErr w:type="gramStart"/>
            <w:r w:rsidRPr="008079C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66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Температура приборов почвенного обогрева, °</w:t>
            </w:r>
            <w:proofErr w:type="gramStart"/>
            <w:r w:rsidRPr="008079C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44" w:type="dxa"/>
            <w:vAlign w:val="center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Средняя температура воздуха, °</w:t>
            </w:r>
            <w:proofErr w:type="gramStart"/>
            <w:r w:rsidRPr="008079C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5" w:type="dxa"/>
            <w:vAlign w:val="center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Средняя температура грунта, °</w:t>
            </w:r>
            <w:proofErr w:type="gramStart"/>
            <w:r w:rsidRPr="008079C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522129" w:rsidRPr="008079C8" w:rsidTr="00996D00">
        <w:tc>
          <w:tcPr>
            <w:tcW w:w="851" w:type="dxa"/>
            <w:vAlign w:val="center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79C8">
              <w:rPr>
                <w:rFonts w:ascii="Times New Roman" w:hAnsi="Times New Roman"/>
                <w:sz w:val="24"/>
                <w:szCs w:val="24"/>
                <w:u w:val="single"/>
              </w:rPr>
              <w:t>55,62</w:t>
            </w:r>
          </w:p>
        </w:tc>
        <w:tc>
          <w:tcPr>
            <w:tcW w:w="2066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79C8">
              <w:rPr>
                <w:rFonts w:ascii="Times New Roman" w:hAnsi="Times New Roman"/>
                <w:sz w:val="24"/>
                <w:szCs w:val="24"/>
                <w:u w:val="single"/>
              </w:rPr>
              <w:t>30,11</w:t>
            </w:r>
          </w:p>
        </w:tc>
        <w:tc>
          <w:tcPr>
            <w:tcW w:w="2044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18,22</w:t>
            </w:r>
          </w:p>
        </w:tc>
        <w:tc>
          <w:tcPr>
            <w:tcW w:w="1985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18,94</w:t>
            </w:r>
          </w:p>
        </w:tc>
      </w:tr>
      <w:tr w:rsidR="00522129" w:rsidRPr="008079C8" w:rsidTr="00996D00">
        <w:tc>
          <w:tcPr>
            <w:tcW w:w="851" w:type="dxa"/>
            <w:vAlign w:val="center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53,22</w:t>
            </w:r>
          </w:p>
        </w:tc>
        <w:tc>
          <w:tcPr>
            <w:tcW w:w="2066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32,69</w:t>
            </w:r>
          </w:p>
        </w:tc>
        <w:tc>
          <w:tcPr>
            <w:tcW w:w="2044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17,15</w:t>
            </w:r>
          </w:p>
        </w:tc>
        <w:tc>
          <w:tcPr>
            <w:tcW w:w="1985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19,24</w:t>
            </w:r>
          </w:p>
        </w:tc>
      </w:tr>
      <w:tr w:rsidR="00522129" w:rsidRPr="008079C8" w:rsidTr="00996D00">
        <w:tc>
          <w:tcPr>
            <w:tcW w:w="851" w:type="dxa"/>
            <w:vAlign w:val="center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54,74</w:t>
            </w:r>
          </w:p>
        </w:tc>
        <w:tc>
          <w:tcPr>
            <w:tcW w:w="2066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36,75</w:t>
            </w:r>
          </w:p>
        </w:tc>
        <w:tc>
          <w:tcPr>
            <w:tcW w:w="2044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18,44</w:t>
            </w:r>
          </w:p>
        </w:tc>
        <w:tc>
          <w:tcPr>
            <w:tcW w:w="1985" w:type="dxa"/>
          </w:tcPr>
          <w:p w:rsidR="00522129" w:rsidRPr="008079C8" w:rsidRDefault="00522129" w:rsidP="00996D00">
            <w:pPr>
              <w:keepNext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C8">
              <w:rPr>
                <w:rFonts w:ascii="Times New Roman" w:hAnsi="Times New Roman"/>
                <w:sz w:val="24"/>
                <w:szCs w:val="24"/>
              </w:rPr>
              <w:t>21,41</w:t>
            </w:r>
          </w:p>
        </w:tc>
      </w:tr>
    </w:tbl>
    <w:p w:rsidR="00522129" w:rsidRPr="008079C8" w:rsidRDefault="00522129" w:rsidP="00522129">
      <w:pPr>
        <w:pStyle w:val="2"/>
        <w:keepNext/>
        <w:widowControl/>
        <w:ind w:firstLine="709"/>
        <w:rPr>
          <w:szCs w:val="24"/>
        </w:rPr>
      </w:pPr>
      <w:r w:rsidRPr="008079C8">
        <w:rPr>
          <w:szCs w:val="24"/>
        </w:rPr>
        <w:t xml:space="preserve">Из таблицы </w:t>
      </w:r>
      <w:r w:rsidR="00DA3E40">
        <w:rPr>
          <w:szCs w:val="24"/>
        </w:rPr>
        <w:t>1</w:t>
      </w:r>
      <w:r w:rsidRPr="008079C8">
        <w:rPr>
          <w:szCs w:val="24"/>
        </w:rPr>
        <w:t xml:space="preserve"> следует, что для культуры томата в заданных условиях для типовой теплицы с использованием двойного остекления оптимальный температурный режим воздуха и грунта достигается при температуре приборов надпочвенного обогрева 55,6</w:t>
      </w:r>
      <w:proofErr w:type="gramStart"/>
      <w:r w:rsidRPr="008079C8">
        <w:rPr>
          <w:szCs w:val="24"/>
        </w:rPr>
        <w:t xml:space="preserve"> °С</w:t>
      </w:r>
      <w:proofErr w:type="gramEnd"/>
      <w:r w:rsidRPr="008079C8">
        <w:rPr>
          <w:szCs w:val="24"/>
        </w:rPr>
        <w:t>, подпочвенного обогрева  30,1 °С.  При этом удельная мощность системы надпочвенного обогрева составит 190 Вт/м</w:t>
      </w:r>
      <w:r w:rsidRPr="008079C8">
        <w:rPr>
          <w:szCs w:val="24"/>
          <w:vertAlign w:val="superscript"/>
        </w:rPr>
        <w:t>2</w:t>
      </w:r>
      <w:r w:rsidRPr="008079C8">
        <w:rPr>
          <w:szCs w:val="24"/>
        </w:rPr>
        <w:t>, подпочвенного обогрева – 30 Вт/м</w:t>
      </w:r>
      <w:r w:rsidRPr="008079C8">
        <w:rPr>
          <w:szCs w:val="24"/>
          <w:vertAlign w:val="superscript"/>
        </w:rPr>
        <w:t>2</w:t>
      </w:r>
      <w:r w:rsidRPr="008079C8">
        <w:rPr>
          <w:szCs w:val="24"/>
        </w:rPr>
        <w:t>, всего 220 Вт/м</w:t>
      </w:r>
      <w:r w:rsidRPr="008079C8">
        <w:rPr>
          <w:szCs w:val="24"/>
          <w:vertAlign w:val="superscript"/>
        </w:rPr>
        <w:t>2</w:t>
      </w:r>
      <w:r w:rsidRPr="008079C8">
        <w:rPr>
          <w:szCs w:val="24"/>
        </w:rPr>
        <w:t>.</w:t>
      </w:r>
    </w:p>
    <w:p w:rsidR="00522129" w:rsidRPr="008079C8" w:rsidRDefault="00522129" w:rsidP="00522129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079C8">
        <w:rPr>
          <w:rFonts w:ascii="Times New Roman" w:hAnsi="Times New Roman"/>
          <w:sz w:val="24"/>
          <w:szCs w:val="24"/>
        </w:rPr>
        <w:t xml:space="preserve">Произведем аналогичные расчеты для типовой теплицы с одинарным остеклением. Результаты вычислительного эксперимента приведены в таблице </w:t>
      </w:r>
      <w:r w:rsidR="00DA3E40">
        <w:rPr>
          <w:rFonts w:ascii="Times New Roman" w:hAnsi="Times New Roman"/>
          <w:sz w:val="24"/>
          <w:szCs w:val="24"/>
        </w:rPr>
        <w:t>2</w:t>
      </w:r>
      <w:r w:rsidRPr="008079C8">
        <w:rPr>
          <w:rFonts w:ascii="Times New Roman" w:hAnsi="Times New Roman"/>
          <w:sz w:val="24"/>
          <w:szCs w:val="24"/>
        </w:rPr>
        <w:t>.</w:t>
      </w:r>
    </w:p>
    <w:p w:rsidR="00522129" w:rsidRPr="008079C8" w:rsidRDefault="00522129" w:rsidP="00522129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</w:p>
    <w:p w:rsidR="00FC1ABC" w:rsidRDefault="00FC1ABC" w:rsidP="00522129">
      <w:pPr>
        <w:ind w:firstLine="0"/>
        <w:rPr>
          <w:rFonts w:ascii="Times New Roman" w:hAnsi="Times New Roman"/>
          <w:sz w:val="24"/>
          <w:szCs w:val="24"/>
        </w:rPr>
      </w:pPr>
    </w:p>
    <w:p w:rsidR="00FC1ABC" w:rsidRDefault="00FC1ABC" w:rsidP="00522129">
      <w:pPr>
        <w:ind w:firstLine="0"/>
        <w:rPr>
          <w:rFonts w:ascii="Times New Roman" w:hAnsi="Times New Roman"/>
          <w:sz w:val="24"/>
          <w:szCs w:val="24"/>
        </w:rPr>
      </w:pPr>
    </w:p>
    <w:p w:rsidR="00522129" w:rsidRPr="008079C8" w:rsidRDefault="00522129" w:rsidP="00522129">
      <w:pPr>
        <w:ind w:firstLine="0"/>
        <w:rPr>
          <w:rFonts w:ascii="Times New Roman" w:hAnsi="Times New Roman"/>
          <w:sz w:val="24"/>
          <w:szCs w:val="24"/>
        </w:rPr>
      </w:pPr>
      <w:r w:rsidRPr="008079C8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DA3E40">
        <w:rPr>
          <w:rFonts w:ascii="Times New Roman" w:hAnsi="Times New Roman"/>
          <w:sz w:val="24"/>
          <w:szCs w:val="24"/>
        </w:rPr>
        <w:t>2</w:t>
      </w:r>
      <w:r w:rsidRPr="008079C8">
        <w:rPr>
          <w:rFonts w:ascii="Times New Roman" w:hAnsi="Times New Roman"/>
          <w:sz w:val="24"/>
          <w:szCs w:val="24"/>
        </w:rPr>
        <w:t xml:space="preserve"> – Результаты эксперимента по оптимизации температурного режима теплицы с одинарным остеклением</w:t>
      </w:r>
    </w:p>
    <w:tbl>
      <w:tblPr>
        <w:tblW w:w="8982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2234"/>
        <w:gridCol w:w="1985"/>
        <w:gridCol w:w="2126"/>
        <w:gridCol w:w="1985"/>
      </w:tblGrid>
      <w:tr w:rsidR="00522129" w:rsidRPr="00DA3E40" w:rsidTr="00996D00">
        <w:tc>
          <w:tcPr>
            <w:tcW w:w="652" w:type="dxa"/>
            <w:vMerge w:val="restart"/>
            <w:shd w:val="clear" w:color="auto" w:fill="auto"/>
          </w:tcPr>
          <w:p w:rsidR="00522129" w:rsidRPr="00DA3E40" w:rsidRDefault="00522129" w:rsidP="00996D00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9" w:type="dxa"/>
            <w:gridSpan w:val="2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Входные параметры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параметры</w:t>
            </w:r>
          </w:p>
        </w:tc>
      </w:tr>
      <w:tr w:rsidR="00522129" w:rsidRPr="00DA3E40" w:rsidTr="00996D00">
        <w:tc>
          <w:tcPr>
            <w:tcW w:w="652" w:type="dxa"/>
            <w:vMerge/>
            <w:shd w:val="clear" w:color="auto" w:fill="auto"/>
          </w:tcPr>
          <w:p w:rsidR="00522129" w:rsidRPr="00DA3E40" w:rsidRDefault="00522129" w:rsidP="00996D00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Температура приборов надпочвенного обогрева, °</w:t>
            </w:r>
            <w:proofErr w:type="gramStart"/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Температура приборов почвенного обогрева, °</w:t>
            </w:r>
            <w:proofErr w:type="gramStart"/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Средняя температура воздуха, °</w:t>
            </w:r>
            <w:proofErr w:type="gramStart"/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Средняя температура грунта, °</w:t>
            </w:r>
            <w:proofErr w:type="gramStart"/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522129" w:rsidRPr="00DA3E40" w:rsidTr="00996D00">
        <w:trPr>
          <w:trHeight w:hRule="exact" w:val="289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9,36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15,87</w:t>
            </w:r>
          </w:p>
        </w:tc>
      </w:tr>
      <w:tr w:rsidR="00522129" w:rsidRPr="00DA3E40" w:rsidTr="00996D00">
        <w:trPr>
          <w:trHeight w:hRule="exact" w:val="280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12,34</w:t>
            </w:r>
          </w:p>
        </w:tc>
      </w:tr>
      <w:tr w:rsidR="00522129" w:rsidRPr="00DA3E40" w:rsidTr="00996D00">
        <w:trPr>
          <w:trHeight w:hRule="exact" w:val="283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15,80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19,68</w:t>
            </w:r>
          </w:p>
        </w:tc>
      </w:tr>
      <w:tr w:rsidR="00522129" w:rsidRPr="00DA3E40" w:rsidTr="00996D00">
        <w:trPr>
          <w:trHeight w:hRule="exact" w:val="274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8,76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12,03</w:t>
            </w:r>
          </w:p>
        </w:tc>
      </w:tr>
      <w:tr w:rsidR="00522129" w:rsidRPr="00DA3E40" w:rsidTr="00996D00">
        <w:trPr>
          <w:trHeight w:hRule="exact" w:val="291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9,93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19,65</w:t>
            </w:r>
          </w:p>
        </w:tc>
      </w:tr>
      <w:tr w:rsidR="00522129" w:rsidRPr="00DA3E40" w:rsidTr="00996D00">
        <w:trPr>
          <w:trHeight w:hRule="exact" w:val="282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8,46</w:t>
            </w:r>
          </w:p>
        </w:tc>
      </w:tr>
      <w:tr w:rsidR="00522129" w:rsidRPr="00DA3E40" w:rsidTr="00996D00">
        <w:trPr>
          <w:trHeight w:hRule="exact" w:val="271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15,92</w:t>
            </w:r>
          </w:p>
        </w:tc>
      </w:tr>
      <w:tr w:rsidR="00522129" w:rsidRPr="00DA3E40" w:rsidTr="00996D00">
        <w:trPr>
          <w:trHeight w:hRule="exact" w:val="290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16,21</w:t>
            </w:r>
          </w:p>
        </w:tc>
      </w:tr>
      <w:tr w:rsidR="00522129" w:rsidRPr="00DA3E40" w:rsidTr="00996D00">
        <w:trPr>
          <w:trHeight w:hRule="exact" w:val="265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23,41</w:t>
            </w:r>
          </w:p>
        </w:tc>
      </w:tr>
      <w:tr w:rsidR="00522129" w:rsidRPr="00DA3E40" w:rsidTr="00996D00">
        <w:trPr>
          <w:trHeight w:hRule="exact" w:val="284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17,61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20,81</w:t>
            </w:r>
          </w:p>
        </w:tc>
      </w:tr>
      <w:tr w:rsidR="00522129" w:rsidRPr="00DA3E40" w:rsidTr="00996D00">
        <w:trPr>
          <w:trHeight w:hRule="exact" w:val="287"/>
        </w:trPr>
        <w:tc>
          <w:tcPr>
            <w:tcW w:w="652" w:type="dxa"/>
            <w:shd w:val="clear" w:color="auto" w:fill="auto"/>
            <w:vAlign w:val="center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4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985" w:type="dxa"/>
            <w:shd w:val="clear" w:color="auto" w:fill="auto"/>
          </w:tcPr>
          <w:p w:rsidR="00522129" w:rsidRPr="00DA3E40" w:rsidRDefault="00522129" w:rsidP="00996D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E40">
              <w:rPr>
                <w:rFonts w:ascii="Times New Roman" w:hAnsi="Times New Roman"/>
                <w:sz w:val="24"/>
                <w:szCs w:val="24"/>
                <w:lang w:eastAsia="ru-RU"/>
              </w:rPr>
              <w:t>17,07</w:t>
            </w:r>
          </w:p>
        </w:tc>
      </w:tr>
    </w:tbl>
    <w:p w:rsidR="00522129" w:rsidRDefault="00522129" w:rsidP="00522129">
      <w:pPr>
        <w:rPr>
          <w:rFonts w:ascii="Times New Roman" w:hAnsi="Times New Roman"/>
          <w:sz w:val="24"/>
          <w:szCs w:val="24"/>
        </w:rPr>
      </w:pPr>
      <w:r w:rsidRPr="008079C8">
        <w:rPr>
          <w:rFonts w:ascii="Times New Roman" w:hAnsi="Times New Roman"/>
          <w:sz w:val="24"/>
          <w:szCs w:val="24"/>
        </w:rPr>
        <w:t>Расчетные оптимальные температуры отопительных приборов для теплицы с одинарным остеклением составили:  надпочвенного обогрева 103,7</w:t>
      </w:r>
      <w:proofErr w:type="gramStart"/>
      <w:r w:rsidRPr="008079C8">
        <w:rPr>
          <w:rFonts w:ascii="Times New Roman" w:hAnsi="Times New Roman"/>
          <w:sz w:val="24"/>
          <w:szCs w:val="24"/>
        </w:rPr>
        <w:t>°С</w:t>
      </w:r>
      <w:proofErr w:type="gramEnd"/>
      <w:r w:rsidRPr="008079C8">
        <w:rPr>
          <w:rFonts w:ascii="Times New Roman" w:hAnsi="Times New Roman"/>
          <w:sz w:val="24"/>
          <w:szCs w:val="24"/>
        </w:rPr>
        <w:t>, подпочвенного 33,0°С. Удельная мощность системы надпочвенного обогрева при оптимальных температурах воздуха и грунта для одинарного остекления составляет 512 Вт/м</w:t>
      </w:r>
      <w:r w:rsidRPr="008079C8">
        <w:rPr>
          <w:rFonts w:ascii="Times New Roman" w:hAnsi="Times New Roman"/>
          <w:sz w:val="24"/>
          <w:szCs w:val="24"/>
          <w:vertAlign w:val="superscript"/>
        </w:rPr>
        <w:t>2</w:t>
      </w:r>
      <w:r w:rsidRPr="008079C8">
        <w:rPr>
          <w:rFonts w:ascii="Times New Roman" w:hAnsi="Times New Roman"/>
          <w:sz w:val="24"/>
          <w:szCs w:val="24"/>
        </w:rPr>
        <w:t>, подпочвенного обогрева – 35 Вт/м</w:t>
      </w:r>
      <w:r w:rsidRPr="008079C8">
        <w:rPr>
          <w:rFonts w:ascii="Times New Roman" w:hAnsi="Times New Roman"/>
          <w:sz w:val="24"/>
          <w:szCs w:val="24"/>
          <w:vertAlign w:val="superscript"/>
        </w:rPr>
        <w:t>2</w:t>
      </w:r>
      <w:r w:rsidRPr="008079C8">
        <w:rPr>
          <w:rFonts w:ascii="Times New Roman" w:hAnsi="Times New Roman"/>
          <w:sz w:val="24"/>
          <w:szCs w:val="24"/>
        </w:rPr>
        <w:t xml:space="preserve"> , всего – 547 Вт/м</w:t>
      </w:r>
      <w:r w:rsidRPr="008079C8">
        <w:rPr>
          <w:rFonts w:ascii="Times New Roman" w:hAnsi="Times New Roman"/>
          <w:sz w:val="24"/>
          <w:szCs w:val="24"/>
          <w:vertAlign w:val="superscript"/>
        </w:rPr>
        <w:t>2</w:t>
      </w:r>
      <w:r w:rsidRPr="008079C8">
        <w:rPr>
          <w:rFonts w:ascii="Times New Roman" w:hAnsi="Times New Roman"/>
          <w:sz w:val="24"/>
          <w:szCs w:val="24"/>
        </w:rPr>
        <w:t>, что в  2,5  раза превышает затраты тепла в теплице с двойным остеклением.</w:t>
      </w:r>
    </w:p>
    <w:p w:rsidR="00AF7EA1" w:rsidRPr="008079C8" w:rsidRDefault="00AF7EA1" w:rsidP="00522129">
      <w:pPr>
        <w:rPr>
          <w:rFonts w:ascii="Times New Roman" w:hAnsi="Times New Roman"/>
          <w:sz w:val="24"/>
          <w:szCs w:val="24"/>
        </w:rPr>
      </w:pPr>
      <w:r w:rsidRPr="008079C8">
        <w:rPr>
          <w:rFonts w:ascii="Times New Roman" w:hAnsi="Times New Roman"/>
          <w:sz w:val="24"/>
          <w:szCs w:val="24"/>
        </w:rPr>
        <w:t xml:space="preserve">Зависимости температур грунта и воздуха теплицы от температур приборов обогрева приведены на рисунках </w:t>
      </w:r>
      <w:r>
        <w:rPr>
          <w:rFonts w:ascii="Times New Roman" w:hAnsi="Times New Roman"/>
          <w:sz w:val="24"/>
          <w:szCs w:val="24"/>
        </w:rPr>
        <w:t>1–4</w:t>
      </w:r>
      <w:r w:rsidRPr="008079C8">
        <w:rPr>
          <w:rFonts w:ascii="Times New Roman" w:hAnsi="Times New Roman"/>
          <w:sz w:val="24"/>
          <w:szCs w:val="24"/>
        </w:rPr>
        <w:t xml:space="preserve"> соответственно.</w:t>
      </w:r>
    </w:p>
    <w:p w:rsidR="00AF7EA1" w:rsidRDefault="00AF7EA1" w:rsidP="00AF7EA1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41E7C23A" wp14:editId="7313043B">
            <wp:extent cx="5010150" cy="424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35" t="15091" r="13252" b="7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A1" w:rsidRPr="00DB7CB6" w:rsidRDefault="00AF7EA1" w:rsidP="00AF7EA1">
      <w:pPr>
        <w:jc w:val="center"/>
        <w:rPr>
          <w:rFonts w:ascii="Times New Roman" w:hAnsi="Times New Roman"/>
          <w:sz w:val="24"/>
          <w:szCs w:val="24"/>
        </w:rPr>
      </w:pPr>
      <w:r w:rsidRPr="00DB7CB6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1</w:t>
      </w:r>
      <w:r w:rsidRPr="00DB7CB6">
        <w:rPr>
          <w:rFonts w:ascii="Times New Roman" w:hAnsi="Times New Roman"/>
          <w:sz w:val="24"/>
          <w:szCs w:val="24"/>
        </w:rPr>
        <w:t xml:space="preserve"> – Зависимость температуры воздуха теплицы</w:t>
      </w:r>
    </w:p>
    <w:p w:rsidR="00AF7EA1" w:rsidRPr="00DB7CB6" w:rsidRDefault="00AF7EA1" w:rsidP="00AF7EA1">
      <w:pPr>
        <w:jc w:val="center"/>
        <w:rPr>
          <w:sz w:val="24"/>
          <w:szCs w:val="24"/>
        </w:rPr>
      </w:pPr>
      <w:r w:rsidRPr="00DB7CB6">
        <w:rPr>
          <w:rFonts w:ascii="Times New Roman" w:hAnsi="Times New Roman"/>
          <w:sz w:val="24"/>
          <w:szCs w:val="24"/>
        </w:rPr>
        <w:t>с двойным остеклением от температур отопительных приборов</w:t>
      </w:r>
    </w:p>
    <w:p w:rsidR="00AF7EA1" w:rsidRDefault="00AF7EA1" w:rsidP="00AF7EA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B96517B" wp14:editId="10C0B3E1">
            <wp:extent cx="4067175" cy="4076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78" t="16182" r="14240" b="9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A1" w:rsidRPr="00DB7CB6" w:rsidRDefault="00AF7EA1" w:rsidP="00AF7EA1">
      <w:pPr>
        <w:jc w:val="center"/>
        <w:rPr>
          <w:rFonts w:ascii="Times New Roman" w:hAnsi="Times New Roman"/>
          <w:sz w:val="24"/>
          <w:szCs w:val="24"/>
        </w:rPr>
      </w:pPr>
      <w:r w:rsidRPr="00DB7CB6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2</w:t>
      </w:r>
      <w:r w:rsidRPr="00DB7CB6">
        <w:rPr>
          <w:rFonts w:ascii="Times New Roman" w:hAnsi="Times New Roman"/>
          <w:sz w:val="24"/>
          <w:szCs w:val="24"/>
        </w:rPr>
        <w:t xml:space="preserve"> – Зависимость температуры грунта  теплицы</w:t>
      </w:r>
    </w:p>
    <w:p w:rsidR="00AF7EA1" w:rsidRPr="00DB7CB6" w:rsidRDefault="00AF7EA1" w:rsidP="00AF7EA1">
      <w:pPr>
        <w:jc w:val="center"/>
        <w:rPr>
          <w:sz w:val="24"/>
          <w:szCs w:val="24"/>
        </w:rPr>
      </w:pPr>
      <w:r w:rsidRPr="00DB7CB6">
        <w:rPr>
          <w:rFonts w:ascii="Times New Roman" w:hAnsi="Times New Roman"/>
          <w:sz w:val="24"/>
          <w:szCs w:val="24"/>
        </w:rPr>
        <w:t>с двойным остеклением от температур отопительных приборов</w:t>
      </w:r>
    </w:p>
    <w:p w:rsidR="00AF7EA1" w:rsidRDefault="00AF7EA1" w:rsidP="00AF7EA1">
      <w:pPr>
        <w:ind w:firstLine="0"/>
        <w:jc w:val="center"/>
      </w:pPr>
      <w:r>
        <w:tab/>
      </w:r>
      <w:r>
        <w:rPr>
          <w:noProof/>
          <w:lang w:eastAsia="ru-RU"/>
        </w:rPr>
        <w:drawing>
          <wp:inline distT="0" distB="0" distL="0" distR="0" wp14:anchorId="4BC16A32" wp14:editId="5613E77D">
            <wp:extent cx="4933950" cy="3800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62" t="19455" r="1549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A1" w:rsidRPr="006464AE" w:rsidRDefault="00AF7EA1" w:rsidP="00AF7EA1">
      <w:pPr>
        <w:jc w:val="center"/>
        <w:rPr>
          <w:rFonts w:ascii="Times New Roman" w:hAnsi="Times New Roman"/>
          <w:sz w:val="24"/>
          <w:szCs w:val="24"/>
        </w:rPr>
      </w:pPr>
      <w:r w:rsidRPr="006464AE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3</w:t>
      </w:r>
      <w:r w:rsidRPr="006464AE">
        <w:rPr>
          <w:rFonts w:ascii="Times New Roman" w:hAnsi="Times New Roman"/>
          <w:sz w:val="24"/>
          <w:szCs w:val="24"/>
        </w:rPr>
        <w:t xml:space="preserve"> – Зависимость температуры воздуха теплицы</w:t>
      </w:r>
    </w:p>
    <w:p w:rsidR="00AF7EA1" w:rsidRDefault="00AF7EA1" w:rsidP="00AF7EA1">
      <w:pPr>
        <w:jc w:val="center"/>
        <w:rPr>
          <w:rFonts w:ascii="Times New Roman" w:hAnsi="Times New Roman"/>
          <w:sz w:val="24"/>
          <w:szCs w:val="24"/>
        </w:rPr>
      </w:pPr>
      <w:r w:rsidRPr="006464AE">
        <w:rPr>
          <w:rFonts w:ascii="Times New Roman" w:hAnsi="Times New Roman"/>
          <w:sz w:val="24"/>
          <w:szCs w:val="24"/>
        </w:rPr>
        <w:t>с одинарным остеклением от температур отопительных приборов</w:t>
      </w:r>
    </w:p>
    <w:p w:rsidR="00AF7EA1" w:rsidRPr="006464AE" w:rsidRDefault="00AF7EA1" w:rsidP="00AF7EA1">
      <w:pPr>
        <w:jc w:val="center"/>
        <w:rPr>
          <w:rFonts w:ascii="Times New Roman" w:hAnsi="Times New Roman"/>
          <w:sz w:val="24"/>
          <w:szCs w:val="24"/>
        </w:rPr>
      </w:pPr>
    </w:p>
    <w:p w:rsidR="00AF7EA1" w:rsidRDefault="00AF7EA1" w:rsidP="00AF7EA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4A492C1" wp14:editId="489EE8FA">
            <wp:extent cx="4210050" cy="3733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27" t="19637" r="15231" b="12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A1" w:rsidRPr="006464AE" w:rsidRDefault="00AF7EA1" w:rsidP="00AF7EA1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6464AE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4</w:t>
      </w:r>
      <w:r w:rsidRPr="006464AE">
        <w:rPr>
          <w:rFonts w:ascii="Times New Roman" w:hAnsi="Times New Roman"/>
          <w:sz w:val="24"/>
          <w:szCs w:val="24"/>
        </w:rPr>
        <w:t xml:space="preserve"> – Зависимость температуры грунта  теплицы</w:t>
      </w:r>
    </w:p>
    <w:p w:rsidR="00AF7EA1" w:rsidRDefault="00AF7EA1" w:rsidP="00AF7EA1">
      <w:pPr>
        <w:jc w:val="center"/>
      </w:pPr>
      <w:r w:rsidRPr="006464AE">
        <w:rPr>
          <w:rFonts w:ascii="Times New Roman" w:hAnsi="Times New Roman"/>
          <w:sz w:val="24"/>
          <w:szCs w:val="24"/>
        </w:rPr>
        <w:t>с одинарным остеклением от температур отопительных приборов</w:t>
      </w:r>
    </w:p>
    <w:p w:rsidR="00C93F13" w:rsidRDefault="00C93F13" w:rsidP="00522129">
      <w:pPr>
        <w:jc w:val="center"/>
        <w:rPr>
          <w:rFonts w:ascii="Times New Roman" w:hAnsi="Times New Roman"/>
          <w:sz w:val="24"/>
          <w:szCs w:val="24"/>
        </w:rPr>
      </w:pPr>
    </w:p>
    <w:p w:rsidR="00522129" w:rsidRPr="001B0E7C" w:rsidRDefault="00522129" w:rsidP="00522129">
      <w:pPr>
        <w:jc w:val="center"/>
        <w:rPr>
          <w:rFonts w:ascii="Times New Roman" w:hAnsi="Times New Roman"/>
          <w:sz w:val="24"/>
          <w:szCs w:val="24"/>
        </w:rPr>
      </w:pPr>
      <w:r w:rsidRPr="001B0E7C">
        <w:rPr>
          <w:rFonts w:ascii="Times New Roman" w:hAnsi="Times New Roman"/>
          <w:sz w:val="24"/>
          <w:szCs w:val="24"/>
        </w:rPr>
        <w:t>Выводы</w:t>
      </w:r>
    </w:p>
    <w:p w:rsidR="00522129" w:rsidRPr="001B0E7C" w:rsidRDefault="00522129" w:rsidP="0052212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1B0E7C">
        <w:rPr>
          <w:rFonts w:ascii="Times New Roman" w:hAnsi="Times New Roman"/>
          <w:sz w:val="24"/>
          <w:szCs w:val="24"/>
        </w:rPr>
        <w:t xml:space="preserve">Проведен вычислительный эксперимент, позволивший определить зависимости температуры отопительных приборов надпочвенного и бокового обогрева, температуры грунта и удельной тепловой мощности отопительных приборов для различных видов </w:t>
      </w:r>
      <w:proofErr w:type="spellStart"/>
      <w:r w:rsidRPr="001B0E7C">
        <w:rPr>
          <w:rFonts w:ascii="Times New Roman" w:hAnsi="Times New Roman"/>
          <w:sz w:val="24"/>
          <w:szCs w:val="24"/>
        </w:rPr>
        <w:t>светопрозрачных</w:t>
      </w:r>
      <w:proofErr w:type="spellEnd"/>
      <w:r w:rsidRPr="001B0E7C">
        <w:rPr>
          <w:rFonts w:ascii="Times New Roman" w:hAnsi="Times New Roman"/>
          <w:sz w:val="24"/>
          <w:szCs w:val="24"/>
        </w:rPr>
        <w:t xml:space="preserve"> ограждающих конструкций от температуры наружного воздуха. </w:t>
      </w:r>
    </w:p>
    <w:p w:rsidR="00522129" w:rsidRDefault="00522129" w:rsidP="0052212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1B0E7C">
        <w:rPr>
          <w:rFonts w:ascii="Times New Roman" w:hAnsi="Times New Roman"/>
          <w:sz w:val="24"/>
          <w:szCs w:val="24"/>
        </w:rPr>
        <w:t xml:space="preserve">Полученные данные показывают, что использование в качестве </w:t>
      </w:r>
      <w:proofErr w:type="spellStart"/>
      <w:r w:rsidRPr="001B0E7C">
        <w:rPr>
          <w:rFonts w:ascii="Times New Roman" w:hAnsi="Times New Roman"/>
          <w:sz w:val="24"/>
          <w:szCs w:val="24"/>
        </w:rPr>
        <w:t>светопрозрачных</w:t>
      </w:r>
      <w:proofErr w:type="spellEnd"/>
      <w:r w:rsidRPr="001B0E7C">
        <w:rPr>
          <w:rFonts w:ascii="Times New Roman" w:hAnsi="Times New Roman"/>
          <w:sz w:val="24"/>
          <w:szCs w:val="24"/>
        </w:rPr>
        <w:t xml:space="preserve"> ограждающих конструкций теплицы сотового поликарбоната толщиной </w:t>
      </w:r>
      <w:smartTag w:uri="urn:schemas-microsoft-com:office:smarttags" w:element="metricconverter">
        <w:smartTagPr>
          <w:attr w:name="ProductID" w:val="16 мм"/>
        </w:smartTagPr>
        <w:r w:rsidRPr="001B0E7C">
          <w:rPr>
            <w:rFonts w:ascii="Times New Roman" w:hAnsi="Times New Roman"/>
            <w:sz w:val="24"/>
            <w:szCs w:val="24"/>
          </w:rPr>
          <w:t>16 мм</w:t>
        </w:r>
      </w:smartTag>
      <w:r w:rsidRPr="001B0E7C">
        <w:rPr>
          <w:rFonts w:ascii="Times New Roman" w:hAnsi="Times New Roman"/>
          <w:sz w:val="24"/>
          <w:szCs w:val="24"/>
        </w:rPr>
        <w:t xml:space="preserve"> должно уменьшить затраты тепла на отопление в 2,4 раза, а  двойного остекления – в 2,6 раза по отношению к одинарному остеклению. При этом двойное остекление снижает затраты тепла по сравнению с поликарбонатом на 12%. </w:t>
      </w:r>
    </w:p>
    <w:p w:rsidR="00522129" w:rsidRDefault="00522129" w:rsidP="0052212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8079C8">
        <w:rPr>
          <w:rFonts w:ascii="Times New Roman" w:hAnsi="Times New Roman"/>
          <w:sz w:val="24"/>
          <w:szCs w:val="24"/>
        </w:rPr>
        <w:t>Разработанная методика моделирования теплового режима культивационных сооружений закрытого грунта позволяет анализировать новые объемно-планировочные решения теплиц и систем их водяного отопления, а также оптимизировать температурный режим отопительных приборов для конкретных овощных культур.</w:t>
      </w:r>
    </w:p>
    <w:p w:rsidR="00FF76C9" w:rsidRPr="001B0E7C" w:rsidRDefault="00FF76C9" w:rsidP="00FF76C9">
      <w:pPr>
        <w:pStyle w:val="a3"/>
        <w:tabs>
          <w:tab w:val="left" w:pos="993"/>
        </w:tabs>
        <w:ind w:left="709" w:firstLine="0"/>
        <w:rPr>
          <w:rFonts w:ascii="Times New Roman" w:hAnsi="Times New Roman"/>
          <w:sz w:val="24"/>
          <w:szCs w:val="24"/>
        </w:rPr>
      </w:pPr>
    </w:p>
    <w:p w:rsidR="00522129" w:rsidRPr="001B0E7C" w:rsidRDefault="00FF76C9" w:rsidP="005221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522129" w:rsidRDefault="00DA3E40" w:rsidP="0052212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1B0E7C">
        <w:rPr>
          <w:rFonts w:ascii="Times New Roman" w:hAnsi="Times New Roman"/>
          <w:sz w:val="24"/>
          <w:szCs w:val="24"/>
        </w:rPr>
        <w:t xml:space="preserve">Киселев Н.В. Моделирование процессов тепломассопереноса на основе технологии ANSIS / Н.В. Киселев, В.М. Каравайков // </w:t>
      </w:r>
      <w:proofErr w:type="spellStart"/>
      <w:r w:rsidRPr="001B0E7C">
        <w:rPr>
          <w:rFonts w:ascii="Times New Roman" w:hAnsi="Times New Roman"/>
          <w:sz w:val="24"/>
          <w:szCs w:val="24"/>
        </w:rPr>
        <w:t>Изв</w:t>
      </w:r>
      <w:proofErr w:type="spellEnd"/>
      <w:r w:rsidRPr="001B0E7C">
        <w:rPr>
          <w:rFonts w:ascii="Times New Roman" w:hAnsi="Times New Roman"/>
          <w:sz w:val="24"/>
          <w:szCs w:val="24"/>
        </w:rPr>
        <w:t>. ВУЗов. Проблемы энергетики. – 2012. – № 9-10. – С.20–27.</w:t>
      </w:r>
    </w:p>
    <w:p w:rsidR="00DA3E40" w:rsidRPr="00852B46" w:rsidRDefault="00DA3E40" w:rsidP="0052212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DA3E40">
        <w:rPr>
          <w:rFonts w:ascii="Times New Roman" w:hAnsi="Times New Roman"/>
          <w:color w:val="000000"/>
          <w:sz w:val="24"/>
          <w:szCs w:val="24"/>
        </w:rPr>
        <w:t>Нормы технологического проектирования теплиц и тепличных комбинатов для выращивания овощей и рассады НТП 10-95.</w:t>
      </w:r>
    </w:p>
    <w:p w:rsidR="00852B46" w:rsidRPr="001F3E7B" w:rsidRDefault="00852B46" w:rsidP="00852B46">
      <w:pPr>
        <w:pStyle w:val="a3"/>
        <w:tabs>
          <w:tab w:val="left" w:pos="1134"/>
        </w:tabs>
        <w:ind w:left="709" w:firstLine="0"/>
        <w:rPr>
          <w:rFonts w:ascii="Times New Roman" w:hAnsi="Times New Roman"/>
          <w:color w:val="000000"/>
          <w:sz w:val="24"/>
          <w:szCs w:val="24"/>
        </w:rPr>
      </w:pPr>
    </w:p>
    <w:p w:rsidR="00852B46" w:rsidRDefault="00852B46" w:rsidP="00852B46">
      <w:pPr>
        <w:ind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Каравайков Владимир Михайлович,</w:t>
      </w:r>
      <w:r>
        <w:rPr>
          <w:rFonts w:ascii="Times New Roman" w:hAnsi="Times New Roman"/>
          <w:sz w:val="24"/>
          <w:szCs w:val="24"/>
        </w:rPr>
        <w:t xml:space="preserve"> д.т.н., профессор, Костромской государственный технологический университет, директор регионального центра энергосбережения,</w:t>
      </w:r>
      <w:r w:rsidRPr="00A91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156005 г. Кострома, Ул. Дзержинского, 17, тел. (4942) 316991, факс (4942) 317008.</w:t>
      </w:r>
      <w:proofErr w:type="gramEnd"/>
    </w:p>
    <w:p w:rsidR="001F3E7B" w:rsidRPr="001F3E7B" w:rsidRDefault="001F3E7B" w:rsidP="001F3E7B">
      <w:pPr>
        <w:ind w:firstLine="0"/>
        <w:rPr>
          <w:rFonts w:ascii="Times New Roman" w:hAnsi="Times New Roman"/>
          <w:sz w:val="24"/>
          <w:szCs w:val="24"/>
        </w:rPr>
      </w:pPr>
      <w:r w:rsidRPr="001F3E7B">
        <w:rPr>
          <w:rFonts w:ascii="Times New Roman" w:hAnsi="Times New Roman"/>
          <w:b/>
          <w:sz w:val="24"/>
          <w:szCs w:val="24"/>
        </w:rPr>
        <w:t>Волков Илья Олегович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1F3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аспирант КГТУ, 1-й год обучения, специальность Автоматизация управление технологическими процессами и производствами</w:t>
      </w:r>
      <w:r w:rsidRPr="001F3E7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852B46" w:rsidRPr="00DA3E40" w:rsidRDefault="00852B46" w:rsidP="00852B46">
      <w:pPr>
        <w:pStyle w:val="a3"/>
        <w:tabs>
          <w:tab w:val="left" w:pos="1134"/>
        </w:tabs>
        <w:ind w:left="709" w:firstLine="0"/>
        <w:rPr>
          <w:rFonts w:ascii="Times New Roman" w:hAnsi="Times New Roman"/>
          <w:sz w:val="24"/>
          <w:szCs w:val="24"/>
        </w:rPr>
      </w:pPr>
    </w:p>
    <w:sectPr w:rsidR="00852B46" w:rsidRPr="00DA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ED" w:rsidRDefault="00C17BED" w:rsidP="00522129">
      <w:r>
        <w:separator/>
      </w:r>
    </w:p>
  </w:endnote>
  <w:endnote w:type="continuationSeparator" w:id="0">
    <w:p w:rsidR="00C17BED" w:rsidRDefault="00C17BED" w:rsidP="0052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ED" w:rsidRDefault="00C17BED" w:rsidP="00522129">
      <w:r>
        <w:separator/>
      </w:r>
    </w:p>
  </w:footnote>
  <w:footnote w:type="continuationSeparator" w:id="0">
    <w:p w:rsidR="00C17BED" w:rsidRDefault="00C17BED" w:rsidP="00522129">
      <w:r>
        <w:continuationSeparator/>
      </w:r>
    </w:p>
  </w:footnote>
  <w:footnote w:id="1">
    <w:p w:rsidR="00522129" w:rsidRPr="00261DDC" w:rsidRDefault="00522129" w:rsidP="00522129">
      <w:pPr>
        <w:ind w:firstLine="0"/>
        <w:rPr>
          <w:rFonts w:ascii="Times New Roman" w:hAnsi="Times New Roman"/>
          <w:sz w:val="20"/>
          <w:szCs w:val="20"/>
        </w:rPr>
      </w:pPr>
      <w:r w:rsidRPr="00261DDC">
        <w:rPr>
          <w:rStyle w:val="a7"/>
          <w:rFonts w:ascii="Times New Roman" w:hAnsi="Times New Roman"/>
        </w:rPr>
        <w:sym w:font="Symbol" w:char="F02A"/>
      </w:r>
      <w:r w:rsidRPr="00261DDC">
        <w:rPr>
          <w:rFonts w:ascii="Times New Roman" w:hAnsi="Times New Roman"/>
        </w:rPr>
        <w:t xml:space="preserve"> </w:t>
      </w:r>
      <w:r w:rsidRPr="00261DDC">
        <w:rPr>
          <w:rFonts w:ascii="Times New Roman" w:hAnsi="Times New Roman"/>
          <w:sz w:val="20"/>
          <w:szCs w:val="20"/>
        </w:rPr>
        <w:t>Работа выполняется при поддержке гранта Министерства образования и науки Российской Федерации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61DDC">
        <w:rPr>
          <w:rFonts w:ascii="Times New Roman" w:hAnsi="Times New Roman"/>
          <w:sz w:val="20"/>
          <w:szCs w:val="20"/>
        </w:rPr>
        <w:t>ГОСУДАРСТВЕННЫЙ КОНТРАКТ № 14.740.11.1373</w:t>
      </w:r>
    </w:p>
    <w:p w:rsidR="00522129" w:rsidRDefault="00522129" w:rsidP="00522129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78A2"/>
    <w:multiLevelType w:val="hybridMultilevel"/>
    <w:tmpl w:val="A01493F6"/>
    <w:lvl w:ilvl="0" w:tplc="344CB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92650B"/>
    <w:multiLevelType w:val="hybridMultilevel"/>
    <w:tmpl w:val="897CC4E4"/>
    <w:lvl w:ilvl="0" w:tplc="154200A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29"/>
    <w:rsid w:val="001F3E7B"/>
    <w:rsid w:val="00522129"/>
    <w:rsid w:val="006F4EAE"/>
    <w:rsid w:val="00852B46"/>
    <w:rsid w:val="008912D8"/>
    <w:rsid w:val="00AF7EA1"/>
    <w:rsid w:val="00C17BED"/>
    <w:rsid w:val="00C90198"/>
    <w:rsid w:val="00C93F13"/>
    <w:rsid w:val="00D108AA"/>
    <w:rsid w:val="00DA3E40"/>
    <w:rsid w:val="00DE35AD"/>
    <w:rsid w:val="00F8081F"/>
    <w:rsid w:val="00FC1AB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29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2129"/>
    <w:pPr>
      <w:ind w:left="720"/>
      <w:contextualSpacing/>
    </w:pPr>
  </w:style>
  <w:style w:type="character" w:styleId="a4">
    <w:name w:val="Hyperlink"/>
    <w:uiPriority w:val="99"/>
    <w:unhideWhenUsed/>
    <w:rsid w:val="00522129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522129"/>
    <w:pPr>
      <w:widowControl w:val="0"/>
      <w:shd w:val="clear" w:color="auto" w:fill="FFFFFF"/>
      <w:autoSpaceDE w:val="0"/>
      <w:autoSpaceDN w:val="0"/>
      <w:adjustRightInd w:val="0"/>
      <w:ind w:firstLine="284"/>
    </w:pPr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22129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paragraph" w:styleId="a5">
    <w:name w:val="footnote text"/>
    <w:basedOn w:val="a"/>
    <w:link w:val="a6"/>
    <w:semiHidden/>
    <w:rsid w:val="00522129"/>
    <w:pPr>
      <w:spacing w:line="360" w:lineRule="auto"/>
      <w:ind w:right="6" w:firstLine="567"/>
    </w:pPr>
    <w:rPr>
      <w:rFonts w:ascii="Times New Roman" w:hAnsi="Times New Roman"/>
      <w:b/>
      <w:bCs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22129"/>
    <w:rPr>
      <w:rFonts w:ascii="Times New Roman" w:eastAsia="Calibri" w:hAnsi="Times New Roman" w:cs="Times New Roman"/>
      <w:b/>
      <w:bCs/>
      <w:sz w:val="20"/>
      <w:szCs w:val="20"/>
    </w:rPr>
  </w:style>
  <w:style w:type="character" w:styleId="a7">
    <w:name w:val="footnote reference"/>
    <w:semiHidden/>
    <w:rsid w:val="0052212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F7E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E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29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2129"/>
    <w:pPr>
      <w:ind w:left="720"/>
      <w:contextualSpacing/>
    </w:pPr>
  </w:style>
  <w:style w:type="character" w:styleId="a4">
    <w:name w:val="Hyperlink"/>
    <w:uiPriority w:val="99"/>
    <w:unhideWhenUsed/>
    <w:rsid w:val="00522129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522129"/>
    <w:pPr>
      <w:widowControl w:val="0"/>
      <w:shd w:val="clear" w:color="auto" w:fill="FFFFFF"/>
      <w:autoSpaceDE w:val="0"/>
      <w:autoSpaceDN w:val="0"/>
      <w:adjustRightInd w:val="0"/>
      <w:ind w:firstLine="284"/>
    </w:pPr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22129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paragraph" w:styleId="a5">
    <w:name w:val="footnote text"/>
    <w:basedOn w:val="a"/>
    <w:link w:val="a6"/>
    <w:semiHidden/>
    <w:rsid w:val="00522129"/>
    <w:pPr>
      <w:spacing w:line="360" w:lineRule="auto"/>
      <w:ind w:right="6" w:firstLine="567"/>
    </w:pPr>
    <w:rPr>
      <w:rFonts w:ascii="Times New Roman" w:hAnsi="Times New Roman"/>
      <w:b/>
      <w:bCs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22129"/>
    <w:rPr>
      <w:rFonts w:ascii="Times New Roman" w:eastAsia="Calibri" w:hAnsi="Times New Roman" w:cs="Times New Roman"/>
      <w:b/>
      <w:bCs/>
      <w:sz w:val="20"/>
      <w:szCs w:val="20"/>
    </w:rPr>
  </w:style>
  <w:style w:type="character" w:styleId="a7">
    <w:name w:val="footnote reference"/>
    <w:semiHidden/>
    <w:rsid w:val="0052212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F7E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E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2013-03-17T14:22:00Z</dcterms:created>
  <dcterms:modified xsi:type="dcterms:W3CDTF">2013-03-22T09:26:00Z</dcterms:modified>
</cp:coreProperties>
</file>