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4B" w:rsidRPr="00DD2376" w:rsidRDefault="00556A4B" w:rsidP="000F3EE3">
      <w:pPr>
        <w:tabs>
          <w:tab w:val="left" w:pos="8175"/>
        </w:tabs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>УДК 681. 335</w:t>
      </w:r>
    </w:p>
    <w:p w:rsidR="00556A4B" w:rsidRDefault="00556A4B" w:rsidP="00153D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376">
        <w:rPr>
          <w:rFonts w:ascii="Times New Roman" w:hAnsi="Times New Roman" w:cs="Times New Roman"/>
          <w:b/>
          <w:bCs/>
          <w:sz w:val="24"/>
          <w:szCs w:val="24"/>
        </w:rPr>
        <w:t xml:space="preserve">ПРОЕКТ ВОЛОКОННО-ОПТИЧЕСКОЙ ЛИНИИ СВЯЗИ </w:t>
      </w:r>
    </w:p>
    <w:p w:rsidR="00D60D1B" w:rsidRDefault="001A138D" w:rsidP="007435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«МОСКОВСКОЕ КОЛЬЦО 500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556A4B" w:rsidRPr="00DD237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56A4B" w:rsidRPr="00DD2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A4B" w:rsidRPr="0074358B" w:rsidRDefault="00556A4B" w:rsidP="00743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56A4B" w:rsidRDefault="00556A4B" w:rsidP="007804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2376">
        <w:rPr>
          <w:rFonts w:ascii="Times New Roman" w:hAnsi="Times New Roman" w:cs="Times New Roman"/>
          <w:b/>
          <w:bCs/>
          <w:sz w:val="24"/>
          <w:szCs w:val="24"/>
        </w:rPr>
        <w:t>Калинин</w:t>
      </w:r>
      <w:r w:rsidR="0074358B" w:rsidRPr="00743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58B" w:rsidRPr="00DD2376">
        <w:rPr>
          <w:rFonts w:ascii="Times New Roman" w:hAnsi="Times New Roman" w:cs="Times New Roman"/>
          <w:b/>
          <w:bCs/>
          <w:sz w:val="24"/>
          <w:szCs w:val="24"/>
        </w:rPr>
        <w:t>В.Ф.</w:t>
      </w:r>
      <w:r w:rsidRPr="00DD23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2376">
        <w:rPr>
          <w:rFonts w:ascii="Times New Roman" w:hAnsi="Times New Roman" w:cs="Times New Roman"/>
          <w:b/>
          <w:bCs/>
          <w:sz w:val="24"/>
          <w:szCs w:val="24"/>
        </w:rPr>
        <w:t>Глинкин</w:t>
      </w:r>
      <w:proofErr w:type="spellEnd"/>
      <w:r w:rsidR="0074358B" w:rsidRPr="00743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58B" w:rsidRPr="00DD237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4358B" w:rsidRPr="00D60D1B">
        <w:rPr>
          <w:rFonts w:ascii="Times New Roman" w:hAnsi="Times New Roman" w:cs="Times New Roman"/>
          <w:b/>
          <w:bCs/>
          <w:i/>
          <w:sz w:val="24"/>
          <w:szCs w:val="24"/>
        </w:rPr>
        <w:t>.И.</w:t>
      </w:r>
    </w:p>
    <w:p w:rsidR="00D60D1B" w:rsidRPr="00D60D1B" w:rsidRDefault="00D60D1B" w:rsidP="0078043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Россия г. Тамбов, ФГБОУ ВПО «ТГТУ»</w:t>
      </w:r>
    </w:p>
    <w:p w:rsidR="00D60D1B" w:rsidRDefault="00D60D1B" w:rsidP="007804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2376">
        <w:rPr>
          <w:rFonts w:ascii="Times New Roman" w:hAnsi="Times New Roman" w:cs="Times New Roman"/>
          <w:b/>
          <w:bCs/>
          <w:sz w:val="24"/>
          <w:szCs w:val="24"/>
        </w:rPr>
        <w:t>Чичёв</w:t>
      </w:r>
      <w:proofErr w:type="spellEnd"/>
      <w:r w:rsidRPr="00743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376">
        <w:rPr>
          <w:rFonts w:ascii="Times New Roman" w:hAnsi="Times New Roman" w:cs="Times New Roman"/>
          <w:b/>
          <w:bCs/>
          <w:sz w:val="24"/>
          <w:szCs w:val="24"/>
        </w:rPr>
        <w:t>С.И.</w:t>
      </w:r>
    </w:p>
    <w:p w:rsidR="00556A4B" w:rsidRPr="00885ACE" w:rsidRDefault="00D60D1B" w:rsidP="00885AC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60D1B">
        <w:rPr>
          <w:rFonts w:ascii="Times New Roman" w:hAnsi="Times New Roman" w:cs="Times New Roman"/>
          <w:bCs/>
          <w:i/>
          <w:sz w:val="24"/>
          <w:szCs w:val="24"/>
        </w:rPr>
        <w:t xml:space="preserve">Россия </w:t>
      </w:r>
      <w:proofErr w:type="spellStart"/>
      <w:r w:rsidRPr="00D60D1B">
        <w:rPr>
          <w:rFonts w:ascii="Times New Roman" w:hAnsi="Times New Roman" w:cs="Times New Roman"/>
          <w:bCs/>
          <w:i/>
          <w:sz w:val="24"/>
          <w:szCs w:val="24"/>
        </w:rPr>
        <w:t>г</w:t>
      </w:r>
      <w:proofErr w:type="gramStart"/>
      <w:r w:rsidRPr="00D60D1B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Pr="00D60D1B">
        <w:rPr>
          <w:rFonts w:ascii="Times New Roman" w:hAnsi="Times New Roman" w:cs="Times New Roman"/>
          <w:bCs/>
          <w:i/>
          <w:sz w:val="24"/>
          <w:szCs w:val="24"/>
        </w:rPr>
        <w:t>осква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ф</w:t>
      </w:r>
      <w:r w:rsidRPr="00D60D1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илиал </w:t>
      </w:r>
      <w:r w:rsidRPr="00D60D1B">
        <w:rPr>
          <w:rStyle w:val="a9"/>
          <w:b w:val="0"/>
          <w:bCs w:val="0"/>
          <w:i/>
          <w:iCs/>
          <w:spacing w:val="-2"/>
          <w:sz w:val="24"/>
          <w:szCs w:val="24"/>
        </w:rPr>
        <w:t>ОАО</w:t>
      </w:r>
      <w:r w:rsidRPr="00D60D1B">
        <w:rPr>
          <w:rStyle w:val="a9"/>
          <w:i/>
          <w:iCs/>
          <w:spacing w:val="-2"/>
          <w:sz w:val="24"/>
          <w:szCs w:val="24"/>
        </w:rPr>
        <w:t xml:space="preserve"> </w:t>
      </w:r>
      <w:r w:rsidRPr="00D60D1B">
        <w:rPr>
          <w:rFonts w:ascii="Times New Roman" w:hAnsi="Times New Roman" w:cs="Times New Roman"/>
          <w:i/>
          <w:iCs/>
          <w:sz w:val="24"/>
          <w:szCs w:val="24"/>
        </w:rPr>
        <w:t>«ФСК ЕЭС» – МЭС Центра</w:t>
      </w:r>
      <w:r w:rsidRPr="00D60D1B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56A4B" w:rsidRDefault="00556A4B" w:rsidP="00DD237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0D1B">
        <w:rPr>
          <w:rFonts w:ascii="Times New Roman" w:hAnsi="Times New Roman" w:cs="Times New Roman"/>
          <w:iCs/>
          <w:sz w:val="24"/>
          <w:szCs w:val="24"/>
        </w:rPr>
        <w:t xml:space="preserve">Рассмотрен проект волоконно-оптическая линия связи «Московское Кольцо 500кВ» Московского предприятия магистральных электрических сетей.  </w:t>
      </w:r>
    </w:p>
    <w:p w:rsidR="00D60D1B" w:rsidRPr="00D60D1B" w:rsidRDefault="00D60D1B" w:rsidP="00DD237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6A4B" w:rsidRPr="00D60D1B" w:rsidRDefault="00556A4B" w:rsidP="00780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D60D1B">
        <w:rPr>
          <w:rFonts w:ascii="Times New Roman" w:hAnsi="Times New Roman" w:cs="Times New Roman"/>
          <w:iCs/>
          <w:sz w:val="24"/>
          <w:szCs w:val="24"/>
          <w:lang w:val="en-US" w:eastAsia="ru-RU"/>
        </w:rPr>
        <w:t>Reviewed a draft of fiber-optic communication line "Moscow Ring 500kV" Moscow backbone electric grids.</w:t>
      </w:r>
    </w:p>
    <w:p w:rsidR="00556A4B" w:rsidRPr="00DD2376" w:rsidRDefault="00556A4B" w:rsidP="001562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556A4B" w:rsidRPr="00DD2376" w:rsidRDefault="00556A4B" w:rsidP="00156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2376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Первый крупный проект интеграции волоконно-оптической линии связи (ВОЛС) в электроэнергетике был реализован в 2003 году, когда была построена волоконно-оптическая магистраль Москва – Санкт-Петербург – Финляндия.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Она была оснащена современным оборудованием мультиплексирования (</w:t>
      </w:r>
      <w:r w:rsidRPr="00DD2376">
        <w:rPr>
          <w:rFonts w:ascii="Times New Roman" w:hAnsi="Times New Roman" w:cs="Times New Roman"/>
          <w:sz w:val="24"/>
          <w:szCs w:val="24"/>
          <w:lang w:val="en-US" w:eastAsia="ar-SA"/>
        </w:rPr>
        <w:t>DWDM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), что позволило обеспечить пропускную способность магистрали до 400 Гбит/с. </w:t>
      </w:r>
      <w:r w:rsidRPr="00DD2376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Часть канала идущего в Финляндию была задействована для обмена трафиком с европейскими операторами связи. С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2007 по 2011год велись работы по строительству ВОЛС «Московское Кольцо» по </w:t>
      </w:r>
      <w:r w:rsidRPr="00DD2376">
        <w:rPr>
          <w:rFonts w:ascii="Times New Roman" w:hAnsi="Times New Roman" w:cs="Times New Roman"/>
          <w:sz w:val="24"/>
          <w:szCs w:val="24"/>
        </w:rPr>
        <w:t xml:space="preserve">системообразующей сети 500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 г. Москвы и Московской области – это 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одноцепное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 кольцо, включающее 7 подстанций (ПС) ОАО «ФСК ЕЭС» - МЭС Центра (рис.1) </w:t>
      </w:r>
      <w:r w:rsidRPr="00DD2376">
        <w:rPr>
          <w:rFonts w:ascii="Times New Roman" w:hAnsi="Times New Roman" w:cs="Times New Roman"/>
          <w:sz w:val="24"/>
          <w:szCs w:val="24"/>
        </w:rPr>
        <w:sym w:font="Symbol" w:char="F05B"/>
      </w:r>
      <w:r w:rsidRPr="00DD2376">
        <w:rPr>
          <w:rFonts w:ascii="Times New Roman" w:hAnsi="Times New Roman" w:cs="Times New Roman"/>
          <w:sz w:val="24"/>
          <w:szCs w:val="24"/>
        </w:rPr>
        <w:t>1</w:t>
      </w:r>
      <w:r w:rsidRPr="00DD2376">
        <w:rPr>
          <w:rFonts w:ascii="Times New Roman" w:hAnsi="Times New Roman" w:cs="Times New Roman"/>
          <w:sz w:val="24"/>
          <w:szCs w:val="24"/>
        </w:rPr>
        <w:sym w:font="Symbol" w:char="F05D"/>
      </w:r>
      <w:r w:rsidRPr="00DD2376">
        <w:rPr>
          <w:rFonts w:ascii="Times New Roman" w:hAnsi="Times New Roman" w:cs="Times New Roman"/>
          <w:sz w:val="24"/>
          <w:szCs w:val="24"/>
        </w:rPr>
        <w:t>:</w:t>
      </w:r>
      <w:r w:rsidRPr="00DD23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6A4B" w:rsidRPr="00DD2376" w:rsidRDefault="00556A4B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 xml:space="preserve">- внутригородские  – Бескудниково, Очаково,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Чагино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6A4B" w:rsidRPr="00DD2376" w:rsidRDefault="00556A4B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D2376">
        <w:rPr>
          <w:rFonts w:ascii="Times New Roman" w:hAnsi="Times New Roman" w:cs="Times New Roman"/>
          <w:sz w:val="24"/>
          <w:szCs w:val="24"/>
        </w:rPr>
        <w:t>областные</w:t>
      </w:r>
      <w:proofErr w:type="gramEnd"/>
      <w:r w:rsidRPr="00DD2376">
        <w:rPr>
          <w:rFonts w:ascii="Times New Roman" w:hAnsi="Times New Roman" w:cs="Times New Roman"/>
          <w:sz w:val="24"/>
          <w:szCs w:val="24"/>
        </w:rPr>
        <w:t xml:space="preserve"> – Ногинск, Пахра,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Трубино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 и Запа</w:t>
      </w:r>
      <w:r>
        <w:rPr>
          <w:rFonts w:ascii="Times New Roman" w:hAnsi="Times New Roman" w:cs="Times New Roman"/>
          <w:sz w:val="24"/>
          <w:szCs w:val="24"/>
        </w:rPr>
        <w:t>дная</w:t>
      </w:r>
      <w:r w:rsidRPr="00DD23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A4B" w:rsidRPr="00DD2376" w:rsidRDefault="00556A4B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 xml:space="preserve">А также ПС 750/500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 Бе</w:t>
      </w:r>
      <w:r>
        <w:rPr>
          <w:rFonts w:ascii="Times New Roman" w:hAnsi="Times New Roman" w:cs="Times New Roman"/>
          <w:sz w:val="24"/>
          <w:szCs w:val="24"/>
        </w:rPr>
        <w:t xml:space="preserve">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>
        <w:rPr>
          <w:rFonts w:ascii="Times New Roman" w:hAnsi="Times New Roman" w:cs="Times New Roman"/>
          <w:sz w:val="24"/>
          <w:szCs w:val="24"/>
        </w:rPr>
        <w:t>, ТЭЦ-26</w:t>
      </w:r>
      <w:r w:rsidRPr="00DD2376">
        <w:rPr>
          <w:rFonts w:ascii="Times New Roman" w:hAnsi="Times New Roman" w:cs="Times New Roman"/>
          <w:sz w:val="24"/>
          <w:szCs w:val="24"/>
        </w:rPr>
        <w:t xml:space="preserve"> и ТЭЦ-27. </w:t>
      </w:r>
    </w:p>
    <w:p w:rsidR="00556A4B" w:rsidRPr="00DD2376" w:rsidRDefault="00556A4B" w:rsidP="008B766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В настоящее время работы по организации волоконно-оптической системы передачи ВОСП и ВОЛС окончены объединением четырёх подстанций напряжением 500 </w:t>
      </w:r>
      <w:proofErr w:type="spell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- «Западная», «Бескудниково», «Очаково» и «</w:t>
      </w:r>
      <w:proofErr w:type="spell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Чагино</w:t>
      </w:r>
      <w:proofErr w:type="spell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» и прилегающей сети 220 и 110 </w:t>
      </w:r>
      <w:proofErr w:type="spell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 следующей схеме (см. рис. </w:t>
      </w:r>
      <w:r w:rsidRPr="007E3688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Pr="00DD2376">
        <w:rPr>
          <w:rFonts w:ascii="Times New Roman" w:hAnsi="Times New Roman" w:cs="Times New Roman"/>
          <w:sz w:val="24"/>
          <w:szCs w:val="24"/>
        </w:rPr>
        <w:sym w:font="Symbol" w:char="F05B"/>
      </w:r>
      <w:r w:rsidRPr="00DD2376">
        <w:rPr>
          <w:rFonts w:ascii="Times New Roman" w:hAnsi="Times New Roman" w:cs="Times New Roman"/>
          <w:sz w:val="24"/>
          <w:szCs w:val="24"/>
        </w:rPr>
        <w:t>3</w:t>
      </w:r>
      <w:r w:rsidRPr="00DD2376">
        <w:rPr>
          <w:rFonts w:ascii="Times New Roman" w:hAnsi="Times New Roman" w:cs="Times New Roman"/>
          <w:sz w:val="24"/>
          <w:szCs w:val="24"/>
        </w:rPr>
        <w:sym w:font="Symbol" w:char="F05D"/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56A4B" w:rsidRPr="00DD2376" w:rsidRDefault="00556A4B" w:rsidP="008B766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энергетические компании и МЭС Центра, в частности, рассматривают сотрудничество с операторами связи по строительству ВОЛС на </w:t>
      </w:r>
      <w:proofErr w:type="gram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ВЛ</w:t>
      </w:r>
      <w:proofErr w:type="gram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как в общем успешно зарекомендовавшую себя практику. Это сотрудничество позволяет энергетикам активно развивать собственную технологическую связь, рационально используя средства.</w:t>
      </w:r>
    </w:p>
    <w:p w:rsidR="00556A4B" w:rsidRPr="00DD2376" w:rsidRDefault="00556A4B" w:rsidP="0015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A4B" w:rsidRPr="00DD2376" w:rsidRDefault="00477895" w:rsidP="0015628F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3.5pt;height:185.25pt;visibility:visible">
            <v:imagedata r:id="rId6" o:title=""/>
          </v:shape>
        </w:pict>
      </w: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A4B" w:rsidRPr="00F444A1" w:rsidRDefault="00556A4B" w:rsidP="0003060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44A1">
        <w:rPr>
          <w:rFonts w:ascii="Times New Roman" w:hAnsi="Times New Roman" w:cs="Times New Roman"/>
          <w:b/>
          <w:bCs/>
          <w:sz w:val="20"/>
          <w:szCs w:val="20"/>
        </w:rPr>
        <w:lastRenderedPageBreak/>
        <w:t>Рис. 1. Системообразующая сеть 500кВ г. Москвы и Московской области</w:t>
      </w:r>
    </w:p>
    <w:p w:rsidR="00556A4B" w:rsidRPr="00DD2376" w:rsidRDefault="00556A4B" w:rsidP="00340A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8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>Следует отметить, что в энергетике немаловажной является возможность применения волоконно-оптических линий связи ЛЭП в релейной защите, а именно в продольных дифференциальных защитах линий [3].</w:t>
      </w:r>
      <w:r w:rsidRPr="00DD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>Принцип действия продольной дифференциальной защиты кабельной или воздушной линий электропередачи основан на сравнении фазы и величины токов по концам защищаемой линии. При реализации такой защиты в традиционном исполнении обмен выполнялся при помощи аналоговых сигналов малой мощности (50 Гц или тональной частоты) При использовании современных терминалов релейной защиты обычно реализуется обмен данными представленными в двоичном коде. При реализации дифференциальной защиты на традиционной элементной базе средой передачи данных являются металлические контрольные провода.</w:t>
      </w:r>
    </w:p>
    <w:p w:rsidR="00556A4B" w:rsidRPr="00DD2376" w:rsidRDefault="00556A4B" w:rsidP="005314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6A4B" w:rsidRPr="00DD2376" w:rsidRDefault="00477895" w:rsidP="0015628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4" o:spid="_x0000_i1026" type="#_x0000_t75" style="width:399pt;height:276.75pt;visibility:visible">
            <v:imagedata r:id="rId7" o:title=""/>
          </v:shape>
        </w:pict>
      </w: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6A4B" w:rsidRPr="00F444A1" w:rsidRDefault="00556A4B" w:rsidP="000306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444A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Рис. </w:t>
      </w:r>
      <w:r w:rsidRPr="007C71FC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F444A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. Линейная схема ВОЛС подстанций 500кВ «Московское Кольцо» и прилегающей сети 220 и 110кВ</w:t>
      </w: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56A4B" w:rsidRPr="00DD2376" w:rsidRDefault="00477895" w:rsidP="0015628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Рисунок 5" o:spid="_x0000_i1027" type="#_x0000_t75" alt="Untitled-1 copy" style="width:447.75pt;height:169.5pt;visibility:visible">
            <v:imagedata r:id="rId8" o:title=""/>
          </v:shape>
        </w:pict>
      </w:r>
    </w:p>
    <w:p w:rsidR="00556A4B" w:rsidRPr="00DD2376" w:rsidRDefault="00556A4B" w:rsidP="000306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56A4B" w:rsidRPr="000B3016" w:rsidRDefault="00556A4B" w:rsidP="000B301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F444A1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Рис. 3. Применение ВОЛС в продольных дифференциальных защитах линий</w:t>
      </w:r>
    </w:p>
    <w:p w:rsidR="00556A4B" w:rsidRPr="000B3016" w:rsidRDefault="00556A4B" w:rsidP="000B301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Волоконно-оптические кабели стали активно применяться только в течение последних нескольких лет, в таких проектах, однако, при коротких замыканиях на землю, 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а также импульсные помехи при коммутациях силового оборудования и при ударах молнии. Применение ВОЛС, </w:t>
      </w:r>
      <w:proofErr w:type="gram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встроенной</w:t>
      </w:r>
      <w:proofErr w:type="gram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грозотрос</w:t>
      </w:r>
      <w:proofErr w:type="spell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>, позволяет избежать всех этих проблем. Упрощенная структурная схема применения волоконно-оптической линии связи в продольных дифференциальных защи</w:t>
      </w:r>
      <w:r>
        <w:rPr>
          <w:rFonts w:ascii="Times New Roman" w:hAnsi="Times New Roman" w:cs="Times New Roman"/>
          <w:sz w:val="24"/>
          <w:szCs w:val="24"/>
          <w:lang w:eastAsia="ar-SA"/>
        </w:rPr>
        <w:t>тах линий показана на рисунке 3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56A4B" w:rsidRPr="00DD2376" w:rsidRDefault="00556A4B" w:rsidP="00077C4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Ч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>аще всего волоконно-оптические кабели связи используются в мультиплексном режиме, обеспечивая передачу данных различного назначения. Поэтому терминалы защит на подстанциях по обоим концам линии подключаются к волоконно-оптической линии связи через мультиплексоры. Подключение к мультиплексорам, как правило, осуществляется по стандарту G.703 (рассматривающему электрические характеристики стыков цифровых интерфейсов передачи голоса или данных через цифровые каналы типа E1). В некоторых случаях для целей защиты выделяются отдельные волокна, и в использовании мультиплексоров нет необходимости, в таком случае устройство защит должно иметь свои собственные оптические приемопередатчики. Отметим ряд преимуществ использования волоконно-оптических линий связи в продольных дифференциальных защитах линий [3]:</w:t>
      </w: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>- налаженный канал связи между двумя терминалами защит можно использовать для нужд телемеханики, а также для мониторинга электрических параметров и состояний коммутационных аппаратов подстанции на другом конце линии. Появляется возможность организовать оперативную блокировку линейных разъединителей с заземляющими ножами на подстанции с противоположенного конца линии;</w:t>
      </w:r>
    </w:p>
    <w:p w:rsidR="00556A4B" w:rsidRPr="00DD2376" w:rsidRDefault="00556A4B" w:rsidP="007C71F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>- возможность использования такого типа защит на любых по длине линиях электропередачи;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возможность организации работы защит по двум </w:t>
      </w:r>
      <w:proofErr w:type="spellStart"/>
      <w:r w:rsidRPr="00DD2376">
        <w:rPr>
          <w:rFonts w:ascii="Times New Roman" w:hAnsi="Times New Roman" w:cs="Times New Roman"/>
          <w:sz w:val="24"/>
          <w:szCs w:val="24"/>
          <w:lang w:eastAsia="ar-SA"/>
        </w:rPr>
        <w:t>взаиморезервирующим</w:t>
      </w:r>
      <w:proofErr w:type="spellEnd"/>
      <w:r w:rsidRPr="00DD2376">
        <w:rPr>
          <w:rFonts w:ascii="Times New Roman" w:hAnsi="Times New Roman" w:cs="Times New Roman"/>
          <w:sz w:val="24"/>
          <w:szCs w:val="24"/>
          <w:lang w:eastAsia="ar-SA"/>
        </w:rPr>
        <w:t xml:space="preserve"> друг друга волоконно-оптическим линиям связи.</w:t>
      </w:r>
    </w:p>
    <w:p w:rsidR="00556A4B" w:rsidRPr="00DD2376" w:rsidRDefault="00556A4B" w:rsidP="0015628F">
      <w:pPr>
        <w:widowControl w:val="0"/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  <w:lang w:eastAsia="ar-SA"/>
        </w:rPr>
        <w:t>Таким образом, на примере проекта «Московское Кольцо 500кВ» и  исходя из практики эксплуатации, можно сделать вывод об определенном удобстве и надежности применения ВОЛС, построенной с использованием инфраструктуры электроэнергетики, не только для решения коммерческих «телекоммуникационных» задач, но и для успешного применения в области технологической связи, телемеханики, релейной защиты и автоматики.</w:t>
      </w:r>
      <w:r w:rsidRPr="00DD2376">
        <w:rPr>
          <w:sz w:val="24"/>
          <w:szCs w:val="24"/>
        </w:rPr>
        <w:t xml:space="preserve"> </w:t>
      </w:r>
    </w:p>
    <w:p w:rsidR="00556A4B" w:rsidRDefault="00556A4B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ACE" w:rsidRDefault="00885ACE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ACE" w:rsidRPr="00DD2376" w:rsidRDefault="00885ACE" w:rsidP="0030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A4B" w:rsidRPr="0074358B" w:rsidRDefault="0074358B" w:rsidP="00F444A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:rsidR="00556A4B" w:rsidRPr="00DD2376" w:rsidRDefault="00556A4B" w:rsidP="0074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>1. Седунов, В.Н. Развитие электрических сетей ОАО «ФСК ЕЭС» на территории Московского региона. Доклад генерального директора филиала ОАО «ФСК ЕЭС» - МЭС Центра мин</w:t>
      </w:r>
      <w:r>
        <w:rPr>
          <w:rFonts w:ascii="Times New Roman" w:hAnsi="Times New Roman" w:cs="Times New Roman"/>
          <w:sz w:val="24"/>
          <w:szCs w:val="24"/>
        </w:rPr>
        <w:t xml:space="preserve">истру энергетики РФ 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 xml:space="preserve">/  В.Н. Седунов: Москва, 2011г. – 58с. </w:t>
      </w:r>
    </w:p>
    <w:p w:rsidR="00556A4B" w:rsidRPr="00DD2376" w:rsidRDefault="00556A4B" w:rsidP="0074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sz w:val="24"/>
          <w:szCs w:val="24"/>
        </w:rPr>
        <w:t>2. Годовой отчёт фил</w:t>
      </w:r>
      <w:r>
        <w:rPr>
          <w:rFonts w:ascii="Times New Roman" w:hAnsi="Times New Roman" w:cs="Times New Roman"/>
          <w:sz w:val="24"/>
          <w:szCs w:val="24"/>
        </w:rPr>
        <w:t>иала ОАО «ФСК ЕЭС» - МЭС Центра</w:t>
      </w:r>
      <w:r w:rsidRPr="00DD2376">
        <w:rPr>
          <w:rFonts w:ascii="Times New Roman" w:hAnsi="Times New Roman" w:cs="Times New Roman"/>
          <w:sz w:val="24"/>
          <w:szCs w:val="24"/>
        </w:rPr>
        <w:t>: Москва, 2011. – 228с.</w:t>
      </w:r>
    </w:p>
    <w:p w:rsidR="00556A4B" w:rsidRPr="000956E1" w:rsidRDefault="00556A4B" w:rsidP="0074358B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D2376">
        <w:rPr>
          <w:rFonts w:ascii="Times New Roman" w:hAnsi="Times New Roman" w:cs="Times New Roman"/>
          <w:sz w:val="24"/>
          <w:szCs w:val="24"/>
        </w:rPr>
        <w:t xml:space="preserve">3. Ли, В.А. Информационно-технологические системы МЭС Центра. Доклад начальника службы ИТС филиала ОАО «ФСК ЕЭС» - МЭС Центра на совещании в ОАО </w:t>
      </w:r>
      <w:r w:rsidRPr="000956E1">
        <w:rPr>
          <w:rFonts w:ascii="Times New Roman" w:hAnsi="Times New Roman" w:cs="Times New Roman"/>
          <w:sz w:val="24"/>
          <w:szCs w:val="24"/>
        </w:rPr>
        <w:t xml:space="preserve">«СО ЕЭС» </w:t>
      </w:r>
      <w:r w:rsidRPr="000956E1">
        <w:rPr>
          <w:rFonts w:ascii="Times New Roman" w:hAnsi="Times New Roman" w:cs="Times New Roman"/>
          <w:sz w:val="24"/>
          <w:szCs w:val="24"/>
        </w:rPr>
        <w:sym w:font="Symbol" w:char="F05B"/>
      </w:r>
      <w:r w:rsidRPr="000956E1">
        <w:rPr>
          <w:rFonts w:ascii="Times New Roman" w:hAnsi="Times New Roman" w:cs="Times New Roman"/>
          <w:sz w:val="24"/>
          <w:szCs w:val="24"/>
        </w:rPr>
        <w:t>Текст</w:t>
      </w:r>
      <w:r w:rsidRPr="000956E1">
        <w:rPr>
          <w:rFonts w:ascii="Times New Roman" w:hAnsi="Times New Roman" w:cs="Times New Roman"/>
          <w:sz w:val="24"/>
          <w:szCs w:val="24"/>
        </w:rPr>
        <w:sym w:font="Symbol" w:char="F05D"/>
      </w:r>
      <w:r w:rsidRPr="000956E1">
        <w:rPr>
          <w:rFonts w:ascii="Times New Roman" w:hAnsi="Times New Roman" w:cs="Times New Roman"/>
          <w:sz w:val="24"/>
          <w:szCs w:val="24"/>
        </w:rPr>
        <w:t xml:space="preserve"> / </w:t>
      </w:r>
      <w:r w:rsidRPr="000956E1">
        <w:rPr>
          <w:rFonts w:ascii="Arial" w:hAnsi="Arial" w:cs="Arial"/>
          <w:kern w:val="24"/>
          <w:sz w:val="24"/>
          <w:szCs w:val="24"/>
          <w:lang w:eastAsia="ru-RU"/>
        </w:rPr>
        <w:t xml:space="preserve"> </w:t>
      </w:r>
      <w:r w:rsidRPr="000956E1">
        <w:rPr>
          <w:rFonts w:ascii="Times New Roman" w:hAnsi="Times New Roman" w:cs="Times New Roman"/>
          <w:kern w:val="24"/>
          <w:sz w:val="24"/>
          <w:szCs w:val="24"/>
          <w:lang w:eastAsia="ru-RU"/>
        </w:rPr>
        <w:t>В.А. Ли: Москва, 2009г. – 35с.</w:t>
      </w:r>
    </w:p>
    <w:p w:rsidR="00556A4B" w:rsidRDefault="00556A4B" w:rsidP="0074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376">
        <w:rPr>
          <w:rFonts w:ascii="Times New Roman" w:hAnsi="Times New Roman" w:cs="Times New Roman"/>
          <w:color w:val="000000"/>
          <w:sz w:val="24"/>
          <w:szCs w:val="24"/>
        </w:rPr>
        <w:t>4. Типовой альбом</w:t>
      </w:r>
      <w:r w:rsidRPr="00DD2376">
        <w:rPr>
          <w:rFonts w:ascii="Times New Roman" w:hAnsi="Times New Roman" w:cs="Times New Roman"/>
          <w:sz w:val="24"/>
          <w:szCs w:val="24"/>
        </w:rPr>
        <w:t xml:space="preserve"> «Технические требования на создание ВОЛС по титулу «Москва – Ростов-на-Дону в зоне филиалов ОАО «Ф</w:t>
      </w:r>
      <w:r>
        <w:rPr>
          <w:rFonts w:ascii="Times New Roman" w:hAnsi="Times New Roman" w:cs="Times New Roman"/>
          <w:sz w:val="24"/>
          <w:szCs w:val="24"/>
        </w:rPr>
        <w:t>СК ЕЭС» - МЭС Центра и МЭС Юга»</w:t>
      </w:r>
      <w:r w:rsidRPr="00DD2376">
        <w:rPr>
          <w:rFonts w:ascii="Times New Roman" w:hAnsi="Times New Roman" w:cs="Times New Roman"/>
          <w:sz w:val="24"/>
          <w:szCs w:val="24"/>
        </w:rPr>
        <w:t xml:space="preserve">: ОАО «Институт </w:t>
      </w:r>
      <w:proofErr w:type="spellStart"/>
      <w:r w:rsidRPr="00DD2376">
        <w:rPr>
          <w:rFonts w:ascii="Times New Roman" w:hAnsi="Times New Roman" w:cs="Times New Roman"/>
          <w:sz w:val="24"/>
          <w:szCs w:val="24"/>
        </w:rPr>
        <w:t>Энергосетьпроект</w:t>
      </w:r>
      <w:proofErr w:type="spellEnd"/>
      <w:r w:rsidRPr="00DD2376">
        <w:rPr>
          <w:rFonts w:ascii="Times New Roman" w:hAnsi="Times New Roman" w:cs="Times New Roman"/>
          <w:sz w:val="24"/>
          <w:szCs w:val="24"/>
        </w:rPr>
        <w:t>». –  Москва, 2008г. – 120с.</w:t>
      </w:r>
    </w:p>
    <w:p w:rsidR="00BB4F4C" w:rsidRDefault="00BB4F4C" w:rsidP="0074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4C" w:rsidRPr="00C605E2" w:rsidRDefault="00BB4F4C" w:rsidP="00BB4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605E2">
        <w:rPr>
          <w:rFonts w:ascii="Times New Roman" w:hAnsi="Times New Roman" w:cs="Times New Roman"/>
          <w:b/>
          <w:iCs/>
          <w:sz w:val="24"/>
          <w:szCs w:val="24"/>
        </w:rPr>
        <w:t>Глинкин</w:t>
      </w:r>
      <w:proofErr w:type="spellEnd"/>
      <w:r w:rsidRPr="00C605E2">
        <w:rPr>
          <w:rFonts w:ascii="Times New Roman" w:hAnsi="Times New Roman" w:cs="Times New Roman"/>
          <w:b/>
          <w:iCs/>
          <w:sz w:val="24"/>
          <w:szCs w:val="24"/>
        </w:rPr>
        <w:t xml:space="preserve"> Евгений Иванович</w:t>
      </w:r>
      <w:r w:rsidRPr="00C605E2">
        <w:rPr>
          <w:rFonts w:ascii="Times New Roman" w:hAnsi="Times New Roman" w:cs="Times New Roman"/>
          <w:iCs/>
          <w:sz w:val="24"/>
          <w:szCs w:val="24"/>
        </w:rPr>
        <w:t xml:space="preserve"> – д.т.н., профессор, ФГБОУ ВПО «ТГТУ»;</w:t>
      </w:r>
    </w:p>
    <w:p w:rsidR="00556A4B" w:rsidRDefault="00477895" w:rsidP="00BB4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9" w:history="1">
        <w:r w:rsidR="00910B5C" w:rsidRPr="00AB1305">
          <w:rPr>
            <w:rStyle w:val="aa"/>
            <w:rFonts w:ascii="Times New Roman" w:hAnsi="Times New Roman" w:cs="Times New Roman"/>
            <w:i/>
            <w:iCs/>
            <w:sz w:val="24"/>
            <w:szCs w:val="24"/>
            <w:lang w:val="en-US"/>
          </w:rPr>
          <w:t>bmt</w:t>
        </w:r>
        <w:r w:rsidR="00910B5C" w:rsidRPr="00910B5C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910B5C" w:rsidRPr="00AB1305">
          <w:rPr>
            <w:rStyle w:val="aa"/>
            <w:rFonts w:ascii="Times New Roman" w:hAnsi="Times New Roman" w:cs="Times New Roman"/>
            <w:i/>
            <w:iCs/>
            <w:sz w:val="24"/>
            <w:szCs w:val="24"/>
            <w:lang w:val="en-US"/>
          </w:rPr>
          <w:t>nnn</w:t>
        </w:r>
        <w:r w:rsidR="00910B5C" w:rsidRPr="00910B5C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910B5C" w:rsidRPr="00AB1305">
          <w:rPr>
            <w:rStyle w:val="aa"/>
            <w:rFonts w:ascii="Times New Roman" w:hAnsi="Times New Roman" w:cs="Times New Roman"/>
            <w:i/>
            <w:iCs/>
            <w:sz w:val="24"/>
            <w:szCs w:val="24"/>
            <w:lang w:val="en-US"/>
          </w:rPr>
          <w:t>tstu</w:t>
        </w:r>
        <w:r w:rsidR="00910B5C" w:rsidRPr="00910B5C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910B5C" w:rsidRPr="00AB1305">
          <w:rPr>
            <w:rStyle w:val="aa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910B5C" w:rsidRPr="00910B5C" w:rsidRDefault="00910B5C" w:rsidP="00BB4F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5E2">
        <w:rPr>
          <w:rFonts w:ascii="Times New Roman" w:hAnsi="Times New Roman" w:cs="Times New Roman"/>
          <w:b/>
          <w:iCs/>
          <w:sz w:val="24"/>
          <w:szCs w:val="24"/>
        </w:rPr>
        <w:t>Калинин Вячеслав Федорович</w:t>
      </w:r>
      <w:r w:rsidRPr="00C605E2">
        <w:rPr>
          <w:rFonts w:ascii="Times New Roman" w:hAnsi="Times New Roman" w:cs="Times New Roman"/>
          <w:iCs/>
          <w:sz w:val="24"/>
          <w:szCs w:val="24"/>
        </w:rPr>
        <w:t xml:space="preserve"> – д.т.н., профессор, зав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605E2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C605E2">
        <w:rPr>
          <w:rFonts w:ascii="Times New Roman" w:hAnsi="Times New Roman" w:cs="Times New Roman"/>
          <w:iCs/>
          <w:sz w:val="24"/>
          <w:szCs w:val="24"/>
        </w:rPr>
        <w:t>афедрой: «Электрооборудование и автом</w:t>
      </w:r>
      <w:r>
        <w:rPr>
          <w:rFonts w:ascii="Times New Roman" w:hAnsi="Times New Roman" w:cs="Times New Roman"/>
          <w:iCs/>
          <w:sz w:val="24"/>
          <w:szCs w:val="24"/>
        </w:rPr>
        <w:t>атизация»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ФГБОУ ВПО «ТГТУ»;</w:t>
      </w:r>
    </w:p>
    <w:p w:rsidR="00556A4B" w:rsidRPr="00C605E2" w:rsidRDefault="00B47C02" w:rsidP="007A51A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pacing w:val="-2"/>
          <w:sz w:val="24"/>
          <w:szCs w:val="24"/>
        </w:rPr>
        <w:t>Чичё</w:t>
      </w:r>
      <w:r w:rsidR="00556A4B" w:rsidRPr="00C605E2">
        <w:rPr>
          <w:rFonts w:ascii="Times New Roman" w:hAnsi="Times New Roman" w:cs="Times New Roman"/>
          <w:b/>
          <w:iCs/>
          <w:spacing w:val="-2"/>
          <w:sz w:val="24"/>
          <w:szCs w:val="24"/>
        </w:rPr>
        <w:t>в</w:t>
      </w:r>
      <w:proofErr w:type="spellEnd"/>
      <w:r w:rsidR="00556A4B" w:rsidRPr="00C605E2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Сергей Иванович</w:t>
      </w:r>
      <w:r w:rsidR="00556A4B" w:rsidRPr="00C605E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– к.т.н., ведущий инженер Филиал </w:t>
      </w:r>
      <w:r w:rsidR="00556A4B" w:rsidRPr="00C605E2">
        <w:rPr>
          <w:rStyle w:val="a9"/>
          <w:b w:val="0"/>
          <w:bCs w:val="0"/>
          <w:iCs/>
          <w:spacing w:val="-2"/>
          <w:sz w:val="24"/>
          <w:szCs w:val="24"/>
        </w:rPr>
        <w:t>ОАО</w:t>
      </w:r>
      <w:r w:rsidR="00556A4B" w:rsidRPr="00C605E2">
        <w:rPr>
          <w:rStyle w:val="a9"/>
          <w:iCs/>
          <w:spacing w:val="-2"/>
          <w:sz w:val="24"/>
          <w:szCs w:val="24"/>
        </w:rPr>
        <w:t xml:space="preserve"> </w:t>
      </w:r>
      <w:r w:rsidR="00556A4B" w:rsidRPr="00C605E2">
        <w:rPr>
          <w:rFonts w:ascii="Times New Roman" w:hAnsi="Times New Roman" w:cs="Times New Roman"/>
          <w:iCs/>
          <w:sz w:val="24"/>
          <w:szCs w:val="24"/>
        </w:rPr>
        <w:t>«</w:t>
      </w:r>
      <w:r w:rsidR="00910B5C">
        <w:rPr>
          <w:rFonts w:ascii="Times New Roman" w:hAnsi="Times New Roman" w:cs="Times New Roman"/>
          <w:iCs/>
          <w:sz w:val="24"/>
          <w:szCs w:val="24"/>
        </w:rPr>
        <w:t xml:space="preserve">ФСК ЕЭС» – МЭС </w:t>
      </w:r>
      <w:proofErr w:type="spellStart"/>
      <w:r w:rsidR="00910B5C">
        <w:rPr>
          <w:rFonts w:ascii="Times New Roman" w:hAnsi="Times New Roman" w:cs="Times New Roman"/>
          <w:iCs/>
          <w:sz w:val="24"/>
          <w:szCs w:val="24"/>
        </w:rPr>
        <w:t>Центра</w:t>
      </w:r>
      <w:proofErr w:type="gramStart"/>
      <w:r w:rsidR="00910B5C">
        <w:rPr>
          <w:rFonts w:ascii="Times New Roman" w:hAnsi="Times New Roman" w:cs="Times New Roman"/>
          <w:iCs/>
          <w:sz w:val="24"/>
          <w:szCs w:val="24"/>
        </w:rPr>
        <w:t>,г</w:t>
      </w:r>
      <w:proofErr w:type="spellEnd"/>
      <w:proofErr w:type="gramEnd"/>
      <w:r w:rsidR="00910B5C">
        <w:rPr>
          <w:rFonts w:ascii="Times New Roman" w:hAnsi="Times New Roman" w:cs="Times New Roman"/>
          <w:iCs/>
          <w:sz w:val="24"/>
          <w:szCs w:val="24"/>
        </w:rPr>
        <w:t>. Москва</w:t>
      </w:r>
      <w:r w:rsidR="00556A4B" w:rsidRPr="00C605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A4B" w:rsidRPr="00C605E2">
        <w:rPr>
          <w:rFonts w:ascii="Times New Roman" w:hAnsi="Times New Roman" w:cs="Times New Roman"/>
          <w:iCs/>
          <w:sz w:val="24"/>
          <w:szCs w:val="24"/>
        </w:rPr>
        <w:br/>
      </w:r>
    </w:p>
    <w:p w:rsidR="00556A4B" w:rsidRPr="00BB4F4C" w:rsidRDefault="00556A4B" w:rsidP="00780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6A4B" w:rsidRPr="00BB4F4C" w:rsidSect="0027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6347"/>
    <w:multiLevelType w:val="multilevel"/>
    <w:tmpl w:val="CD30485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740F25C9"/>
    <w:multiLevelType w:val="hybridMultilevel"/>
    <w:tmpl w:val="769A53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64A74"/>
    <w:multiLevelType w:val="multilevel"/>
    <w:tmpl w:val="1D1E6B3E"/>
    <w:lvl w:ilvl="0">
      <w:start w:val="4"/>
      <w:numFmt w:val="decimal"/>
      <w:lvlText w:val="%1."/>
      <w:lvlJc w:val="left"/>
      <w:pPr>
        <w:ind w:left="675" w:hanging="675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MS Mincho"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MS Mincho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D22"/>
    <w:rsid w:val="00030608"/>
    <w:rsid w:val="0003650A"/>
    <w:rsid w:val="00077C4D"/>
    <w:rsid w:val="00090E4B"/>
    <w:rsid w:val="00094594"/>
    <w:rsid w:val="000956E1"/>
    <w:rsid w:val="000B3016"/>
    <w:rsid w:val="000C226C"/>
    <w:rsid w:val="000D4928"/>
    <w:rsid w:val="000D5B52"/>
    <w:rsid w:val="000F10B3"/>
    <w:rsid w:val="000F2F8D"/>
    <w:rsid w:val="000F3EE3"/>
    <w:rsid w:val="00143BA9"/>
    <w:rsid w:val="00146730"/>
    <w:rsid w:val="00153D22"/>
    <w:rsid w:val="0015628F"/>
    <w:rsid w:val="00176C21"/>
    <w:rsid w:val="001A138D"/>
    <w:rsid w:val="001C5E4E"/>
    <w:rsid w:val="001F573D"/>
    <w:rsid w:val="0026459D"/>
    <w:rsid w:val="00272309"/>
    <w:rsid w:val="002D1FF6"/>
    <w:rsid w:val="002D3EC1"/>
    <w:rsid w:val="0030795A"/>
    <w:rsid w:val="0032706B"/>
    <w:rsid w:val="00340AD5"/>
    <w:rsid w:val="003459EF"/>
    <w:rsid w:val="0035790F"/>
    <w:rsid w:val="003632D6"/>
    <w:rsid w:val="003A0556"/>
    <w:rsid w:val="003F1988"/>
    <w:rsid w:val="00402207"/>
    <w:rsid w:val="00423387"/>
    <w:rsid w:val="004338A9"/>
    <w:rsid w:val="00454926"/>
    <w:rsid w:val="00477895"/>
    <w:rsid w:val="004E08DF"/>
    <w:rsid w:val="004E7715"/>
    <w:rsid w:val="005010BA"/>
    <w:rsid w:val="005107C6"/>
    <w:rsid w:val="00510D01"/>
    <w:rsid w:val="00531419"/>
    <w:rsid w:val="00556A4B"/>
    <w:rsid w:val="005B0CE3"/>
    <w:rsid w:val="005B7310"/>
    <w:rsid w:val="005C744B"/>
    <w:rsid w:val="005D2112"/>
    <w:rsid w:val="005D5132"/>
    <w:rsid w:val="005E1EC4"/>
    <w:rsid w:val="005F6A56"/>
    <w:rsid w:val="006F321D"/>
    <w:rsid w:val="007017CC"/>
    <w:rsid w:val="00732268"/>
    <w:rsid w:val="0074358B"/>
    <w:rsid w:val="007622C6"/>
    <w:rsid w:val="0078043E"/>
    <w:rsid w:val="007A51AF"/>
    <w:rsid w:val="007C4C61"/>
    <w:rsid w:val="007C71FC"/>
    <w:rsid w:val="007E3688"/>
    <w:rsid w:val="0081418D"/>
    <w:rsid w:val="0086508D"/>
    <w:rsid w:val="00874B79"/>
    <w:rsid w:val="00885ACE"/>
    <w:rsid w:val="008915F9"/>
    <w:rsid w:val="008B766E"/>
    <w:rsid w:val="008C3046"/>
    <w:rsid w:val="008D7933"/>
    <w:rsid w:val="008F7082"/>
    <w:rsid w:val="00901AED"/>
    <w:rsid w:val="00910B5C"/>
    <w:rsid w:val="009721D1"/>
    <w:rsid w:val="009C1605"/>
    <w:rsid w:val="009E1A30"/>
    <w:rsid w:val="009E7802"/>
    <w:rsid w:val="00A36C48"/>
    <w:rsid w:val="00A602AF"/>
    <w:rsid w:val="00A752D6"/>
    <w:rsid w:val="00AD44C4"/>
    <w:rsid w:val="00B22AAE"/>
    <w:rsid w:val="00B23028"/>
    <w:rsid w:val="00B47C02"/>
    <w:rsid w:val="00BB4F4C"/>
    <w:rsid w:val="00BC44A8"/>
    <w:rsid w:val="00BD5132"/>
    <w:rsid w:val="00BE1BE2"/>
    <w:rsid w:val="00BE408B"/>
    <w:rsid w:val="00C605E2"/>
    <w:rsid w:val="00C62481"/>
    <w:rsid w:val="00CD4454"/>
    <w:rsid w:val="00CD64CC"/>
    <w:rsid w:val="00CE2013"/>
    <w:rsid w:val="00D60D1B"/>
    <w:rsid w:val="00D61E40"/>
    <w:rsid w:val="00D6421B"/>
    <w:rsid w:val="00DD2376"/>
    <w:rsid w:val="00DE0B29"/>
    <w:rsid w:val="00DE6672"/>
    <w:rsid w:val="00DF3642"/>
    <w:rsid w:val="00E13297"/>
    <w:rsid w:val="00E72AB5"/>
    <w:rsid w:val="00E86A96"/>
    <w:rsid w:val="00E972D8"/>
    <w:rsid w:val="00EF10FD"/>
    <w:rsid w:val="00F0210B"/>
    <w:rsid w:val="00F12184"/>
    <w:rsid w:val="00F17194"/>
    <w:rsid w:val="00F444A1"/>
    <w:rsid w:val="00F753E7"/>
    <w:rsid w:val="00F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2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D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53D22"/>
    <w:pPr>
      <w:ind w:left="720"/>
    </w:pPr>
  </w:style>
  <w:style w:type="character" w:customStyle="1" w:styleId="mw-headline">
    <w:name w:val="mw-headline"/>
    <w:basedOn w:val="a0"/>
    <w:uiPriority w:val="99"/>
    <w:rsid w:val="00153D22"/>
  </w:style>
  <w:style w:type="paragraph" w:styleId="a5">
    <w:name w:val="Balloon Text"/>
    <w:basedOn w:val="a"/>
    <w:link w:val="a6"/>
    <w:uiPriority w:val="99"/>
    <w:semiHidden/>
    <w:rsid w:val="0015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53D2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079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30795A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E132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13297"/>
    <w:rPr>
      <w:sz w:val="16"/>
      <w:szCs w:val="16"/>
    </w:rPr>
  </w:style>
  <w:style w:type="character" w:styleId="a9">
    <w:name w:val="Strong"/>
    <w:uiPriority w:val="99"/>
    <w:qFormat/>
    <w:locked/>
    <w:rsid w:val="00CD4454"/>
    <w:rPr>
      <w:rFonts w:ascii="Times New Roman" w:hAnsi="Times New Roman" w:cs="Times New Roman"/>
      <w:b/>
      <w:bCs/>
    </w:rPr>
  </w:style>
  <w:style w:type="character" w:customStyle="1" w:styleId="hps">
    <w:name w:val="hps"/>
    <w:basedOn w:val="a0"/>
    <w:uiPriority w:val="99"/>
    <w:rsid w:val="003459EF"/>
  </w:style>
  <w:style w:type="character" w:styleId="aa">
    <w:name w:val="Hyperlink"/>
    <w:uiPriority w:val="99"/>
    <w:unhideWhenUsed/>
    <w:rsid w:val="00910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mt@nnn.t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ChichevSI</dc:creator>
  <cp:keywords/>
  <dc:description/>
  <cp:lastModifiedBy>Admin</cp:lastModifiedBy>
  <cp:revision>44</cp:revision>
  <dcterms:created xsi:type="dcterms:W3CDTF">2012-08-31T04:21:00Z</dcterms:created>
  <dcterms:modified xsi:type="dcterms:W3CDTF">2013-06-11T08:32:00Z</dcterms:modified>
</cp:coreProperties>
</file>