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2B" w:rsidRPr="00BF6DE5" w:rsidRDefault="00F1382B" w:rsidP="00F138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УДК 621.01</w:t>
      </w:r>
    </w:p>
    <w:p w:rsidR="00AE03E1" w:rsidRPr="00A9140D" w:rsidRDefault="00AE03E1" w:rsidP="00AE03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DE5">
        <w:rPr>
          <w:rFonts w:ascii="Times New Roman" w:hAnsi="Times New Roman"/>
          <w:b/>
          <w:sz w:val="24"/>
          <w:szCs w:val="24"/>
        </w:rPr>
        <w:t>ВОДОГРЕЙН</w:t>
      </w:r>
      <w:r w:rsidR="00A70D58" w:rsidRPr="00BF6DE5">
        <w:rPr>
          <w:rFonts w:ascii="Times New Roman" w:hAnsi="Times New Roman"/>
          <w:b/>
          <w:sz w:val="24"/>
          <w:szCs w:val="24"/>
        </w:rPr>
        <w:t>ЫЙ</w:t>
      </w:r>
      <w:r w:rsidRPr="00BF6DE5">
        <w:rPr>
          <w:rFonts w:ascii="Times New Roman" w:hAnsi="Times New Roman"/>
          <w:b/>
          <w:sz w:val="24"/>
          <w:szCs w:val="24"/>
        </w:rPr>
        <w:t xml:space="preserve"> КОТ</w:t>
      </w:r>
      <w:r w:rsidR="00A70D58" w:rsidRPr="00BF6DE5">
        <w:rPr>
          <w:rFonts w:ascii="Times New Roman" w:hAnsi="Times New Roman"/>
          <w:b/>
          <w:sz w:val="24"/>
          <w:szCs w:val="24"/>
        </w:rPr>
        <w:t>Е</w:t>
      </w:r>
      <w:r w:rsidRPr="00BF6DE5">
        <w:rPr>
          <w:rFonts w:ascii="Times New Roman" w:hAnsi="Times New Roman"/>
          <w:b/>
          <w:sz w:val="24"/>
          <w:szCs w:val="24"/>
        </w:rPr>
        <w:t>Л</w:t>
      </w:r>
      <w:r w:rsidR="00A70D58" w:rsidRPr="00BF6DE5">
        <w:rPr>
          <w:rFonts w:ascii="Times New Roman" w:hAnsi="Times New Roman"/>
          <w:b/>
          <w:sz w:val="24"/>
          <w:szCs w:val="24"/>
        </w:rPr>
        <w:t xml:space="preserve"> ДЛЯ АВТОНОМНОГО ТЕПЛОСНАБЖЕНИЯ НА МЕСТНОМ ТОПЛИВЕ</w:t>
      </w:r>
      <w:r w:rsidR="00413296" w:rsidRPr="00BF6DE5">
        <w:rPr>
          <w:rStyle w:val="a8"/>
          <w:rFonts w:ascii="Times New Roman" w:eastAsia="Calibri" w:hAnsi="Times New Roman"/>
          <w:sz w:val="24"/>
          <w:szCs w:val="24"/>
        </w:rPr>
        <w:footnoteReference w:customMarkFollows="1" w:id="1"/>
        <w:sym w:font="Symbol" w:char="F02A"/>
      </w:r>
      <w:r w:rsidR="00A70D58" w:rsidRPr="00BF6DE5">
        <w:rPr>
          <w:rFonts w:ascii="Times New Roman" w:hAnsi="Times New Roman"/>
          <w:b/>
          <w:sz w:val="24"/>
          <w:szCs w:val="24"/>
        </w:rPr>
        <w:t xml:space="preserve"> </w:t>
      </w:r>
      <w:r w:rsidRPr="00BF6DE5">
        <w:rPr>
          <w:rFonts w:ascii="Times New Roman" w:hAnsi="Times New Roman"/>
          <w:b/>
          <w:sz w:val="24"/>
          <w:szCs w:val="24"/>
        </w:rPr>
        <w:t xml:space="preserve"> </w:t>
      </w:r>
    </w:p>
    <w:p w:rsidR="00A9140D" w:rsidRPr="00A9140D" w:rsidRDefault="00A9140D" w:rsidP="00AE03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3E1" w:rsidRPr="00A9140D" w:rsidRDefault="00AE03E1" w:rsidP="00BF6DE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F6DE5">
        <w:rPr>
          <w:rFonts w:ascii="Times New Roman" w:hAnsi="Times New Roman"/>
          <w:b/>
          <w:sz w:val="24"/>
          <w:szCs w:val="24"/>
        </w:rPr>
        <w:t xml:space="preserve"> </w:t>
      </w:r>
      <w:r w:rsidR="00A70D58" w:rsidRPr="00A9140D">
        <w:rPr>
          <w:rFonts w:ascii="Times New Roman" w:hAnsi="Times New Roman"/>
          <w:b/>
          <w:sz w:val="24"/>
          <w:szCs w:val="24"/>
        </w:rPr>
        <w:t xml:space="preserve">Каравайков В.М., </w:t>
      </w:r>
      <w:proofErr w:type="spellStart"/>
      <w:r w:rsidR="00A70D58" w:rsidRPr="00A9140D">
        <w:rPr>
          <w:rFonts w:ascii="Times New Roman" w:hAnsi="Times New Roman"/>
          <w:b/>
          <w:sz w:val="24"/>
          <w:szCs w:val="24"/>
        </w:rPr>
        <w:t>Алутин</w:t>
      </w:r>
      <w:proofErr w:type="spellEnd"/>
      <w:r w:rsidR="00A70D58" w:rsidRPr="00A9140D">
        <w:rPr>
          <w:rFonts w:ascii="Times New Roman" w:hAnsi="Times New Roman"/>
          <w:b/>
          <w:sz w:val="24"/>
          <w:szCs w:val="24"/>
        </w:rPr>
        <w:t xml:space="preserve"> А.П.</w:t>
      </w:r>
      <w:r w:rsidR="002904AB" w:rsidRPr="00A9140D">
        <w:rPr>
          <w:rFonts w:ascii="Times New Roman" w:hAnsi="Times New Roman"/>
          <w:b/>
          <w:sz w:val="24"/>
          <w:szCs w:val="24"/>
        </w:rPr>
        <w:t>, Иванов Е.Э.</w:t>
      </w:r>
    </w:p>
    <w:p w:rsidR="00A70D58" w:rsidRPr="00A9140D" w:rsidRDefault="00BF6DE5" w:rsidP="00BF6DE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A9140D">
        <w:rPr>
          <w:rFonts w:ascii="Times New Roman" w:hAnsi="Times New Roman"/>
          <w:i/>
          <w:sz w:val="24"/>
          <w:szCs w:val="24"/>
        </w:rPr>
        <w:t xml:space="preserve">Россия, г. Кострома, </w:t>
      </w:r>
      <w:proofErr w:type="gramStart"/>
      <w:r w:rsidR="00A70D58" w:rsidRPr="00A9140D">
        <w:rPr>
          <w:rFonts w:ascii="Times New Roman" w:hAnsi="Times New Roman"/>
          <w:i/>
          <w:sz w:val="24"/>
          <w:szCs w:val="24"/>
        </w:rPr>
        <w:t>Костромской</w:t>
      </w:r>
      <w:proofErr w:type="gramEnd"/>
      <w:r w:rsidR="00A70D58" w:rsidRPr="00A9140D">
        <w:rPr>
          <w:rFonts w:ascii="Times New Roman" w:hAnsi="Times New Roman"/>
          <w:i/>
          <w:sz w:val="24"/>
          <w:szCs w:val="24"/>
        </w:rPr>
        <w:t xml:space="preserve"> </w:t>
      </w:r>
      <w:r w:rsidR="00A9140D">
        <w:rPr>
          <w:rFonts w:ascii="Times New Roman" w:hAnsi="Times New Roman"/>
          <w:i/>
          <w:sz w:val="24"/>
          <w:szCs w:val="24"/>
        </w:rPr>
        <w:t>ГТУ</w:t>
      </w:r>
    </w:p>
    <w:p w:rsidR="00BF6DE5" w:rsidRDefault="00BF6DE5" w:rsidP="00BF6D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F6DE5" w:rsidRDefault="00BF6DE5" w:rsidP="00BF6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Приведены некоторые результаты балансового испытания водогрейного котла для автономного теплоснабжения на местном топливе.</w:t>
      </w:r>
    </w:p>
    <w:p w:rsidR="00BF6DE5" w:rsidRDefault="00BF6DE5" w:rsidP="00BF6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DE5" w:rsidRPr="00BF6DE5" w:rsidRDefault="00BF6DE5" w:rsidP="00BF6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BF6DE5">
        <w:rPr>
          <w:rFonts w:ascii="Times New Roman" w:eastAsiaTheme="minorHAnsi" w:hAnsi="Times New Roman"/>
          <w:sz w:val="24"/>
          <w:szCs w:val="24"/>
          <w:lang w:val="en-US" w:eastAsia="en-US"/>
        </w:rPr>
        <w:t>Some results of balance test of a water-heating copper for an independent heat supply on local fuel are resulted.</w:t>
      </w:r>
    </w:p>
    <w:p w:rsidR="00BF6DE5" w:rsidRPr="000002D0" w:rsidRDefault="00BF6DE5" w:rsidP="00BF6D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Балансовые испытания котла провод</w:t>
      </w:r>
      <w:r w:rsidR="002C5212">
        <w:rPr>
          <w:rFonts w:ascii="Times New Roman" w:hAnsi="Times New Roman"/>
          <w:sz w:val="24"/>
          <w:szCs w:val="24"/>
        </w:rPr>
        <w:t>ились</w:t>
      </w:r>
      <w:r w:rsidRPr="00BF6DE5">
        <w:rPr>
          <w:rFonts w:ascii="Times New Roman" w:hAnsi="Times New Roman"/>
          <w:sz w:val="24"/>
          <w:szCs w:val="24"/>
        </w:rPr>
        <w:t xml:space="preserve"> с целью определения теплотехнических характеристик работы котла.</w:t>
      </w:r>
      <w:r w:rsidR="00A70D58" w:rsidRPr="00BF6DE5">
        <w:rPr>
          <w:rFonts w:ascii="Times New Roman" w:hAnsi="Times New Roman"/>
          <w:sz w:val="24"/>
          <w:szCs w:val="24"/>
        </w:rPr>
        <w:t xml:space="preserve"> </w:t>
      </w:r>
      <w:r w:rsidRPr="00BF6DE5">
        <w:rPr>
          <w:rFonts w:ascii="Times New Roman" w:hAnsi="Times New Roman"/>
          <w:sz w:val="24"/>
          <w:szCs w:val="24"/>
        </w:rPr>
        <w:t>Испытания должны проводиться при установившемся тепловом состоянии системы с обязательным сведением теплового баланса котла.</w:t>
      </w:r>
      <w:r w:rsidR="00A70D58" w:rsidRPr="00BF6DE5">
        <w:rPr>
          <w:rFonts w:ascii="Times New Roman" w:hAnsi="Times New Roman"/>
          <w:sz w:val="24"/>
          <w:szCs w:val="24"/>
        </w:rPr>
        <w:t xml:space="preserve"> </w:t>
      </w:r>
      <w:r w:rsidRPr="00BF6DE5">
        <w:rPr>
          <w:rFonts w:ascii="Times New Roman" w:hAnsi="Times New Roman"/>
          <w:sz w:val="24"/>
          <w:szCs w:val="24"/>
        </w:rPr>
        <w:t xml:space="preserve">Требование поддержания постоянства заданной нагрузки котла перед замером параметров во время замеров является обязательным. Технический состав топлива (зольность, влажность, выход </w:t>
      </w:r>
      <w:proofErr w:type="gramStart"/>
      <w:r w:rsidRPr="00BF6DE5">
        <w:rPr>
          <w:rFonts w:ascii="Times New Roman" w:hAnsi="Times New Roman"/>
          <w:sz w:val="24"/>
          <w:szCs w:val="24"/>
        </w:rPr>
        <w:t>летучих</w:t>
      </w:r>
      <w:proofErr w:type="gramEnd"/>
      <w:r w:rsidRPr="00BF6DE5">
        <w:rPr>
          <w:rFonts w:ascii="Times New Roman" w:hAnsi="Times New Roman"/>
          <w:sz w:val="24"/>
          <w:szCs w:val="24"/>
        </w:rPr>
        <w:t xml:space="preserve"> и т.д.) должен соответствовать расчётному или среднеэксплуатационному.</w:t>
      </w:r>
    </w:p>
    <w:p w:rsidR="00953AFF" w:rsidRPr="00BF6DE5" w:rsidRDefault="00953AFF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Общий вид испытуемого котла представлен на рисунке 1.</w:t>
      </w:r>
    </w:p>
    <w:p w:rsidR="00953AFF" w:rsidRPr="00BF6DE5" w:rsidRDefault="00953AFF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3AFF" w:rsidRPr="00BF6DE5" w:rsidRDefault="00953AFF" w:rsidP="00953A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6DE5">
        <w:rPr>
          <w:rFonts w:ascii="Times New Roman" w:hAnsi="Times New Roman"/>
          <w:b/>
          <w:noProof/>
          <w:sz w:val="24"/>
          <w:szCs w:val="24"/>
          <w:u w:val="single"/>
        </w:rPr>
        <w:drawing>
          <wp:inline distT="0" distB="0" distL="0" distR="0" wp14:anchorId="70788E2C" wp14:editId="5BF333F4">
            <wp:extent cx="2371240" cy="2666946"/>
            <wp:effectExtent l="0" t="0" r="0" b="635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94" cy="266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3E1" w:rsidRPr="00BF6DE5" w:rsidRDefault="00953AFF" w:rsidP="00953AF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Рисунок 1. Общий вид котла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Во время испытаний водогрейного котла производились следующие группы измерений: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1. Производительность и температура прямой и обратной сетевой воды.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2. Качество и количество сжигаемого топлива.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3. Состав и температура  газов за котлом.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В журнал наблюдений заносятся следующие параметры: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6DE5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BF6DE5">
        <w:rPr>
          <w:rFonts w:ascii="Times New Roman" w:hAnsi="Times New Roman"/>
          <w:sz w:val="24"/>
          <w:szCs w:val="24"/>
          <w:vertAlign w:val="subscript"/>
        </w:rPr>
        <w:t>пр</w:t>
      </w:r>
      <w:proofErr w:type="spellEnd"/>
      <w:proofErr w:type="gramEnd"/>
      <w:r w:rsidRPr="00BF6DE5">
        <w:rPr>
          <w:rFonts w:ascii="Times New Roman" w:hAnsi="Times New Roman"/>
          <w:sz w:val="24"/>
          <w:szCs w:val="24"/>
        </w:rPr>
        <w:t xml:space="preserve"> – температура прямой сетевой воды, </w:t>
      </w:r>
      <w:proofErr w:type="spellStart"/>
      <w:r w:rsidRPr="00BF6DE5">
        <w:rPr>
          <w:rFonts w:ascii="Times New Roman" w:hAnsi="Times New Roman"/>
          <w:sz w:val="24"/>
          <w:szCs w:val="24"/>
          <w:vertAlign w:val="superscript"/>
        </w:rPr>
        <w:t>о</w:t>
      </w:r>
      <w:r w:rsidRPr="00BF6DE5">
        <w:rPr>
          <w:rFonts w:ascii="Times New Roman" w:hAnsi="Times New Roman"/>
          <w:sz w:val="24"/>
          <w:szCs w:val="24"/>
        </w:rPr>
        <w:t>С</w:t>
      </w:r>
      <w:proofErr w:type="spellEnd"/>
      <w:r w:rsidRPr="00BF6DE5">
        <w:rPr>
          <w:rFonts w:ascii="Times New Roman" w:hAnsi="Times New Roman"/>
          <w:sz w:val="24"/>
          <w:szCs w:val="24"/>
        </w:rPr>
        <w:t>;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6DE5">
        <w:rPr>
          <w:rFonts w:ascii="Times New Roman" w:hAnsi="Times New Roman"/>
          <w:sz w:val="24"/>
          <w:szCs w:val="24"/>
          <w:lang w:val="en-US"/>
        </w:rPr>
        <w:t>t</w:t>
      </w:r>
      <w:proofErr w:type="spellStart"/>
      <w:r w:rsidRPr="00BF6DE5">
        <w:rPr>
          <w:rFonts w:ascii="Times New Roman" w:hAnsi="Times New Roman"/>
          <w:sz w:val="24"/>
          <w:szCs w:val="24"/>
          <w:vertAlign w:val="subscript"/>
        </w:rPr>
        <w:t>обр</w:t>
      </w:r>
      <w:proofErr w:type="spellEnd"/>
      <w:proofErr w:type="gramEnd"/>
      <w:r w:rsidRPr="00BF6DE5">
        <w:rPr>
          <w:rFonts w:ascii="Times New Roman" w:hAnsi="Times New Roman"/>
          <w:sz w:val="24"/>
          <w:szCs w:val="24"/>
        </w:rPr>
        <w:t xml:space="preserve"> – температура обратной сетевой воды, </w:t>
      </w:r>
      <w:proofErr w:type="spellStart"/>
      <w:r w:rsidRPr="00BF6DE5">
        <w:rPr>
          <w:rFonts w:ascii="Times New Roman" w:hAnsi="Times New Roman"/>
          <w:sz w:val="24"/>
          <w:szCs w:val="24"/>
          <w:vertAlign w:val="superscript"/>
        </w:rPr>
        <w:t>о</w:t>
      </w:r>
      <w:r w:rsidRPr="00BF6DE5">
        <w:rPr>
          <w:rFonts w:ascii="Times New Roman" w:hAnsi="Times New Roman"/>
          <w:sz w:val="24"/>
          <w:szCs w:val="24"/>
        </w:rPr>
        <w:t>С</w:t>
      </w:r>
      <w:proofErr w:type="spellEnd"/>
      <w:r w:rsidRPr="00BF6DE5">
        <w:rPr>
          <w:rFonts w:ascii="Times New Roman" w:hAnsi="Times New Roman"/>
          <w:sz w:val="24"/>
          <w:szCs w:val="24"/>
        </w:rPr>
        <w:t>;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  <w:lang w:val="en-US"/>
        </w:rPr>
        <w:t>D</w:t>
      </w:r>
      <w:r w:rsidRPr="00BF6DE5">
        <w:rPr>
          <w:rFonts w:ascii="Times New Roman" w:hAnsi="Times New Roman"/>
          <w:sz w:val="24"/>
          <w:szCs w:val="24"/>
          <w:vertAlign w:val="subscript"/>
        </w:rPr>
        <w:t>в</w:t>
      </w:r>
      <w:r w:rsidRPr="00BF6DE5">
        <w:rPr>
          <w:rFonts w:ascii="Times New Roman" w:hAnsi="Times New Roman"/>
          <w:sz w:val="24"/>
          <w:szCs w:val="24"/>
        </w:rPr>
        <w:t xml:space="preserve"> – расход сетевой воды, м</w:t>
      </w:r>
      <w:r w:rsidRPr="00BF6DE5">
        <w:rPr>
          <w:rFonts w:ascii="Times New Roman" w:hAnsi="Times New Roman"/>
          <w:sz w:val="24"/>
          <w:szCs w:val="24"/>
          <w:vertAlign w:val="superscript"/>
        </w:rPr>
        <w:t>3</w:t>
      </w:r>
      <w:r w:rsidRPr="00BF6DE5">
        <w:rPr>
          <w:rFonts w:ascii="Times New Roman" w:hAnsi="Times New Roman"/>
          <w:sz w:val="24"/>
          <w:szCs w:val="24"/>
        </w:rPr>
        <w:t>;</w:t>
      </w:r>
    </w:p>
    <w:p w:rsidR="00AE03E1" w:rsidRPr="00BF6DE5" w:rsidRDefault="002C5212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position w:val="-6"/>
          <w:sz w:val="24"/>
          <w:szCs w:val="24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45pt" o:ole="">
            <v:imagedata r:id="rId9" o:title=""/>
          </v:shape>
          <o:OLEObject Type="Embed" ProgID="Equation.2" ShapeID="_x0000_i1025" DrawAspect="Content" ObjectID="_1425304954" r:id="rId10"/>
        </w:object>
      </w:r>
      <w:proofErr w:type="gramStart"/>
      <w:r w:rsidR="00AE03E1" w:rsidRPr="00BF6DE5">
        <w:rPr>
          <w:rFonts w:ascii="Times New Roman" w:hAnsi="Times New Roman"/>
          <w:sz w:val="24"/>
          <w:szCs w:val="24"/>
          <w:vertAlign w:val="subscript"/>
        </w:rPr>
        <w:t>ух</w:t>
      </w:r>
      <w:proofErr w:type="gramEnd"/>
      <w:r w:rsidR="00AE03E1" w:rsidRPr="00BF6DE5">
        <w:rPr>
          <w:rFonts w:ascii="Times New Roman" w:hAnsi="Times New Roman"/>
          <w:sz w:val="24"/>
          <w:szCs w:val="24"/>
        </w:rPr>
        <w:t xml:space="preserve"> – температура уходящих газов, </w:t>
      </w:r>
      <w:proofErr w:type="spellStart"/>
      <w:r w:rsidR="00AE03E1" w:rsidRPr="00BF6DE5">
        <w:rPr>
          <w:rFonts w:ascii="Times New Roman" w:hAnsi="Times New Roman"/>
          <w:sz w:val="24"/>
          <w:szCs w:val="24"/>
          <w:vertAlign w:val="superscript"/>
        </w:rPr>
        <w:t>о</w:t>
      </w:r>
      <w:r w:rsidR="00AE03E1" w:rsidRPr="00BF6DE5">
        <w:rPr>
          <w:rFonts w:ascii="Times New Roman" w:hAnsi="Times New Roman"/>
          <w:sz w:val="24"/>
          <w:szCs w:val="24"/>
        </w:rPr>
        <w:t>С</w:t>
      </w:r>
      <w:proofErr w:type="spellEnd"/>
      <w:r w:rsidR="00AE03E1" w:rsidRPr="00BF6DE5">
        <w:rPr>
          <w:rFonts w:ascii="Times New Roman" w:hAnsi="Times New Roman"/>
          <w:sz w:val="24"/>
          <w:szCs w:val="24"/>
        </w:rPr>
        <w:t>;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6DE5">
        <w:rPr>
          <w:rFonts w:ascii="Times New Roman" w:hAnsi="Times New Roman"/>
          <w:sz w:val="24"/>
          <w:szCs w:val="24"/>
          <w:lang w:val="en-US"/>
        </w:rPr>
        <w:t>t</w:t>
      </w:r>
      <w:r w:rsidRPr="00BF6DE5">
        <w:rPr>
          <w:rFonts w:ascii="Times New Roman" w:hAnsi="Times New Roman"/>
          <w:sz w:val="24"/>
          <w:szCs w:val="24"/>
          <w:vertAlign w:val="subscript"/>
        </w:rPr>
        <w:t>о</w:t>
      </w:r>
      <w:proofErr w:type="gramEnd"/>
      <w:r w:rsidRPr="00BF6DE5">
        <w:rPr>
          <w:rFonts w:ascii="Times New Roman" w:hAnsi="Times New Roman"/>
          <w:sz w:val="24"/>
          <w:szCs w:val="24"/>
        </w:rPr>
        <w:t xml:space="preserve"> – температура воздуха в котельной, </w:t>
      </w:r>
      <w:proofErr w:type="spellStart"/>
      <w:r w:rsidRPr="00BF6DE5">
        <w:rPr>
          <w:rFonts w:ascii="Times New Roman" w:hAnsi="Times New Roman"/>
          <w:sz w:val="24"/>
          <w:szCs w:val="24"/>
          <w:vertAlign w:val="superscript"/>
        </w:rPr>
        <w:t>о</w:t>
      </w:r>
      <w:r w:rsidRPr="00BF6DE5">
        <w:rPr>
          <w:rFonts w:ascii="Times New Roman" w:hAnsi="Times New Roman"/>
          <w:sz w:val="24"/>
          <w:szCs w:val="24"/>
        </w:rPr>
        <w:t>С</w:t>
      </w:r>
      <w:proofErr w:type="spellEnd"/>
      <w:r w:rsidRPr="00BF6DE5">
        <w:rPr>
          <w:rFonts w:ascii="Times New Roman" w:hAnsi="Times New Roman"/>
          <w:sz w:val="24"/>
          <w:szCs w:val="24"/>
        </w:rPr>
        <w:t>;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О</w:t>
      </w:r>
      <w:proofErr w:type="gramStart"/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BF6DE5">
        <w:rPr>
          <w:rFonts w:ascii="Times New Roman" w:hAnsi="Times New Roman"/>
          <w:sz w:val="24"/>
          <w:szCs w:val="24"/>
        </w:rPr>
        <w:t xml:space="preserve"> – содержание кислорода в дымовых газах за котлом %;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  <w:lang w:val="en-US"/>
        </w:rPr>
        <w:t>RO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 xml:space="preserve"> = </w:t>
      </w:r>
      <w:r w:rsidRPr="00BF6DE5">
        <w:rPr>
          <w:rFonts w:ascii="Times New Roman" w:hAnsi="Times New Roman"/>
          <w:sz w:val="24"/>
          <w:szCs w:val="24"/>
          <w:lang w:val="en-US"/>
        </w:rPr>
        <w:t>CO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>+</w:t>
      </w:r>
      <w:r w:rsidRPr="00BF6DE5">
        <w:rPr>
          <w:rFonts w:ascii="Times New Roman" w:hAnsi="Times New Roman"/>
          <w:sz w:val="24"/>
          <w:szCs w:val="24"/>
          <w:lang w:val="en-US"/>
        </w:rPr>
        <w:t>SO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 xml:space="preserve"> – сумма трехатомных газов в дымовых газах за котлом, %;</w:t>
      </w:r>
    </w:p>
    <w:p w:rsidR="00AE03E1" w:rsidRPr="00BF6DE5" w:rsidRDefault="00AE03E1" w:rsidP="00953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  <w:lang w:val="en-US"/>
        </w:rPr>
        <w:t>CO</w:t>
      </w:r>
      <w:r w:rsidRPr="00BF6DE5">
        <w:rPr>
          <w:rFonts w:ascii="Times New Roman" w:hAnsi="Times New Roman"/>
          <w:sz w:val="24"/>
          <w:szCs w:val="24"/>
        </w:rPr>
        <w:t xml:space="preserve">, </w:t>
      </w:r>
      <w:r w:rsidRPr="00BF6DE5">
        <w:rPr>
          <w:rFonts w:ascii="Times New Roman" w:hAnsi="Times New Roman"/>
          <w:sz w:val="24"/>
          <w:szCs w:val="24"/>
          <w:lang w:val="en-US"/>
        </w:rPr>
        <w:t>H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 xml:space="preserve">, </w:t>
      </w:r>
      <w:r w:rsidRPr="00BF6DE5">
        <w:rPr>
          <w:rFonts w:ascii="Times New Roman" w:hAnsi="Times New Roman"/>
          <w:sz w:val="24"/>
          <w:szCs w:val="24"/>
          <w:lang w:val="en-US"/>
        </w:rPr>
        <w:t>CH</w:t>
      </w:r>
      <w:r w:rsidRPr="00BF6DE5">
        <w:rPr>
          <w:rFonts w:ascii="Times New Roman" w:hAnsi="Times New Roman"/>
          <w:sz w:val="24"/>
          <w:szCs w:val="24"/>
          <w:vertAlign w:val="subscript"/>
        </w:rPr>
        <w:t>4</w:t>
      </w:r>
      <w:r w:rsidRPr="00BF6D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DE5">
        <w:rPr>
          <w:rFonts w:ascii="Times New Roman" w:hAnsi="Times New Roman"/>
          <w:sz w:val="24"/>
          <w:szCs w:val="24"/>
          <w:lang w:val="en-US"/>
        </w:rPr>
        <w:t>C</w:t>
      </w:r>
      <w:r w:rsidRPr="00BF6DE5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BF6DE5">
        <w:rPr>
          <w:rFonts w:ascii="Times New Roman" w:hAnsi="Times New Roman"/>
          <w:sz w:val="24"/>
          <w:szCs w:val="24"/>
          <w:lang w:val="en-US"/>
        </w:rPr>
        <w:t>H</w:t>
      </w:r>
      <w:r w:rsidRPr="00BF6DE5">
        <w:rPr>
          <w:rFonts w:ascii="Times New Roman" w:hAnsi="Times New Roman"/>
          <w:sz w:val="24"/>
          <w:szCs w:val="24"/>
          <w:vertAlign w:val="subscript"/>
          <w:lang w:val="en-US"/>
        </w:rPr>
        <w:t>m</w:t>
      </w:r>
      <w:proofErr w:type="spellEnd"/>
      <w:r w:rsidRPr="00BF6DE5">
        <w:rPr>
          <w:rFonts w:ascii="Times New Roman" w:hAnsi="Times New Roman"/>
          <w:sz w:val="24"/>
          <w:szCs w:val="24"/>
        </w:rPr>
        <w:t xml:space="preserve"> – продукты неполного сгорания топлива, %.</w:t>
      </w:r>
    </w:p>
    <w:p w:rsidR="00AE03E1" w:rsidRPr="00BF6DE5" w:rsidRDefault="00AE03E1" w:rsidP="002F731F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 xml:space="preserve">Определение КПД брутто по методу прямого баланса основано на измерениях количества подведённого и использованного тепла путём непосредственных замеров расхода топлива, воды и ее параметров. Определение КПД брутто методом обратного баланса производится косвенным путем и основывается на измерении тепловых потерь водогрейного котла. При этом составление теплового баланса котла заключается в установлении равенства между располагаемым теплом топлива </w:t>
      </w:r>
      <w:proofErr w:type="spellStart"/>
      <w:r w:rsidRPr="00BF6DE5">
        <w:rPr>
          <w:rFonts w:ascii="Times New Roman" w:hAnsi="Times New Roman"/>
          <w:sz w:val="24"/>
          <w:szCs w:val="24"/>
          <w:lang w:val="en-US"/>
        </w:rPr>
        <w:t>Q</w:t>
      </w:r>
      <w:r w:rsidRPr="00BF6DE5">
        <w:rPr>
          <w:rFonts w:ascii="Times New Roman" w:hAnsi="Times New Roman"/>
          <w:sz w:val="24"/>
          <w:szCs w:val="24"/>
          <w:vertAlign w:val="superscript"/>
          <w:lang w:val="en-US"/>
        </w:rPr>
        <w:t>p</w:t>
      </w:r>
      <w:proofErr w:type="spellEnd"/>
      <w:proofErr w:type="gramStart"/>
      <w:r w:rsidRPr="00BF6DE5">
        <w:rPr>
          <w:rFonts w:ascii="Times New Roman" w:hAnsi="Times New Roman"/>
          <w:sz w:val="24"/>
          <w:szCs w:val="24"/>
          <w:vertAlign w:val="subscript"/>
        </w:rPr>
        <w:t>н</w:t>
      </w:r>
      <w:proofErr w:type="gramEnd"/>
      <w:r w:rsidRPr="00BF6DE5">
        <w:rPr>
          <w:rFonts w:ascii="Times New Roman" w:hAnsi="Times New Roman"/>
          <w:sz w:val="24"/>
          <w:szCs w:val="24"/>
        </w:rPr>
        <w:t xml:space="preserve"> и полезно использованным теплом </w:t>
      </w:r>
      <w:r w:rsidRPr="00BF6DE5">
        <w:rPr>
          <w:rFonts w:ascii="Times New Roman" w:hAnsi="Times New Roman"/>
          <w:sz w:val="24"/>
          <w:szCs w:val="24"/>
          <w:lang w:val="en-US"/>
        </w:rPr>
        <w:t>Q</w:t>
      </w:r>
      <w:r w:rsidRPr="00BF6DE5">
        <w:rPr>
          <w:rFonts w:ascii="Times New Roman" w:hAnsi="Times New Roman"/>
          <w:sz w:val="24"/>
          <w:szCs w:val="24"/>
          <w:vertAlign w:val="subscript"/>
        </w:rPr>
        <w:t>1</w:t>
      </w:r>
      <w:r w:rsidRPr="00BF6DE5">
        <w:rPr>
          <w:rFonts w:ascii="Times New Roman" w:hAnsi="Times New Roman"/>
          <w:sz w:val="24"/>
          <w:szCs w:val="24"/>
        </w:rPr>
        <w:t xml:space="preserve"> плюс сумма тепловых потерь.</w:t>
      </w:r>
      <w:r w:rsidR="002F731F">
        <w:rPr>
          <w:rFonts w:ascii="Times New Roman" w:hAnsi="Times New Roman"/>
          <w:sz w:val="24"/>
          <w:szCs w:val="24"/>
        </w:rPr>
        <w:t xml:space="preserve"> </w:t>
      </w:r>
      <w:r w:rsidRPr="00BF6DE5">
        <w:rPr>
          <w:rFonts w:ascii="Times New Roman" w:hAnsi="Times New Roman"/>
          <w:sz w:val="24"/>
          <w:szCs w:val="24"/>
        </w:rPr>
        <w:t>При одинаковой точности замеров, метод обратного баланса обеспечит большую точность в определении КПД по сравнению с методом прямого баланса. Поэтому метод обратного баланса используется как основной при балансовых испытаниях водогрейных котлов. При этом требуются следующие дополнительные измерения:</w:t>
      </w:r>
      <w:r w:rsidR="00E91096" w:rsidRPr="00BF6DE5">
        <w:rPr>
          <w:rFonts w:ascii="Times New Roman" w:hAnsi="Times New Roman"/>
          <w:sz w:val="24"/>
          <w:szCs w:val="24"/>
        </w:rPr>
        <w:t xml:space="preserve"> </w:t>
      </w:r>
      <w:r w:rsidRPr="00BF6DE5">
        <w:rPr>
          <w:rFonts w:ascii="Times New Roman" w:hAnsi="Times New Roman"/>
          <w:sz w:val="24"/>
          <w:szCs w:val="24"/>
        </w:rPr>
        <w:t>температуры уходящих газов (</w:t>
      </w:r>
      <w:r w:rsidRPr="00BF6DE5">
        <w:rPr>
          <w:rFonts w:ascii="Times New Roman" w:hAnsi="Times New Roman"/>
          <w:sz w:val="24"/>
          <w:szCs w:val="24"/>
        </w:rPr>
        <w:sym w:font="Symbol" w:char="F04A"/>
      </w:r>
      <w:r w:rsidRPr="00BF6DE5">
        <w:rPr>
          <w:rFonts w:ascii="Times New Roman" w:hAnsi="Times New Roman"/>
          <w:sz w:val="24"/>
          <w:szCs w:val="24"/>
          <w:vertAlign w:val="subscript"/>
        </w:rPr>
        <w:t>ух</w:t>
      </w:r>
      <w:r w:rsidRPr="00BF6DE5">
        <w:rPr>
          <w:rFonts w:ascii="Times New Roman" w:hAnsi="Times New Roman"/>
          <w:sz w:val="24"/>
          <w:szCs w:val="24"/>
        </w:rPr>
        <w:t xml:space="preserve"> , </w:t>
      </w:r>
      <w:r w:rsidRPr="00BF6DE5">
        <w:rPr>
          <w:rFonts w:ascii="Times New Roman" w:hAnsi="Times New Roman"/>
          <w:sz w:val="24"/>
          <w:szCs w:val="24"/>
          <w:vertAlign w:val="superscript"/>
        </w:rPr>
        <w:t>0</w:t>
      </w:r>
      <w:r w:rsidRPr="00BF6DE5">
        <w:rPr>
          <w:rFonts w:ascii="Times New Roman" w:hAnsi="Times New Roman"/>
          <w:sz w:val="24"/>
          <w:szCs w:val="24"/>
        </w:rPr>
        <w:t>С);</w:t>
      </w:r>
      <w:r w:rsidR="00E91096" w:rsidRPr="00BF6DE5">
        <w:rPr>
          <w:rFonts w:ascii="Times New Roman" w:hAnsi="Times New Roman"/>
          <w:sz w:val="24"/>
          <w:szCs w:val="24"/>
        </w:rPr>
        <w:t xml:space="preserve"> </w:t>
      </w:r>
      <w:r w:rsidRPr="00BF6DE5">
        <w:rPr>
          <w:rFonts w:ascii="Times New Roman" w:hAnsi="Times New Roman"/>
          <w:sz w:val="24"/>
          <w:szCs w:val="24"/>
        </w:rPr>
        <w:t>газового анализа уходящих газов (</w:t>
      </w:r>
      <w:r w:rsidRPr="00BF6DE5">
        <w:rPr>
          <w:rFonts w:ascii="Times New Roman" w:hAnsi="Times New Roman"/>
          <w:sz w:val="24"/>
          <w:szCs w:val="24"/>
          <w:lang w:val="en-US"/>
        </w:rPr>
        <w:t>RO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 xml:space="preserve"> = </w:t>
      </w:r>
      <w:r w:rsidRPr="00BF6DE5">
        <w:rPr>
          <w:rFonts w:ascii="Times New Roman" w:hAnsi="Times New Roman"/>
          <w:sz w:val="24"/>
          <w:szCs w:val="24"/>
          <w:lang w:val="en-US"/>
        </w:rPr>
        <w:t>CO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 xml:space="preserve"> + </w:t>
      </w:r>
      <w:r w:rsidRPr="00BF6DE5">
        <w:rPr>
          <w:rFonts w:ascii="Times New Roman" w:hAnsi="Times New Roman"/>
          <w:sz w:val="24"/>
          <w:szCs w:val="24"/>
          <w:lang w:val="en-US"/>
        </w:rPr>
        <w:t>SO</w:t>
      </w:r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r w:rsidRPr="00BF6DE5">
        <w:rPr>
          <w:rFonts w:ascii="Times New Roman" w:hAnsi="Times New Roman"/>
          <w:sz w:val="24"/>
          <w:szCs w:val="24"/>
        </w:rPr>
        <w:t>; О</w:t>
      </w:r>
      <w:proofErr w:type="gramStart"/>
      <w:r w:rsidRPr="00BF6DE5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BF6DE5">
        <w:rPr>
          <w:rFonts w:ascii="Times New Roman" w:hAnsi="Times New Roman"/>
          <w:sz w:val="24"/>
          <w:szCs w:val="24"/>
        </w:rPr>
        <w:t xml:space="preserve"> , %).</w:t>
      </w:r>
    </w:p>
    <w:p w:rsidR="0084222A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Перед испытаниями котел был оснащен оборудованием и приборами, указанными на рис</w:t>
      </w:r>
      <w:r w:rsidR="00953AFF" w:rsidRPr="00BF6DE5">
        <w:rPr>
          <w:rFonts w:ascii="Times New Roman" w:hAnsi="Times New Roman"/>
          <w:sz w:val="24"/>
          <w:szCs w:val="24"/>
        </w:rPr>
        <w:t xml:space="preserve">унке </w:t>
      </w:r>
      <w:r w:rsidRPr="00BF6DE5">
        <w:rPr>
          <w:rFonts w:ascii="Times New Roman" w:hAnsi="Times New Roman"/>
          <w:sz w:val="24"/>
          <w:szCs w:val="24"/>
        </w:rPr>
        <w:t>2</w:t>
      </w:r>
      <w:r w:rsidR="00953AFF" w:rsidRPr="00BF6DE5">
        <w:rPr>
          <w:rFonts w:ascii="Times New Roman" w:hAnsi="Times New Roman"/>
          <w:sz w:val="24"/>
          <w:szCs w:val="24"/>
        </w:rPr>
        <w:t xml:space="preserve">: </w:t>
      </w:r>
    </w:p>
    <w:p w:rsidR="0084222A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К</w:t>
      </w:r>
      <w:proofErr w:type="gramStart"/>
      <w:r w:rsidRPr="00BF6DE5">
        <w:rPr>
          <w:rFonts w:ascii="Times New Roman" w:hAnsi="Times New Roman"/>
          <w:sz w:val="24"/>
          <w:szCs w:val="24"/>
        </w:rPr>
        <w:t>1</w:t>
      </w:r>
      <w:proofErr w:type="gramEnd"/>
      <w:r w:rsidRPr="00BF6DE5">
        <w:rPr>
          <w:rFonts w:ascii="Times New Roman" w:hAnsi="Times New Roman"/>
          <w:sz w:val="24"/>
          <w:szCs w:val="24"/>
        </w:rPr>
        <w:t xml:space="preserve">, К2, К3, К4, К5 – запорная арматура, </w:t>
      </w:r>
    </w:p>
    <w:p w:rsidR="0084222A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  <w:lang w:val="en-US"/>
        </w:rPr>
        <w:t>TI</w:t>
      </w:r>
      <w:r w:rsidRPr="00BF6DE5">
        <w:rPr>
          <w:rFonts w:ascii="Times New Roman" w:hAnsi="Times New Roman"/>
          <w:sz w:val="24"/>
          <w:szCs w:val="24"/>
        </w:rPr>
        <w:t xml:space="preserve"> – измерители температуры, </w:t>
      </w:r>
    </w:p>
    <w:p w:rsidR="0084222A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  <w:lang w:val="en-US"/>
        </w:rPr>
        <w:t>QI</w:t>
      </w:r>
      <w:r w:rsidRPr="00BF6DE5">
        <w:rPr>
          <w:rFonts w:ascii="Times New Roman" w:hAnsi="Times New Roman"/>
          <w:sz w:val="24"/>
          <w:szCs w:val="24"/>
        </w:rPr>
        <w:t xml:space="preserve"> – газоанализатор,</w:t>
      </w:r>
      <w:r w:rsidR="00953AFF" w:rsidRPr="00BF6DE5">
        <w:rPr>
          <w:rFonts w:ascii="Times New Roman" w:hAnsi="Times New Roman"/>
          <w:sz w:val="24"/>
          <w:szCs w:val="24"/>
        </w:rPr>
        <w:t xml:space="preserve"> 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СГВ – счетчик горячей воды</w:t>
      </w:r>
    </w:p>
    <w:p w:rsidR="00E91096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 xml:space="preserve">Перед началом испытаний была проведена пробная проверка работы котла, во время которой проверялись узлы подключений на наличие утечек, показания подключенных приборов. Также определен объем воды в котле, объем емкости с водой, расход воды при работе с насосом </w:t>
      </w:r>
      <w:proofErr w:type="spellStart"/>
      <w:r w:rsidRPr="00BF6DE5">
        <w:rPr>
          <w:rFonts w:ascii="Times New Roman" w:hAnsi="Times New Roman"/>
          <w:sz w:val="24"/>
          <w:szCs w:val="24"/>
          <w:lang w:val="en-US"/>
        </w:rPr>
        <w:t>Wilo</w:t>
      </w:r>
      <w:proofErr w:type="spellEnd"/>
      <w:r w:rsidRPr="00BF6DE5">
        <w:rPr>
          <w:rFonts w:ascii="Times New Roman" w:hAnsi="Times New Roman"/>
          <w:sz w:val="24"/>
          <w:szCs w:val="24"/>
        </w:rPr>
        <w:t xml:space="preserve"> 25/6.</w:t>
      </w:r>
    </w:p>
    <w:p w:rsidR="00AE03E1" w:rsidRPr="00BF6DE5" w:rsidRDefault="000002D0" w:rsidP="009D18D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F6DE5">
        <w:rPr>
          <w:rFonts w:ascii="Times New Roman" w:hAnsi="Times New Roman"/>
          <w:sz w:val="24"/>
          <w:szCs w:val="24"/>
        </w:rPr>
        <w:object w:dxaOrig="10688" w:dyaOrig="9239">
          <v:shape id="_x0000_i1026" type="#_x0000_t75" style="width:342.85pt;height:288.85pt" o:ole="">
            <v:imagedata r:id="rId11" o:title=""/>
          </v:shape>
          <o:OLEObject Type="Embed" ProgID="Visio.Drawing.11" ShapeID="_x0000_i1026" DrawAspect="Content" ObjectID="_1425304955" r:id="rId12"/>
        </w:object>
      </w:r>
    </w:p>
    <w:p w:rsidR="00AE03E1" w:rsidRDefault="00AE03E1" w:rsidP="00AE03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Рис</w:t>
      </w:r>
      <w:r w:rsidR="006752D0" w:rsidRPr="00BF6DE5">
        <w:rPr>
          <w:rFonts w:ascii="Times New Roman" w:hAnsi="Times New Roman"/>
          <w:sz w:val="24"/>
          <w:szCs w:val="24"/>
        </w:rPr>
        <w:t xml:space="preserve">унок </w:t>
      </w:r>
      <w:r w:rsidRPr="00BF6DE5">
        <w:rPr>
          <w:rFonts w:ascii="Times New Roman" w:hAnsi="Times New Roman"/>
          <w:sz w:val="24"/>
          <w:szCs w:val="24"/>
        </w:rPr>
        <w:t>2.  Схема подключения оборудования и приборов</w:t>
      </w:r>
    </w:p>
    <w:p w:rsidR="008576DC" w:rsidRDefault="008576DC" w:rsidP="002C52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В процессе балансовых испытаний котел испытывался на трех режимах – интенсивном, экономичном, минимальном.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lastRenderedPageBreak/>
        <w:t xml:space="preserve"> Интенсивный режим – режим поддержания тепла при максимальных потерях тепла зданием в наиболее холодный период отопительного сезона, соответствует номинальной мощности котла.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Экономичный режим – режим поддержания тепла при средней температуре наружного воздуха отопительного периода.</w:t>
      </w:r>
    </w:p>
    <w:p w:rsidR="00AE03E1" w:rsidRPr="00BF6DE5" w:rsidRDefault="00AE03E1" w:rsidP="00AE03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 xml:space="preserve">Минимальный режим – минимально возможная мощность котла. Режим поддержания тепла  в переходные отопительные периоды  при плюсовой наружной температуре. </w:t>
      </w:r>
    </w:p>
    <w:p w:rsidR="00AE03E1" w:rsidRPr="00BF6DE5" w:rsidRDefault="006D0136" w:rsidP="00AE03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 xml:space="preserve">Таблица </w:t>
      </w:r>
      <w:r w:rsidR="000002D0">
        <w:rPr>
          <w:rFonts w:ascii="Times New Roman" w:hAnsi="Times New Roman"/>
          <w:sz w:val="24"/>
          <w:szCs w:val="24"/>
        </w:rPr>
        <w:t>1</w:t>
      </w:r>
      <w:r w:rsidRPr="00BF6DE5">
        <w:rPr>
          <w:rFonts w:ascii="Times New Roman" w:hAnsi="Times New Roman"/>
          <w:sz w:val="24"/>
          <w:szCs w:val="24"/>
        </w:rPr>
        <w:t xml:space="preserve"> </w:t>
      </w:r>
      <w:r w:rsidR="009D6BBA" w:rsidRPr="00BF6DE5">
        <w:rPr>
          <w:rFonts w:ascii="Times New Roman" w:hAnsi="Times New Roman"/>
          <w:sz w:val="24"/>
          <w:szCs w:val="24"/>
        </w:rPr>
        <w:t>Обобщенные р</w:t>
      </w:r>
      <w:r w:rsidR="00AE03E1" w:rsidRPr="00BF6DE5">
        <w:rPr>
          <w:rFonts w:ascii="Times New Roman" w:hAnsi="Times New Roman"/>
          <w:sz w:val="24"/>
          <w:szCs w:val="24"/>
        </w:rPr>
        <w:t>езультаты испытаний.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134"/>
        <w:gridCol w:w="1276"/>
        <w:gridCol w:w="1275"/>
      </w:tblGrid>
      <w:tr w:rsidR="00AE03E1" w:rsidRPr="00BF6DE5" w:rsidTr="00E91096">
        <w:trPr>
          <w:cantSplit/>
          <w:trHeight w:hRule="exact" w:val="1453"/>
        </w:trPr>
        <w:tc>
          <w:tcPr>
            <w:tcW w:w="549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extDirection w:val="btLr"/>
            <w:vAlign w:val="center"/>
          </w:tcPr>
          <w:p w:rsidR="00AE03E1" w:rsidRPr="00BF6DE5" w:rsidRDefault="00AE03E1" w:rsidP="00AE03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Интенсивный режим</w:t>
            </w:r>
          </w:p>
        </w:tc>
        <w:tc>
          <w:tcPr>
            <w:tcW w:w="1276" w:type="dxa"/>
            <w:textDirection w:val="btLr"/>
            <w:vAlign w:val="center"/>
          </w:tcPr>
          <w:p w:rsidR="00AE03E1" w:rsidRPr="00BF6DE5" w:rsidRDefault="00AE03E1" w:rsidP="00AE03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Экономичный режим</w:t>
            </w:r>
          </w:p>
        </w:tc>
        <w:tc>
          <w:tcPr>
            <w:tcW w:w="1275" w:type="dxa"/>
            <w:textDirection w:val="btLr"/>
            <w:vAlign w:val="center"/>
          </w:tcPr>
          <w:p w:rsidR="00AE03E1" w:rsidRPr="00BF6DE5" w:rsidRDefault="00AE03E1" w:rsidP="00AE03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Минимальный режим</w:t>
            </w:r>
          </w:p>
        </w:tc>
      </w:tr>
      <w:tr w:rsidR="00AE03E1" w:rsidRPr="00BF6DE5" w:rsidTr="000441D6">
        <w:trPr>
          <w:trHeight w:val="265"/>
        </w:trPr>
        <w:tc>
          <w:tcPr>
            <w:tcW w:w="549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Мощность котла, кВт</w:t>
            </w:r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AE03E1" w:rsidRPr="00BF6DE5" w:rsidTr="000441D6">
        <w:trPr>
          <w:trHeight w:val="251"/>
        </w:trPr>
        <w:tc>
          <w:tcPr>
            <w:tcW w:w="549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Температура обратной воды, °</w:t>
            </w:r>
            <w:proofErr w:type="gramStart"/>
            <w:r w:rsidRPr="00BF6DE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E03E1" w:rsidRPr="00BF6DE5" w:rsidTr="000441D6">
        <w:trPr>
          <w:trHeight w:val="259"/>
        </w:trPr>
        <w:tc>
          <w:tcPr>
            <w:tcW w:w="549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Температура прямой воды, °</w:t>
            </w:r>
            <w:proofErr w:type="gramStart"/>
            <w:r w:rsidRPr="00BF6DE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</w:tr>
      <w:tr w:rsidR="00AE03E1" w:rsidRPr="00BF6DE5" w:rsidTr="000441D6">
        <w:trPr>
          <w:trHeight w:val="454"/>
        </w:trPr>
        <w:tc>
          <w:tcPr>
            <w:tcW w:w="5495" w:type="dxa"/>
            <w:vAlign w:val="center"/>
          </w:tcPr>
          <w:p w:rsidR="00AE03E1" w:rsidRPr="00BF6DE5" w:rsidRDefault="00AE03E1" w:rsidP="0085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 xml:space="preserve">Расход топлива (дров 50% влажности), кг/ч, </w:t>
            </w:r>
            <w:proofErr w:type="gramStart"/>
            <w:r w:rsidRPr="00BF6DE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proofErr w:type="spellStart"/>
            <w:proofErr w:type="gramEnd"/>
            <w:r w:rsidRPr="00BF6DE5"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Pr="00BF6DE5">
              <w:rPr>
                <w:rFonts w:ascii="Times New Roman" w:hAnsi="Times New Roman"/>
                <w:sz w:val="24"/>
                <w:szCs w:val="24"/>
                <w:vertAlign w:val="superscript"/>
              </w:rPr>
              <w:t>р</w:t>
            </w:r>
            <w:proofErr w:type="spellEnd"/>
            <w:r w:rsidRPr="00BF6DE5">
              <w:rPr>
                <w:rFonts w:ascii="Times New Roman" w:hAnsi="Times New Roman"/>
                <w:sz w:val="24"/>
                <w:szCs w:val="24"/>
              </w:rPr>
              <w:t>=7806 кДж/кг</w:t>
            </w:r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03E1" w:rsidRPr="00BF6DE5" w:rsidTr="000441D6">
        <w:trPr>
          <w:trHeight w:val="454"/>
        </w:trPr>
        <w:tc>
          <w:tcPr>
            <w:tcW w:w="5495" w:type="dxa"/>
            <w:vAlign w:val="center"/>
          </w:tcPr>
          <w:p w:rsidR="00AE03E1" w:rsidRPr="00BF6DE5" w:rsidRDefault="00AE03E1" w:rsidP="0085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 xml:space="preserve">Расход топлива (дров 35% влажности), кг/ч. </w:t>
            </w:r>
            <w:proofErr w:type="gramStart"/>
            <w:r w:rsidRPr="00BF6DE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proofErr w:type="spellStart"/>
            <w:proofErr w:type="gramEnd"/>
            <w:r w:rsidRPr="00BF6DE5"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Pr="00BF6DE5">
              <w:rPr>
                <w:rFonts w:ascii="Times New Roman" w:hAnsi="Times New Roman"/>
                <w:sz w:val="24"/>
                <w:szCs w:val="24"/>
                <w:vertAlign w:val="superscript"/>
              </w:rPr>
              <w:t>р</w:t>
            </w:r>
            <w:proofErr w:type="spellEnd"/>
            <w:r w:rsidRPr="00BF6DE5">
              <w:rPr>
                <w:rFonts w:ascii="Times New Roman" w:hAnsi="Times New Roman"/>
                <w:sz w:val="24"/>
                <w:szCs w:val="24"/>
              </w:rPr>
              <w:t>=11490 кДж/кг</w:t>
            </w:r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AE03E1" w:rsidRPr="00BF6DE5" w:rsidTr="000441D6">
        <w:trPr>
          <w:trHeight w:val="454"/>
        </w:trPr>
        <w:tc>
          <w:tcPr>
            <w:tcW w:w="5495" w:type="dxa"/>
            <w:vAlign w:val="center"/>
          </w:tcPr>
          <w:p w:rsidR="00AE03E1" w:rsidRPr="00BF6DE5" w:rsidRDefault="00AE03E1" w:rsidP="0085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 xml:space="preserve">Расход топлива (дров 20% влажности), кг/ч, </w:t>
            </w:r>
            <w:proofErr w:type="gramStart"/>
            <w:r w:rsidRPr="00BF6DE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proofErr w:type="spellStart"/>
            <w:proofErr w:type="gramEnd"/>
            <w:r w:rsidRPr="00BF6DE5"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Pr="00BF6DE5">
              <w:rPr>
                <w:rFonts w:ascii="Times New Roman" w:hAnsi="Times New Roman"/>
                <w:sz w:val="24"/>
                <w:szCs w:val="24"/>
                <w:vertAlign w:val="superscript"/>
              </w:rPr>
              <w:t>р</w:t>
            </w:r>
            <w:proofErr w:type="spellEnd"/>
            <w:r w:rsidRPr="00BF6DE5">
              <w:rPr>
                <w:rFonts w:ascii="Times New Roman" w:hAnsi="Times New Roman"/>
                <w:sz w:val="24"/>
                <w:szCs w:val="24"/>
              </w:rPr>
              <w:t>=14170 кДж/кг</w:t>
            </w:r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AE03E1" w:rsidRPr="00BF6DE5" w:rsidTr="000441D6">
        <w:trPr>
          <w:trHeight w:val="454"/>
        </w:trPr>
        <w:tc>
          <w:tcPr>
            <w:tcW w:w="5495" w:type="dxa"/>
            <w:vAlign w:val="center"/>
          </w:tcPr>
          <w:p w:rsidR="008576DC" w:rsidRDefault="00AE03E1" w:rsidP="0085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 xml:space="preserve">Расход топлива (торф кусковый), </w:t>
            </w:r>
            <w:proofErr w:type="gramStart"/>
            <w:r w:rsidRPr="00BF6DE5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BF6DE5">
              <w:rPr>
                <w:rFonts w:ascii="Times New Roman" w:hAnsi="Times New Roman"/>
                <w:sz w:val="24"/>
                <w:szCs w:val="24"/>
              </w:rPr>
              <w:t xml:space="preserve">/ч, </w:t>
            </w:r>
          </w:p>
          <w:p w:rsidR="00AE03E1" w:rsidRPr="00BF6DE5" w:rsidRDefault="00AE03E1" w:rsidP="00857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proofErr w:type="spellStart"/>
            <w:r w:rsidRPr="00BF6DE5">
              <w:rPr>
                <w:rFonts w:ascii="Times New Roman" w:hAnsi="Times New Roman"/>
                <w:sz w:val="24"/>
                <w:szCs w:val="24"/>
                <w:vertAlign w:val="subscript"/>
              </w:rPr>
              <w:t>н</w:t>
            </w:r>
            <w:r w:rsidRPr="00BF6DE5">
              <w:rPr>
                <w:rFonts w:ascii="Times New Roman" w:hAnsi="Times New Roman"/>
                <w:sz w:val="24"/>
                <w:szCs w:val="24"/>
                <w:vertAlign w:val="superscript"/>
              </w:rPr>
              <w:t>р</w:t>
            </w:r>
            <w:proofErr w:type="spellEnd"/>
            <w:r w:rsidRPr="00BF6DE5">
              <w:rPr>
                <w:rFonts w:ascii="Times New Roman" w:hAnsi="Times New Roman"/>
                <w:sz w:val="24"/>
                <w:szCs w:val="24"/>
              </w:rPr>
              <w:t>=17600 кДж/кг</w:t>
            </w:r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AE03E1" w:rsidRPr="00BF6DE5" w:rsidTr="000441D6">
        <w:trPr>
          <w:trHeight w:val="282"/>
        </w:trPr>
        <w:tc>
          <w:tcPr>
            <w:tcW w:w="549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DE5">
              <w:rPr>
                <w:rFonts w:ascii="Times New Roman" w:hAnsi="Times New Roman"/>
                <w:sz w:val="24"/>
                <w:szCs w:val="24"/>
              </w:rPr>
              <w:t>Кпд</w:t>
            </w:r>
            <w:proofErr w:type="spellEnd"/>
            <w:r w:rsidRPr="00BF6DE5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134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  <w:vAlign w:val="center"/>
          </w:tcPr>
          <w:p w:rsidR="00AE03E1" w:rsidRPr="00BF6DE5" w:rsidRDefault="00AE03E1" w:rsidP="00AE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DE5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</w:tbl>
    <w:p w:rsidR="00AE03E1" w:rsidRPr="00BF6DE5" w:rsidRDefault="00AE03E1" w:rsidP="00AE03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DE5">
        <w:rPr>
          <w:rFonts w:ascii="Times New Roman" w:hAnsi="Times New Roman"/>
          <w:b/>
          <w:sz w:val="24"/>
          <w:szCs w:val="24"/>
        </w:rPr>
        <w:t>Заключение</w:t>
      </w:r>
    </w:p>
    <w:p w:rsidR="00AE03E1" w:rsidRPr="00BF6DE5" w:rsidRDefault="008A58EE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Испытуемый в</w:t>
      </w:r>
      <w:r w:rsidR="00AE03E1" w:rsidRPr="00BF6DE5">
        <w:rPr>
          <w:rFonts w:ascii="Times New Roman" w:hAnsi="Times New Roman"/>
          <w:sz w:val="24"/>
          <w:szCs w:val="24"/>
        </w:rPr>
        <w:t xml:space="preserve">одогрейный котел обеспечивает производство тепловой энергии с выходной мощностью от 8 до 120 кВт. </w:t>
      </w:r>
    </w:p>
    <w:p w:rsidR="00AE03E1" w:rsidRPr="00BF6DE5" w:rsidRDefault="00AE03E1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 xml:space="preserve">КПД котла определен в пределах от 83 до 75 % (при возрастании мощности КПД снижается). </w:t>
      </w:r>
    </w:p>
    <w:p w:rsidR="00AE03E1" w:rsidRPr="00BF6DE5" w:rsidRDefault="00AE03E1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Котел легко поддается регулировке, обеспечивая горение во всем диапазоне выделяемой мощности.</w:t>
      </w:r>
    </w:p>
    <w:p w:rsidR="00AE03E1" w:rsidRPr="00BF6DE5" w:rsidRDefault="00AE03E1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Наиболее стабильная работа котла была выявлена при сжигании торфа в брикетах.</w:t>
      </w:r>
    </w:p>
    <w:p w:rsidR="00AE03E1" w:rsidRPr="00BF6DE5" w:rsidRDefault="00AE03E1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Наименее предпочтительна работа котла на фрезерном  торфе (низкая выходная мощность котла – до 30 кВт).</w:t>
      </w:r>
    </w:p>
    <w:p w:rsidR="00AE03E1" w:rsidRPr="00BF6DE5" w:rsidRDefault="00AE03E1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При сжигании дров котел обеспечивает выходную мощность в диапазоне от 6 до 140 кВт при влажности дров до 50% .</w:t>
      </w:r>
    </w:p>
    <w:p w:rsidR="00AE03E1" w:rsidRDefault="00AE03E1" w:rsidP="00AE03E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6DE5">
        <w:rPr>
          <w:rFonts w:ascii="Times New Roman" w:hAnsi="Times New Roman"/>
          <w:sz w:val="24"/>
          <w:szCs w:val="24"/>
        </w:rPr>
        <w:t>Работа котла в экономном режиме достигается при средних тепловых потерях зданием в отопительный период 40 – 60 кВт.</w:t>
      </w:r>
    </w:p>
    <w:p w:rsidR="008576DC" w:rsidRDefault="008576DC" w:rsidP="008576D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76DC" w:rsidRDefault="00A9140D" w:rsidP="00A91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Каравайков Владимир Михайлович,</w:t>
      </w:r>
      <w:r w:rsidR="008576DC">
        <w:rPr>
          <w:rFonts w:ascii="Times New Roman" w:hAnsi="Times New Roman"/>
          <w:sz w:val="24"/>
          <w:szCs w:val="24"/>
        </w:rPr>
        <w:t xml:space="preserve"> д.т.н., профессор, Костромской государственный технологический университет, директор регион</w:t>
      </w:r>
      <w:r>
        <w:rPr>
          <w:rFonts w:ascii="Times New Roman" w:hAnsi="Times New Roman"/>
          <w:sz w:val="24"/>
          <w:szCs w:val="24"/>
        </w:rPr>
        <w:t>ального центра энергосбережения,</w:t>
      </w:r>
      <w:r w:rsidRPr="00A91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156005 г. Кострома, Ул. Дзержинского, 17</w:t>
      </w:r>
      <w:r>
        <w:rPr>
          <w:rFonts w:ascii="Times New Roman" w:hAnsi="Times New Roman"/>
          <w:sz w:val="24"/>
          <w:szCs w:val="24"/>
        </w:rPr>
        <w:t>, т</w:t>
      </w:r>
      <w:r>
        <w:rPr>
          <w:rFonts w:ascii="Times New Roman" w:hAnsi="Times New Roman"/>
          <w:sz w:val="24"/>
          <w:szCs w:val="24"/>
        </w:rPr>
        <w:t>ел. (4942) 316991, факс (4942) 317008.</w:t>
      </w:r>
      <w:proofErr w:type="gramEnd"/>
    </w:p>
    <w:p w:rsidR="008576DC" w:rsidRDefault="008576DC" w:rsidP="00A91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9140D">
        <w:rPr>
          <w:rFonts w:ascii="Times New Roman" w:hAnsi="Times New Roman"/>
          <w:b/>
          <w:sz w:val="24"/>
          <w:szCs w:val="24"/>
        </w:rPr>
        <w:t>Алутин</w:t>
      </w:r>
      <w:proofErr w:type="spellEnd"/>
      <w:r w:rsidRPr="00A9140D">
        <w:rPr>
          <w:rFonts w:ascii="Times New Roman" w:hAnsi="Times New Roman"/>
          <w:b/>
          <w:sz w:val="24"/>
          <w:szCs w:val="24"/>
        </w:rPr>
        <w:t xml:space="preserve"> Алексей Петрович</w:t>
      </w:r>
      <w:r w:rsidR="00A914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аспирант КГТУ;</w:t>
      </w:r>
    </w:p>
    <w:p w:rsidR="008576DC" w:rsidRDefault="008576DC" w:rsidP="00A91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140D">
        <w:rPr>
          <w:rFonts w:ascii="Times New Roman" w:hAnsi="Times New Roman"/>
          <w:b/>
          <w:sz w:val="24"/>
          <w:szCs w:val="24"/>
        </w:rPr>
        <w:t>Иванов Егор Эдуардович</w:t>
      </w:r>
      <w:r w:rsidR="00A914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студент 5 курса КГТУ.</w:t>
      </w:r>
    </w:p>
    <w:p w:rsidR="008576DC" w:rsidRDefault="008576DC" w:rsidP="00A91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576DC" w:rsidSect="00BF6D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2F" w:rsidRDefault="00C04B2F" w:rsidP="00413296">
      <w:pPr>
        <w:spacing w:after="0" w:line="240" w:lineRule="auto"/>
      </w:pPr>
      <w:r>
        <w:separator/>
      </w:r>
    </w:p>
  </w:endnote>
  <w:endnote w:type="continuationSeparator" w:id="0">
    <w:p w:rsidR="00C04B2F" w:rsidRDefault="00C04B2F" w:rsidP="0041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2F" w:rsidRDefault="00C04B2F" w:rsidP="00413296">
      <w:pPr>
        <w:spacing w:after="0" w:line="240" w:lineRule="auto"/>
      </w:pPr>
      <w:r>
        <w:separator/>
      </w:r>
    </w:p>
  </w:footnote>
  <w:footnote w:type="continuationSeparator" w:id="0">
    <w:p w:rsidR="00C04B2F" w:rsidRDefault="00C04B2F" w:rsidP="00413296">
      <w:pPr>
        <w:spacing w:after="0" w:line="240" w:lineRule="auto"/>
      </w:pPr>
      <w:r>
        <w:continuationSeparator/>
      </w:r>
    </w:p>
  </w:footnote>
  <w:footnote w:id="1">
    <w:p w:rsidR="00BF6DE5" w:rsidRPr="00261DDC" w:rsidRDefault="00BF6DE5" w:rsidP="00413296">
      <w:pPr>
        <w:rPr>
          <w:rFonts w:ascii="Times New Roman" w:hAnsi="Times New Roman"/>
          <w:sz w:val="20"/>
          <w:szCs w:val="20"/>
        </w:rPr>
      </w:pPr>
      <w:r w:rsidRPr="00261DDC">
        <w:rPr>
          <w:rStyle w:val="a8"/>
          <w:rFonts w:eastAsia="Calibri"/>
        </w:rPr>
        <w:sym w:font="Symbol" w:char="F02A"/>
      </w:r>
      <w:r w:rsidRPr="00261DDC">
        <w:rPr>
          <w:rFonts w:ascii="Times New Roman" w:hAnsi="Times New Roman"/>
        </w:rPr>
        <w:t xml:space="preserve"> </w:t>
      </w:r>
      <w:r w:rsidRPr="00261DDC">
        <w:rPr>
          <w:rFonts w:ascii="Times New Roman" w:hAnsi="Times New Roman"/>
          <w:sz w:val="20"/>
          <w:szCs w:val="20"/>
        </w:rPr>
        <w:t>Работа выполняется при поддержке гранта Министерства образования и науки Российской Федерации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61DDC">
        <w:rPr>
          <w:rFonts w:ascii="Times New Roman" w:hAnsi="Times New Roman"/>
          <w:sz w:val="20"/>
          <w:szCs w:val="20"/>
        </w:rPr>
        <w:t>ГОСУДАРСТВЕННЫЙ КОНТРАКТ № 14.740.11.1373</w:t>
      </w:r>
    </w:p>
    <w:p w:rsidR="00BF6DE5" w:rsidRDefault="00BF6DE5" w:rsidP="00413296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492D"/>
    <w:multiLevelType w:val="hybridMultilevel"/>
    <w:tmpl w:val="C4C65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FF00AE"/>
    <w:multiLevelType w:val="hybridMultilevel"/>
    <w:tmpl w:val="8C0AF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42408D"/>
    <w:multiLevelType w:val="hybridMultilevel"/>
    <w:tmpl w:val="3F0E7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99239F2"/>
    <w:multiLevelType w:val="hybridMultilevel"/>
    <w:tmpl w:val="51CC6F5A"/>
    <w:lvl w:ilvl="0" w:tplc="51604D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E1"/>
    <w:rsid w:val="000002D0"/>
    <w:rsid w:val="000441D6"/>
    <w:rsid w:val="0007124C"/>
    <w:rsid w:val="000D113B"/>
    <w:rsid w:val="000D1AAC"/>
    <w:rsid w:val="002178D9"/>
    <w:rsid w:val="002904AB"/>
    <w:rsid w:val="002C5212"/>
    <w:rsid w:val="002F731F"/>
    <w:rsid w:val="00357ED5"/>
    <w:rsid w:val="00413296"/>
    <w:rsid w:val="006711EC"/>
    <w:rsid w:val="006752D0"/>
    <w:rsid w:val="006D0136"/>
    <w:rsid w:val="00701D5D"/>
    <w:rsid w:val="00734B0C"/>
    <w:rsid w:val="0084222A"/>
    <w:rsid w:val="008576DC"/>
    <w:rsid w:val="00882972"/>
    <w:rsid w:val="008A58EE"/>
    <w:rsid w:val="00915CD0"/>
    <w:rsid w:val="00915F40"/>
    <w:rsid w:val="00953AFF"/>
    <w:rsid w:val="009936B0"/>
    <w:rsid w:val="009D18D8"/>
    <w:rsid w:val="009D6BBA"/>
    <w:rsid w:val="009D7760"/>
    <w:rsid w:val="00A30B04"/>
    <w:rsid w:val="00A70D58"/>
    <w:rsid w:val="00A9140D"/>
    <w:rsid w:val="00AE03E1"/>
    <w:rsid w:val="00BE24C4"/>
    <w:rsid w:val="00BF6A80"/>
    <w:rsid w:val="00BF6DE5"/>
    <w:rsid w:val="00C04B2F"/>
    <w:rsid w:val="00E3255D"/>
    <w:rsid w:val="00E91096"/>
    <w:rsid w:val="00F1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2972"/>
    <w:pPr>
      <w:ind w:left="720"/>
      <w:contextualSpacing/>
    </w:pPr>
  </w:style>
  <w:style w:type="paragraph" w:styleId="a6">
    <w:name w:val="footnote text"/>
    <w:basedOn w:val="a"/>
    <w:link w:val="a7"/>
    <w:semiHidden/>
    <w:rsid w:val="00413296"/>
    <w:pPr>
      <w:spacing w:after="0" w:line="360" w:lineRule="auto"/>
      <w:ind w:right="6" w:firstLine="567"/>
      <w:jc w:val="both"/>
    </w:pPr>
    <w:rPr>
      <w:rFonts w:ascii="Times New Roman" w:eastAsia="Calibri" w:hAnsi="Times New Roman"/>
      <w:b/>
      <w:bCs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413296"/>
    <w:rPr>
      <w:rFonts w:ascii="Times New Roman" w:eastAsia="Calibri" w:hAnsi="Times New Roman" w:cs="Times New Roman"/>
      <w:b/>
      <w:bCs/>
      <w:sz w:val="20"/>
      <w:szCs w:val="20"/>
    </w:rPr>
  </w:style>
  <w:style w:type="character" w:styleId="a8">
    <w:name w:val="footnote reference"/>
    <w:semiHidden/>
    <w:rsid w:val="004132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82972"/>
    <w:pPr>
      <w:ind w:left="720"/>
      <w:contextualSpacing/>
    </w:pPr>
  </w:style>
  <w:style w:type="paragraph" w:styleId="a6">
    <w:name w:val="footnote text"/>
    <w:basedOn w:val="a"/>
    <w:link w:val="a7"/>
    <w:semiHidden/>
    <w:rsid w:val="00413296"/>
    <w:pPr>
      <w:spacing w:after="0" w:line="360" w:lineRule="auto"/>
      <w:ind w:right="6" w:firstLine="567"/>
      <w:jc w:val="both"/>
    </w:pPr>
    <w:rPr>
      <w:rFonts w:ascii="Times New Roman" w:eastAsia="Calibri" w:hAnsi="Times New Roman"/>
      <w:b/>
      <w:bCs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413296"/>
    <w:rPr>
      <w:rFonts w:ascii="Times New Roman" w:eastAsia="Calibri" w:hAnsi="Times New Roman" w:cs="Times New Roman"/>
      <w:b/>
      <w:bCs/>
      <w:sz w:val="20"/>
      <w:szCs w:val="20"/>
    </w:rPr>
  </w:style>
  <w:style w:type="character" w:styleId="a8">
    <w:name w:val="footnote reference"/>
    <w:semiHidden/>
    <w:rsid w:val="00413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dcterms:created xsi:type="dcterms:W3CDTF">2013-03-17T13:43:00Z</dcterms:created>
  <dcterms:modified xsi:type="dcterms:W3CDTF">2013-03-20T14:16:00Z</dcterms:modified>
</cp:coreProperties>
</file>