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3A" w:rsidRP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D94C3A">
        <w:rPr>
          <w:color w:val="444444"/>
          <w:sz w:val="28"/>
          <w:szCs w:val="28"/>
        </w:rPr>
        <w:t>13 декабря  2016 года на кафедре состоялась научно-практическая конференция  «Итоги электорального цикла 2016 года и перспективы развития избирательного законодательства».</w:t>
      </w:r>
    </w:p>
    <w:p w:rsid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D94C3A">
        <w:rPr>
          <w:color w:val="444444"/>
          <w:sz w:val="28"/>
          <w:szCs w:val="28"/>
        </w:rPr>
        <w:t>В работе конференции приняли участие представители научного сообщества региона, члены Избирательной комиссии Орловской области, муниципальной избирательной комиссии города Орла и территориальных избирательных комиссий Орловской области, студенты вузов города Орла, а также Уполномоченный по правам ребенка в Орловской области Владимир Викторович Поляков.</w:t>
      </w:r>
    </w:p>
    <w:p w:rsidR="00D94C3A" w:rsidRP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2133600" cy="1428750"/>
            <wp:effectExtent l="19050" t="0" r="0" b="0"/>
            <wp:docPr id="1" name="Рисунок 1" descr="http://oreluniver.ru/public/file/chair/kopd/news/img_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eluniver.ru/public/file/chair/kopd/news/img_14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66925" cy="1428750"/>
            <wp:effectExtent l="19050" t="0" r="9525" b="0"/>
            <wp:docPr id="4" name="Рисунок 4" descr="http://oreluniver.ru/public/file/chair/kopd/news/img_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eluniver.ru/public/file/chair/kopd/news/img_1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600" cy="1428750"/>
            <wp:effectExtent l="19050" t="0" r="0" b="0"/>
            <wp:docPr id="7" name="Рисунок 7" descr="http://oreluniver.ru/public/file/chair/kopd/news/img_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eluniver.ru/public/file/chair/kopd/news/img_1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66925" cy="1428750"/>
            <wp:effectExtent l="19050" t="0" r="9525" b="0"/>
            <wp:docPr id="10" name="Рисунок 10" descr="http://oreluniver.ru/public/file/chair/kopd/news/img_1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eluniver.ru/public/file/chair/kopd/news/img_14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C3A" w:rsidRP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D94C3A">
        <w:rPr>
          <w:color w:val="444444"/>
          <w:sz w:val="28"/>
          <w:szCs w:val="28"/>
        </w:rPr>
        <w:t>В соответствии с программой научно-практической конференции состоялись пленарное заседание, работа в двух тематических секциях «Подготовка и проведение избирательных кампаний: теория, практика, проблемы», «Обеспечение реализации избирательных прав граждан».</w:t>
      </w:r>
    </w:p>
    <w:p w:rsidR="00D94C3A" w:rsidRP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D94C3A">
        <w:rPr>
          <w:color w:val="444444"/>
          <w:sz w:val="28"/>
          <w:szCs w:val="28"/>
        </w:rPr>
        <w:t>В рамках научно-практической конференции экспонировались тематические выставки: «Былое и думы. К 110-летию российского парламентаризма» и «Электоральная культура гражданина Российской Федерации», подготовленные коллективом бюджетного учреждения культуры Орловской области «Орловская областная научная универсальная публичная библиотека им.И.А Бунина».</w:t>
      </w:r>
    </w:p>
    <w:p w:rsidR="00D94C3A" w:rsidRPr="00D94C3A" w:rsidRDefault="00D94C3A" w:rsidP="00D94C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D94C3A">
        <w:rPr>
          <w:color w:val="444444"/>
          <w:sz w:val="28"/>
          <w:szCs w:val="28"/>
        </w:rPr>
        <w:lastRenderedPageBreak/>
        <w:t>Цель конференции</w:t>
      </w:r>
      <w:r w:rsidRPr="00D94C3A">
        <w:rPr>
          <w:rStyle w:val="apple-converted-space"/>
          <w:b/>
          <w:bCs/>
          <w:color w:val="444444"/>
          <w:sz w:val="28"/>
          <w:szCs w:val="28"/>
        </w:rPr>
        <w:t> </w:t>
      </w:r>
      <w:r w:rsidRPr="00D94C3A">
        <w:rPr>
          <w:rStyle w:val="a4"/>
          <w:color w:val="444444"/>
          <w:sz w:val="28"/>
          <w:szCs w:val="28"/>
        </w:rPr>
        <w:t>-</w:t>
      </w:r>
      <w:r w:rsidRPr="00D94C3A">
        <w:rPr>
          <w:rStyle w:val="apple-converted-space"/>
          <w:b/>
          <w:bCs/>
          <w:color w:val="444444"/>
          <w:sz w:val="28"/>
          <w:szCs w:val="28"/>
        </w:rPr>
        <w:t> </w:t>
      </w:r>
      <w:r w:rsidRPr="00D94C3A">
        <w:rPr>
          <w:color w:val="444444"/>
          <w:sz w:val="28"/>
          <w:szCs w:val="28"/>
        </w:rPr>
        <w:t>раскрыть актуальные вопросы избирательного права по итогам выборов 2016г. в Государственную думу Российской Федерации и Орловский Областной совет. Выработка рекомендаций. Обмен опытом работы. Формирование у студентов навыков написания научных статей и умение выступать перед аудиторией</w:t>
      </w:r>
    </w:p>
    <w:p w:rsidR="00D94C3A" w:rsidRPr="00D94C3A" w:rsidRDefault="00D94C3A" w:rsidP="00D94C3A">
      <w:pPr>
        <w:pStyle w:val="2"/>
        <w:spacing w:after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D94C3A">
        <w:rPr>
          <w:sz w:val="28"/>
          <w:szCs w:val="28"/>
          <w:shd w:val="clear" w:color="auto" w:fill="FFFFFF"/>
        </w:rPr>
        <w:t>По итогам конференции, проведенной кафедрой организации правоохранительной деятельности, издается  сборник статей:</w:t>
      </w:r>
      <w:r w:rsidRPr="00D94C3A">
        <w:rPr>
          <w:color w:val="444444"/>
          <w:sz w:val="28"/>
          <w:szCs w:val="28"/>
        </w:rPr>
        <w:t xml:space="preserve"> «Итоги электорального цикла 2016 года и перспективы развития избирательного законодательства»</w:t>
      </w:r>
      <w:r w:rsidRPr="00D94C3A">
        <w:rPr>
          <w:sz w:val="28"/>
          <w:szCs w:val="28"/>
          <w:shd w:val="clear" w:color="auto" w:fill="FFFFFF"/>
        </w:rPr>
        <w:t xml:space="preserve"> Материалы, опубликованные в сборниках, могут быть использованы в учебном процессе. </w:t>
      </w:r>
    </w:p>
    <w:p w:rsidR="008B6D6B" w:rsidRDefault="008B6D6B" w:rsidP="00D94C3A">
      <w:pPr>
        <w:spacing w:line="360" w:lineRule="auto"/>
        <w:ind w:firstLine="709"/>
      </w:pPr>
    </w:p>
    <w:sectPr w:rsidR="008B6D6B" w:rsidSect="008B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C3A"/>
    <w:rsid w:val="008B6D6B"/>
    <w:rsid w:val="00D9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C3A"/>
    <w:rPr>
      <w:b/>
      <w:bCs/>
    </w:rPr>
  </w:style>
  <w:style w:type="character" w:customStyle="1" w:styleId="apple-converted-space">
    <w:name w:val="apple-converted-space"/>
    <w:basedOn w:val="a0"/>
    <w:rsid w:val="00D94C3A"/>
  </w:style>
  <w:style w:type="paragraph" w:styleId="2">
    <w:name w:val="Body Text Indent 2"/>
    <w:basedOn w:val="a"/>
    <w:link w:val="20"/>
    <w:uiPriority w:val="99"/>
    <w:rsid w:val="00D94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1482</Characters>
  <Application>Microsoft Office Word</Application>
  <DocSecurity>0</DocSecurity>
  <Lines>12</Lines>
  <Paragraphs>3</Paragraphs>
  <ScaleCrop>false</ScaleCrop>
  <Company>Grizli777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dcterms:created xsi:type="dcterms:W3CDTF">2017-05-29T10:44:00Z</dcterms:created>
  <dcterms:modified xsi:type="dcterms:W3CDTF">2017-05-29T10:51:00Z</dcterms:modified>
</cp:coreProperties>
</file>