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6D9F1" w:themeColor="text2" w:themeTint="33"/>
  <w:body>
    <w:p w:rsidR="00BB69A2" w:rsidRDefault="00BB69A2" w:rsidP="00BB69A2">
      <w:pPr>
        <w:ind w:firstLine="0"/>
        <w:jc w:val="center"/>
        <w:rPr>
          <w:b/>
          <w:sz w:val="22"/>
        </w:rPr>
      </w:pPr>
      <w:bookmarkStart w:id="0" w:name="_GoBack"/>
      <w:bookmarkEnd w:id="0"/>
      <w:r>
        <w:rPr>
          <w:b/>
          <w:noProof/>
          <w:sz w:val="22"/>
          <w:bdr w:val="thinThickThinLargeGap" w:sz="48" w:space="0" w:color="0070C0" w:frame="1"/>
          <w:lang w:eastAsia="ru-RU"/>
        </w:rPr>
        <w:drawing>
          <wp:inline distT="0" distB="0" distL="0" distR="0">
            <wp:extent cx="4241165" cy="4146550"/>
            <wp:effectExtent l="0" t="0" r="698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165" cy="414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9A2" w:rsidRPr="007436F6" w:rsidRDefault="00BB69A2" w:rsidP="00BB69A2">
      <w:pPr>
        <w:ind w:firstLine="0"/>
        <w:jc w:val="center"/>
        <w:rPr>
          <w:b/>
          <w:color w:val="244061" w:themeColor="accent1" w:themeShade="80"/>
          <w:sz w:val="22"/>
          <w:szCs w:val="24"/>
        </w:rPr>
      </w:pPr>
    </w:p>
    <w:p w:rsidR="00BB69A2" w:rsidRPr="007436F6" w:rsidRDefault="00BB69A2" w:rsidP="00BB69A2">
      <w:pPr>
        <w:ind w:firstLine="0"/>
        <w:jc w:val="center"/>
        <w:rPr>
          <w:b/>
          <w:color w:val="244061" w:themeColor="accent1" w:themeShade="80"/>
          <w:sz w:val="22"/>
        </w:rPr>
      </w:pPr>
    </w:p>
    <w:p w:rsidR="00BB69A2" w:rsidRPr="007436F6" w:rsidRDefault="00BB69A2" w:rsidP="00BB69A2">
      <w:pPr>
        <w:ind w:firstLine="0"/>
        <w:jc w:val="center"/>
        <w:rPr>
          <w:b/>
          <w:color w:val="244061" w:themeColor="accent1" w:themeShade="80"/>
          <w:sz w:val="22"/>
        </w:rPr>
      </w:pPr>
    </w:p>
    <w:p w:rsidR="00BB69A2" w:rsidRPr="007436F6" w:rsidRDefault="00BB69A2" w:rsidP="00BB69A2">
      <w:pPr>
        <w:ind w:firstLine="0"/>
        <w:jc w:val="center"/>
        <w:rPr>
          <w:b/>
          <w:color w:val="244061" w:themeColor="accent1" w:themeShade="80"/>
          <w:sz w:val="22"/>
        </w:rPr>
      </w:pPr>
    </w:p>
    <w:p w:rsidR="00BB69A2" w:rsidRPr="007436F6" w:rsidRDefault="00BB69A2" w:rsidP="00BB69A2">
      <w:pPr>
        <w:ind w:firstLine="0"/>
        <w:jc w:val="center"/>
        <w:rPr>
          <w:b/>
          <w:color w:val="244061" w:themeColor="accent1" w:themeShade="80"/>
          <w:sz w:val="40"/>
          <w:szCs w:val="40"/>
        </w:rPr>
      </w:pPr>
      <w:r w:rsidRPr="007436F6">
        <w:rPr>
          <w:b/>
          <w:color w:val="244061" w:themeColor="accent1" w:themeShade="80"/>
          <w:sz w:val="40"/>
          <w:szCs w:val="40"/>
        </w:rPr>
        <w:t>«И. С. ТУРГЕНЕВ И МИРОВАЯ ЛИТЕРАТУРА»</w:t>
      </w:r>
    </w:p>
    <w:p w:rsidR="00BB69A2" w:rsidRPr="007436F6" w:rsidRDefault="00BB69A2" w:rsidP="00BB69A2">
      <w:pPr>
        <w:ind w:firstLine="0"/>
        <w:jc w:val="center"/>
        <w:rPr>
          <w:b/>
          <w:color w:val="244061" w:themeColor="accent1" w:themeShade="80"/>
          <w:sz w:val="36"/>
          <w:szCs w:val="36"/>
        </w:rPr>
      </w:pPr>
    </w:p>
    <w:p w:rsidR="00BB69A2" w:rsidRPr="007436F6" w:rsidRDefault="00BB69A2" w:rsidP="00BB69A2">
      <w:pPr>
        <w:ind w:firstLine="0"/>
        <w:jc w:val="center"/>
        <w:rPr>
          <w:b/>
          <w:color w:val="244061" w:themeColor="accent1" w:themeShade="80"/>
          <w:sz w:val="36"/>
          <w:szCs w:val="36"/>
        </w:rPr>
      </w:pPr>
      <w:r w:rsidRPr="007436F6">
        <w:rPr>
          <w:b/>
          <w:color w:val="244061" w:themeColor="accent1" w:themeShade="80"/>
          <w:sz w:val="36"/>
          <w:szCs w:val="36"/>
        </w:rPr>
        <w:t>ПРОГРАММА</w:t>
      </w:r>
    </w:p>
    <w:p w:rsidR="00BB69A2" w:rsidRPr="007436F6" w:rsidRDefault="00BB69A2" w:rsidP="00BB69A2">
      <w:pPr>
        <w:ind w:firstLine="0"/>
        <w:jc w:val="center"/>
        <w:rPr>
          <w:b/>
          <w:color w:val="244061" w:themeColor="accent1" w:themeShade="80"/>
          <w:sz w:val="36"/>
          <w:szCs w:val="36"/>
        </w:rPr>
      </w:pPr>
      <w:r w:rsidRPr="007436F6">
        <w:rPr>
          <w:b/>
          <w:color w:val="244061" w:themeColor="accent1" w:themeShade="80"/>
          <w:sz w:val="36"/>
          <w:szCs w:val="36"/>
        </w:rPr>
        <w:t>международной научной конференции,</w:t>
      </w:r>
      <w:r w:rsidRPr="007436F6">
        <w:rPr>
          <w:b/>
          <w:color w:val="244061" w:themeColor="accent1" w:themeShade="80"/>
          <w:sz w:val="36"/>
          <w:szCs w:val="36"/>
        </w:rPr>
        <w:br/>
        <w:t xml:space="preserve">посвященной 200-летию со дня рождения </w:t>
      </w:r>
    </w:p>
    <w:p w:rsidR="00BB69A2" w:rsidRPr="007436F6" w:rsidRDefault="00BB69A2" w:rsidP="00BB69A2">
      <w:pPr>
        <w:ind w:firstLine="0"/>
        <w:jc w:val="center"/>
        <w:rPr>
          <w:b/>
          <w:color w:val="244061" w:themeColor="accent1" w:themeShade="80"/>
          <w:sz w:val="36"/>
          <w:szCs w:val="36"/>
        </w:rPr>
      </w:pPr>
      <w:r w:rsidRPr="007436F6">
        <w:rPr>
          <w:b/>
          <w:color w:val="244061" w:themeColor="accent1" w:themeShade="80"/>
          <w:sz w:val="36"/>
          <w:szCs w:val="36"/>
        </w:rPr>
        <w:t>Ивана Сергеевича Тургенева</w:t>
      </w:r>
    </w:p>
    <w:p w:rsidR="00BB69A2" w:rsidRPr="007436F6" w:rsidRDefault="00BB69A2" w:rsidP="00BB69A2">
      <w:pPr>
        <w:ind w:firstLine="0"/>
        <w:jc w:val="center"/>
        <w:rPr>
          <w:b/>
          <w:color w:val="244061" w:themeColor="accent1" w:themeShade="80"/>
          <w:sz w:val="36"/>
          <w:szCs w:val="36"/>
        </w:rPr>
      </w:pPr>
      <w:r w:rsidRPr="007436F6">
        <w:rPr>
          <w:b/>
          <w:color w:val="244061" w:themeColor="accent1" w:themeShade="80"/>
          <w:sz w:val="36"/>
          <w:szCs w:val="36"/>
        </w:rPr>
        <w:t>(1818 – 1883)</w:t>
      </w:r>
    </w:p>
    <w:p w:rsidR="00BB69A2" w:rsidRPr="007436F6" w:rsidRDefault="00BB69A2" w:rsidP="00BB69A2">
      <w:pPr>
        <w:ind w:firstLine="0"/>
        <w:jc w:val="center"/>
        <w:rPr>
          <w:b/>
          <w:color w:val="244061" w:themeColor="accent1" w:themeShade="80"/>
          <w:sz w:val="44"/>
          <w:szCs w:val="44"/>
        </w:rPr>
      </w:pPr>
    </w:p>
    <w:p w:rsidR="00BB69A2" w:rsidRPr="007436F6" w:rsidRDefault="00BB69A2" w:rsidP="00BB69A2">
      <w:pPr>
        <w:ind w:firstLine="0"/>
        <w:jc w:val="center"/>
        <w:rPr>
          <w:b/>
          <w:color w:val="244061" w:themeColor="accent1" w:themeShade="80"/>
          <w:sz w:val="44"/>
          <w:szCs w:val="44"/>
        </w:rPr>
      </w:pPr>
    </w:p>
    <w:p w:rsidR="00BB69A2" w:rsidRPr="007436F6" w:rsidRDefault="00BB69A2" w:rsidP="00BB69A2">
      <w:pPr>
        <w:ind w:firstLine="0"/>
        <w:jc w:val="center"/>
        <w:rPr>
          <w:b/>
          <w:color w:val="244061" w:themeColor="accent1" w:themeShade="80"/>
          <w:sz w:val="36"/>
          <w:szCs w:val="36"/>
        </w:rPr>
      </w:pPr>
      <w:r w:rsidRPr="007436F6">
        <w:rPr>
          <w:b/>
          <w:color w:val="244061" w:themeColor="accent1" w:themeShade="80"/>
          <w:sz w:val="36"/>
          <w:szCs w:val="36"/>
        </w:rPr>
        <w:t>Орел, 2018</w:t>
      </w:r>
    </w:p>
    <w:p w:rsidR="00BB69A2" w:rsidRPr="007436F6" w:rsidRDefault="00BB69A2">
      <w:pPr>
        <w:spacing w:after="200" w:line="276" w:lineRule="auto"/>
        <w:ind w:firstLine="0"/>
        <w:jc w:val="left"/>
        <w:rPr>
          <w:color w:val="244061" w:themeColor="accent1" w:themeShade="80"/>
        </w:rPr>
      </w:pPr>
      <w:r w:rsidRPr="007436F6">
        <w:rPr>
          <w:color w:val="244061" w:themeColor="accent1" w:themeShade="80"/>
        </w:rPr>
        <w:br w:type="page"/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76"/>
        <w:gridCol w:w="4478"/>
      </w:tblGrid>
      <w:tr w:rsidR="007436F6" w:rsidRPr="007436F6" w:rsidTr="00A04913">
        <w:tc>
          <w:tcPr>
            <w:tcW w:w="95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04913" w:rsidRPr="007436F6" w:rsidRDefault="00A04913" w:rsidP="00BB69A2">
            <w:pPr>
              <w:rPr>
                <w:b/>
                <w:i/>
                <w:color w:val="244061" w:themeColor="accent1" w:themeShade="80"/>
                <w:sz w:val="32"/>
                <w:szCs w:val="32"/>
              </w:rPr>
            </w:pPr>
          </w:p>
          <w:p w:rsidR="00BB69A2" w:rsidRPr="007436F6" w:rsidRDefault="00BB69A2" w:rsidP="00BB69A2">
            <w:pPr>
              <w:rPr>
                <w:b/>
                <w:i/>
                <w:color w:val="244061" w:themeColor="accent1" w:themeShade="80"/>
                <w:sz w:val="32"/>
                <w:szCs w:val="32"/>
              </w:rPr>
            </w:pPr>
            <w:r w:rsidRPr="007436F6">
              <w:rPr>
                <w:b/>
                <w:i/>
                <w:color w:val="244061" w:themeColor="accent1" w:themeShade="80"/>
                <w:sz w:val="32"/>
                <w:szCs w:val="32"/>
              </w:rPr>
              <w:t>ОСНОВНЫЕ НАПРАВЛЕНИЯ РАБОТЫ КОНФЕРЕНЦИИ:</w:t>
            </w:r>
          </w:p>
        </w:tc>
      </w:tr>
      <w:tr w:rsidR="007436F6" w:rsidRPr="007436F6" w:rsidTr="00A04913">
        <w:tc>
          <w:tcPr>
            <w:tcW w:w="4610" w:type="dxa"/>
            <w:tcBorders>
              <w:top w:val="nil"/>
              <w:left w:val="nil"/>
              <w:bottom w:val="nil"/>
              <w:right w:val="nil"/>
            </w:tcBorders>
          </w:tcPr>
          <w:p w:rsidR="00BB69A2" w:rsidRPr="007436F6" w:rsidRDefault="00BB69A2" w:rsidP="00BB69A2">
            <w:pPr>
              <w:ind w:firstLine="0"/>
              <w:rPr>
                <w:b/>
                <w:i/>
                <w:color w:val="244061" w:themeColor="accent1" w:themeShade="80"/>
                <w:sz w:val="32"/>
                <w:szCs w:val="32"/>
              </w:rPr>
            </w:pPr>
          </w:p>
          <w:p w:rsidR="00BB69A2" w:rsidRPr="007436F6" w:rsidRDefault="00BB69A2" w:rsidP="00BB69A2">
            <w:pPr>
              <w:ind w:firstLine="0"/>
              <w:rPr>
                <w:b/>
                <w:i/>
                <w:color w:val="244061" w:themeColor="accent1" w:themeShade="80"/>
                <w:sz w:val="32"/>
                <w:szCs w:val="32"/>
              </w:rPr>
            </w:pPr>
            <w:r w:rsidRPr="007436F6">
              <w:rPr>
                <w:noProof/>
                <w:color w:val="244061" w:themeColor="accent1" w:themeShade="80"/>
                <w:lang w:eastAsia="ru-RU"/>
              </w:rPr>
              <w:drawing>
                <wp:inline distT="0" distB="0" distL="0" distR="0" wp14:anchorId="712AC899" wp14:editId="115E7E8F">
                  <wp:extent cx="3263462" cy="2172088"/>
                  <wp:effectExtent l="0" t="0" r="0" b="0"/>
                  <wp:docPr id="2" name="Рисунок 2" descr="http://oreluniver.ru/public/file/news/1/6513/IMG_32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oreluniver.ru/public/file/news/1/6513/IMG_32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0992" cy="217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69A2" w:rsidRPr="007436F6" w:rsidRDefault="00BB69A2" w:rsidP="00BB69A2">
            <w:pPr>
              <w:ind w:firstLine="0"/>
              <w:rPr>
                <w:b/>
                <w:i/>
                <w:color w:val="244061" w:themeColor="accent1" w:themeShade="80"/>
                <w:sz w:val="32"/>
                <w:szCs w:val="32"/>
              </w:rPr>
            </w:pPr>
          </w:p>
          <w:p w:rsidR="00BB69A2" w:rsidRPr="007436F6" w:rsidRDefault="00BB69A2" w:rsidP="00BB69A2">
            <w:pPr>
              <w:ind w:firstLine="0"/>
              <w:rPr>
                <w:b/>
                <w:i/>
                <w:color w:val="244061" w:themeColor="accent1" w:themeShade="80"/>
                <w:sz w:val="32"/>
                <w:szCs w:val="32"/>
              </w:rPr>
            </w:pPr>
            <w:r w:rsidRPr="007436F6">
              <w:rPr>
                <w:noProof/>
                <w:color w:val="244061" w:themeColor="accent1" w:themeShade="80"/>
                <w:lang w:eastAsia="ru-RU"/>
              </w:rPr>
              <w:drawing>
                <wp:inline distT="0" distB="0" distL="0" distR="0" wp14:anchorId="4EF7FAAF" wp14:editId="1A58EE55">
                  <wp:extent cx="3247696" cy="2161595"/>
                  <wp:effectExtent l="0" t="0" r="0" b="0"/>
                  <wp:docPr id="5" name="Рисунок 5" descr="http://oreluniver.ru/public/file/news/1/6513/IMG_32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oreluniver.ru/public/file/news/1/6513/IMG_32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7646" cy="2161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69A2" w:rsidRPr="007436F6" w:rsidRDefault="00BB69A2" w:rsidP="00BB69A2">
            <w:pPr>
              <w:ind w:firstLine="0"/>
              <w:rPr>
                <w:b/>
                <w:i/>
                <w:color w:val="244061" w:themeColor="accent1" w:themeShade="80"/>
                <w:sz w:val="32"/>
                <w:szCs w:val="32"/>
              </w:rPr>
            </w:pPr>
          </w:p>
          <w:p w:rsidR="00BB69A2" w:rsidRPr="007436F6" w:rsidRDefault="00BB69A2" w:rsidP="00BB69A2">
            <w:pPr>
              <w:ind w:firstLine="0"/>
              <w:rPr>
                <w:b/>
                <w:i/>
                <w:color w:val="244061" w:themeColor="accent1" w:themeShade="80"/>
                <w:sz w:val="32"/>
                <w:szCs w:val="32"/>
              </w:rPr>
            </w:pPr>
            <w:r w:rsidRPr="007436F6">
              <w:rPr>
                <w:noProof/>
                <w:color w:val="244061" w:themeColor="accent1" w:themeShade="80"/>
                <w:lang w:eastAsia="ru-RU"/>
              </w:rPr>
              <w:drawing>
                <wp:inline distT="0" distB="0" distL="0" distR="0" wp14:anchorId="4E395D26" wp14:editId="09B74A02">
                  <wp:extent cx="3268804" cy="2175642"/>
                  <wp:effectExtent l="0" t="0" r="8255" b="0"/>
                  <wp:docPr id="4" name="Рисунок 4" descr="http://oreluniver.ru/public/file/news/1/6513/IMG_32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oreluniver.ru/public/file/news/1/6513/IMG_32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8906" cy="2182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BB69A2" w:rsidRPr="007436F6" w:rsidRDefault="00BB69A2" w:rsidP="00BB69A2">
            <w:pPr>
              <w:rPr>
                <w:color w:val="244061" w:themeColor="accent1" w:themeShade="80"/>
                <w:sz w:val="28"/>
                <w:szCs w:val="28"/>
              </w:rPr>
            </w:pPr>
            <w:r w:rsidRPr="007436F6">
              <w:rPr>
                <w:color w:val="244061" w:themeColor="accent1" w:themeShade="80"/>
                <w:sz w:val="28"/>
                <w:szCs w:val="28"/>
              </w:rPr>
              <w:t>– Исследования жизни и творчества И.С. Тургенева в России и за рубежом.</w:t>
            </w:r>
          </w:p>
          <w:p w:rsidR="00BB69A2" w:rsidRPr="007436F6" w:rsidRDefault="00BB69A2" w:rsidP="00BB69A2">
            <w:pPr>
              <w:rPr>
                <w:color w:val="244061" w:themeColor="accent1" w:themeShade="80"/>
                <w:sz w:val="28"/>
                <w:szCs w:val="28"/>
              </w:rPr>
            </w:pPr>
            <w:r w:rsidRPr="007436F6">
              <w:rPr>
                <w:color w:val="244061" w:themeColor="accent1" w:themeShade="80"/>
                <w:sz w:val="28"/>
                <w:szCs w:val="28"/>
              </w:rPr>
              <w:t xml:space="preserve">– Эпоха Тургенева: социокультурная жизнь России и Европы глазами русских и европейских интеллектуалов </w:t>
            </w:r>
            <w:r w:rsidRPr="007436F6">
              <w:rPr>
                <w:color w:val="244061" w:themeColor="accent1" w:themeShade="80"/>
                <w:sz w:val="28"/>
                <w:szCs w:val="28"/>
                <w:lang w:val="en-US"/>
              </w:rPr>
              <w:t>XIX</w:t>
            </w:r>
            <w:r w:rsidRPr="007436F6">
              <w:rPr>
                <w:color w:val="244061" w:themeColor="accent1" w:themeShade="80"/>
                <w:sz w:val="28"/>
                <w:szCs w:val="28"/>
              </w:rPr>
              <w:t xml:space="preserve"> века.</w:t>
            </w:r>
          </w:p>
          <w:p w:rsidR="00BB69A2" w:rsidRPr="007436F6" w:rsidRDefault="00BB69A2" w:rsidP="00BB69A2">
            <w:pPr>
              <w:rPr>
                <w:color w:val="244061" w:themeColor="accent1" w:themeShade="80"/>
                <w:sz w:val="28"/>
                <w:szCs w:val="28"/>
              </w:rPr>
            </w:pPr>
            <w:r w:rsidRPr="007436F6">
              <w:rPr>
                <w:color w:val="244061" w:themeColor="accent1" w:themeShade="80"/>
                <w:sz w:val="28"/>
                <w:szCs w:val="28"/>
              </w:rPr>
              <w:t>– Русско-европейские литературные и культурные связи и творческое наследие И.С. Тургенева.</w:t>
            </w:r>
          </w:p>
          <w:p w:rsidR="00BB69A2" w:rsidRPr="007436F6" w:rsidRDefault="00BB69A2" w:rsidP="00BB69A2">
            <w:pPr>
              <w:rPr>
                <w:color w:val="244061" w:themeColor="accent1" w:themeShade="80"/>
                <w:sz w:val="28"/>
                <w:szCs w:val="28"/>
              </w:rPr>
            </w:pPr>
            <w:r w:rsidRPr="007436F6">
              <w:rPr>
                <w:color w:val="244061" w:themeColor="accent1" w:themeShade="80"/>
                <w:sz w:val="28"/>
                <w:szCs w:val="28"/>
              </w:rPr>
              <w:t>– Актуальные проблемы изучения поэтики И.С. Тургенева.</w:t>
            </w:r>
          </w:p>
          <w:p w:rsidR="00BB69A2" w:rsidRPr="007436F6" w:rsidRDefault="00BB69A2" w:rsidP="00BB69A2">
            <w:pPr>
              <w:rPr>
                <w:color w:val="244061" w:themeColor="accent1" w:themeShade="80"/>
                <w:sz w:val="28"/>
                <w:szCs w:val="28"/>
              </w:rPr>
            </w:pPr>
            <w:r w:rsidRPr="007436F6">
              <w:rPr>
                <w:color w:val="244061" w:themeColor="accent1" w:themeShade="80"/>
                <w:sz w:val="28"/>
                <w:szCs w:val="28"/>
              </w:rPr>
              <w:t>– Тургеневский текст в русской литературе.</w:t>
            </w:r>
          </w:p>
          <w:p w:rsidR="00BB69A2" w:rsidRPr="007436F6" w:rsidRDefault="00BB69A2" w:rsidP="00BB69A2">
            <w:pPr>
              <w:rPr>
                <w:color w:val="244061" w:themeColor="accent1" w:themeShade="80"/>
                <w:sz w:val="28"/>
                <w:szCs w:val="28"/>
              </w:rPr>
            </w:pPr>
            <w:r w:rsidRPr="007436F6">
              <w:rPr>
                <w:color w:val="244061" w:themeColor="accent1" w:themeShade="80"/>
                <w:sz w:val="28"/>
                <w:szCs w:val="28"/>
              </w:rPr>
              <w:t>– Творчество И.С. Тургенева в «чужом» культурном пространстве. Проблемы адекватности перевода и восприятия.</w:t>
            </w:r>
          </w:p>
          <w:p w:rsidR="00BB69A2" w:rsidRPr="007436F6" w:rsidRDefault="00BB69A2" w:rsidP="00BB69A2">
            <w:pPr>
              <w:rPr>
                <w:color w:val="244061" w:themeColor="accent1" w:themeShade="80"/>
                <w:sz w:val="28"/>
                <w:szCs w:val="28"/>
              </w:rPr>
            </w:pPr>
            <w:r w:rsidRPr="007436F6">
              <w:rPr>
                <w:color w:val="244061" w:themeColor="accent1" w:themeShade="80"/>
                <w:sz w:val="28"/>
                <w:szCs w:val="28"/>
              </w:rPr>
              <w:t>– Языковая личность И.С. Тургенева. Словарь языка писателя.</w:t>
            </w:r>
          </w:p>
          <w:p w:rsidR="00BB69A2" w:rsidRPr="007436F6" w:rsidRDefault="00BB69A2" w:rsidP="00BB69A2">
            <w:pPr>
              <w:rPr>
                <w:color w:val="244061" w:themeColor="accent1" w:themeShade="80"/>
                <w:sz w:val="28"/>
                <w:szCs w:val="28"/>
              </w:rPr>
            </w:pPr>
            <w:r w:rsidRPr="007436F6">
              <w:rPr>
                <w:color w:val="244061" w:themeColor="accent1" w:themeShade="80"/>
                <w:sz w:val="28"/>
                <w:szCs w:val="28"/>
              </w:rPr>
              <w:t xml:space="preserve">– Вопросы </w:t>
            </w:r>
            <w:proofErr w:type="spellStart"/>
            <w:r w:rsidRPr="007436F6">
              <w:rPr>
                <w:color w:val="244061" w:themeColor="accent1" w:themeShade="80"/>
                <w:sz w:val="28"/>
                <w:szCs w:val="28"/>
              </w:rPr>
              <w:t>мемориализации</w:t>
            </w:r>
            <w:proofErr w:type="spellEnd"/>
            <w:r w:rsidRPr="007436F6">
              <w:rPr>
                <w:color w:val="244061" w:themeColor="accent1" w:themeShade="80"/>
                <w:sz w:val="28"/>
                <w:szCs w:val="28"/>
              </w:rPr>
              <w:t xml:space="preserve"> наследия И.С. Тургенева в России и Европе.</w:t>
            </w:r>
          </w:p>
          <w:p w:rsidR="00BB69A2" w:rsidRPr="007436F6" w:rsidRDefault="00BB69A2" w:rsidP="00BB69A2">
            <w:pPr>
              <w:rPr>
                <w:color w:val="244061" w:themeColor="accent1" w:themeShade="80"/>
                <w:sz w:val="28"/>
                <w:szCs w:val="28"/>
              </w:rPr>
            </w:pPr>
            <w:r w:rsidRPr="007436F6">
              <w:rPr>
                <w:color w:val="244061" w:themeColor="accent1" w:themeShade="80"/>
                <w:sz w:val="28"/>
                <w:szCs w:val="28"/>
              </w:rPr>
              <w:t>– Архивные изыскания.</w:t>
            </w:r>
          </w:p>
          <w:p w:rsidR="00BB69A2" w:rsidRPr="007436F6" w:rsidRDefault="00BB69A2" w:rsidP="00BB69A2">
            <w:pPr>
              <w:rPr>
                <w:color w:val="244061" w:themeColor="accent1" w:themeShade="80"/>
                <w:sz w:val="28"/>
                <w:szCs w:val="28"/>
              </w:rPr>
            </w:pPr>
            <w:r w:rsidRPr="007436F6">
              <w:rPr>
                <w:color w:val="244061" w:themeColor="accent1" w:themeShade="80"/>
                <w:sz w:val="28"/>
                <w:szCs w:val="28"/>
              </w:rPr>
              <w:t>– Жизнь и творчество И.С. Тургенева и другие виды искусств (музыка, живопись, театр, кино).</w:t>
            </w:r>
          </w:p>
          <w:p w:rsidR="00BB69A2" w:rsidRPr="007436F6" w:rsidRDefault="00BB69A2" w:rsidP="00BB69A2">
            <w:pPr>
              <w:rPr>
                <w:b/>
                <w:i/>
                <w:color w:val="244061" w:themeColor="accent1" w:themeShade="80"/>
                <w:sz w:val="32"/>
                <w:szCs w:val="32"/>
              </w:rPr>
            </w:pPr>
            <w:r w:rsidRPr="007436F6">
              <w:rPr>
                <w:color w:val="244061" w:themeColor="accent1" w:themeShade="80"/>
                <w:sz w:val="28"/>
                <w:szCs w:val="28"/>
              </w:rPr>
              <w:t>– Изучение творчества И.С. Тургенева в вузе и школе в России и за рубежом.</w:t>
            </w:r>
          </w:p>
        </w:tc>
      </w:tr>
    </w:tbl>
    <w:p w:rsidR="00A04913" w:rsidRPr="007436F6" w:rsidRDefault="00A04913">
      <w:pPr>
        <w:rPr>
          <w:color w:val="244061" w:themeColor="accent1" w:themeShade="80"/>
        </w:rPr>
      </w:pPr>
    </w:p>
    <w:p w:rsidR="00A04913" w:rsidRPr="007436F6" w:rsidRDefault="00A04913">
      <w:pPr>
        <w:spacing w:after="200" w:line="276" w:lineRule="auto"/>
        <w:ind w:firstLine="0"/>
        <w:jc w:val="left"/>
        <w:rPr>
          <w:color w:val="244061" w:themeColor="accent1" w:themeShade="80"/>
        </w:rPr>
      </w:pPr>
      <w:r w:rsidRPr="007436F6">
        <w:rPr>
          <w:color w:val="244061" w:themeColor="accent1" w:themeShade="80"/>
        </w:rPr>
        <w:br w:type="page"/>
      </w:r>
    </w:p>
    <w:p w:rsidR="00A04913" w:rsidRPr="007436F6" w:rsidRDefault="00A04913">
      <w:pPr>
        <w:rPr>
          <w:color w:val="244061" w:themeColor="accent1" w:themeShade="80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10"/>
        <w:gridCol w:w="4961"/>
      </w:tblGrid>
      <w:tr w:rsidR="007436F6" w:rsidRPr="007436F6" w:rsidTr="00A04913">
        <w:tc>
          <w:tcPr>
            <w:tcW w:w="95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B69A2" w:rsidRPr="007436F6" w:rsidRDefault="00BB69A2" w:rsidP="00BB69A2">
            <w:pPr>
              <w:rPr>
                <w:b/>
                <w:i/>
                <w:color w:val="244061" w:themeColor="accent1" w:themeShade="80"/>
                <w:sz w:val="32"/>
                <w:szCs w:val="32"/>
              </w:rPr>
            </w:pPr>
          </w:p>
          <w:p w:rsidR="00BB69A2" w:rsidRPr="007436F6" w:rsidRDefault="00BB69A2" w:rsidP="00BB69A2">
            <w:pPr>
              <w:jc w:val="center"/>
              <w:rPr>
                <w:b/>
                <w:i/>
                <w:color w:val="244061" w:themeColor="accent1" w:themeShade="80"/>
                <w:sz w:val="32"/>
                <w:szCs w:val="32"/>
              </w:rPr>
            </w:pPr>
            <w:r w:rsidRPr="007436F6">
              <w:rPr>
                <w:b/>
                <w:i/>
                <w:color w:val="244061" w:themeColor="accent1" w:themeShade="80"/>
                <w:sz w:val="32"/>
                <w:szCs w:val="32"/>
              </w:rPr>
              <w:t>СЕКЦИИ КОНФЕРЕНЦИИ</w:t>
            </w:r>
          </w:p>
          <w:p w:rsidR="00BB69A2" w:rsidRPr="007436F6" w:rsidRDefault="00BB69A2" w:rsidP="00BB69A2">
            <w:pPr>
              <w:ind w:firstLine="0"/>
              <w:jc w:val="center"/>
              <w:rPr>
                <w:b/>
                <w:i/>
                <w:color w:val="244061" w:themeColor="accent1" w:themeShade="80"/>
                <w:sz w:val="32"/>
                <w:szCs w:val="32"/>
              </w:rPr>
            </w:pPr>
          </w:p>
        </w:tc>
      </w:tr>
      <w:tr w:rsidR="00385467" w:rsidRPr="007436F6" w:rsidTr="00A04913">
        <w:tc>
          <w:tcPr>
            <w:tcW w:w="4610" w:type="dxa"/>
            <w:tcBorders>
              <w:top w:val="nil"/>
              <w:left w:val="nil"/>
              <w:bottom w:val="nil"/>
              <w:right w:val="nil"/>
            </w:tcBorders>
          </w:tcPr>
          <w:p w:rsidR="00A04913" w:rsidRPr="007436F6" w:rsidRDefault="00A04913" w:rsidP="00A04913">
            <w:pPr>
              <w:rPr>
                <w:color w:val="244061" w:themeColor="accent1" w:themeShade="80"/>
              </w:rPr>
            </w:pPr>
          </w:p>
          <w:p w:rsidR="00A04913" w:rsidRPr="007436F6" w:rsidRDefault="00A04913" w:rsidP="00A04913">
            <w:pPr>
              <w:rPr>
                <w:color w:val="244061" w:themeColor="accent1" w:themeShade="80"/>
                <w:sz w:val="28"/>
                <w:szCs w:val="28"/>
              </w:rPr>
            </w:pPr>
            <w:r w:rsidRPr="007436F6">
              <w:rPr>
                <w:color w:val="244061" w:themeColor="accent1" w:themeShade="80"/>
                <w:sz w:val="28"/>
                <w:szCs w:val="28"/>
              </w:rPr>
              <w:t>– ТУРГЕНЕВСКИЙ ТЕКСТ МИРОВОЙ ЛИТЕРАТУРЫ</w:t>
            </w:r>
          </w:p>
          <w:p w:rsidR="00A04913" w:rsidRPr="007436F6" w:rsidRDefault="00A04913" w:rsidP="00A04913">
            <w:pPr>
              <w:rPr>
                <w:color w:val="244061" w:themeColor="accent1" w:themeShade="80"/>
                <w:sz w:val="28"/>
                <w:szCs w:val="28"/>
              </w:rPr>
            </w:pPr>
          </w:p>
          <w:p w:rsidR="00A04913" w:rsidRPr="007436F6" w:rsidRDefault="00A04913" w:rsidP="00A04913">
            <w:pPr>
              <w:rPr>
                <w:rFonts w:eastAsia="SimSun"/>
                <w:color w:val="244061" w:themeColor="accent1" w:themeShade="80"/>
                <w:sz w:val="28"/>
                <w:szCs w:val="28"/>
                <w:lang w:eastAsia="zh-CN"/>
              </w:rPr>
            </w:pPr>
            <w:r w:rsidRPr="007436F6">
              <w:rPr>
                <w:rFonts w:eastAsia="SimSun"/>
                <w:color w:val="244061" w:themeColor="accent1" w:themeShade="80"/>
                <w:sz w:val="28"/>
                <w:szCs w:val="28"/>
                <w:lang w:eastAsia="zh-CN"/>
              </w:rPr>
              <w:t>– ВОКРУГ И.С. ТУРГЕНЕВА: АРХИВНЫЕ ИЗЫСКАНИЯ, МУЗЫКА, ЖИВОПИСЬ, АРХИТЕКТУРА</w:t>
            </w:r>
          </w:p>
          <w:p w:rsidR="00A04913" w:rsidRPr="007436F6" w:rsidRDefault="00A04913" w:rsidP="00A04913">
            <w:pPr>
              <w:rPr>
                <w:color w:val="244061" w:themeColor="accent1" w:themeShade="80"/>
                <w:sz w:val="28"/>
                <w:szCs w:val="28"/>
              </w:rPr>
            </w:pPr>
          </w:p>
          <w:p w:rsidR="00A04913" w:rsidRPr="007436F6" w:rsidRDefault="00A04913" w:rsidP="00A04913">
            <w:pPr>
              <w:rPr>
                <w:color w:val="244061" w:themeColor="accent1" w:themeShade="80"/>
                <w:sz w:val="28"/>
                <w:szCs w:val="28"/>
              </w:rPr>
            </w:pPr>
            <w:r w:rsidRPr="007436F6">
              <w:rPr>
                <w:color w:val="244061" w:themeColor="accent1" w:themeShade="80"/>
                <w:sz w:val="28"/>
                <w:szCs w:val="28"/>
              </w:rPr>
              <w:t>– ПОЭТИЧЕСКИЙ МИР И.С. ТУРГЕНЕВА: ОСОБЕННОСТИ ВОСПРИЯТИЯ И ПУТИ ИССЛЕДОВАНИЯ</w:t>
            </w:r>
          </w:p>
          <w:p w:rsidR="00A04913" w:rsidRPr="007436F6" w:rsidRDefault="00A04913" w:rsidP="00A04913">
            <w:pPr>
              <w:rPr>
                <w:rFonts w:eastAsia="SimSun"/>
                <w:color w:val="244061" w:themeColor="accent1" w:themeShade="80"/>
                <w:sz w:val="28"/>
                <w:szCs w:val="28"/>
              </w:rPr>
            </w:pPr>
          </w:p>
          <w:p w:rsidR="00A04913" w:rsidRPr="007436F6" w:rsidRDefault="00A04913" w:rsidP="00A04913">
            <w:pPr>
              <w:rPr>
                <w:rFonts w:eastAsia="SimSun"/>
                <w:color w:val="244061" w:themeColor="accent1" w:themeShade="80"/>
                <w:sz w:val="28"/>
                <w:szCs w:val="28"/>
                <w:lang w:eastAsia="zh-CN"/>
              </w:rPr>
            </w:pPr>
            <w:r w:rsidRPr="007436F6">
              <w:rPr>
                <w:rFonts w:eastAsia="SimSun"/>
                <w:color w:val="244061" w:themeColor="accent1" w:themeShade="80"/>
                <w:sz w:val="28"/>
                <w:szCs w:val="28"/>
              </w:rPr>
              <w:t xml:space="preserve">– НАСЛЕДИЕ  И.С. ТУРГЕНЕВА </w:t>
            </w:r>
            <w:r w:rsidRPr="007436F6">
              <w:rPr>
                <w:rFonts w:eastAsia="SimSun"/>
                <w:color w:val="244061" w:themeColor="accent1" w:themeShade="80"/>
                <w:sz w:val="28"/>
                <w:szCs w:val="28"/>
                <w:lang w:eastAsia="zh-CN"/>
              </w:rPr>
              <w:t>В КОНТЕКСТЕ ИДЕЙНЫХ ИСКАНИЙ РУССКОГО МИРА</w:t>
            </w:r>
          </w:p>
          <w:p w:rsidR="00A04913" w:rsidRPr="007436F6" w:rsidRDefault="00A04913" w:rsidP="00A04913">
            <w:pPr>
              <w:rPr>
                <w:color w:val="244061" w:themeColor="accent1" w:themeShade="80"/>
                <w:sz w:val="28"/>
                <w:szCs w:val="28"/>
              </w:rPr>
            </w:pPr>
            <w:r w:rsidRPr="007436F6">
              <w:rPr>
                <w:color w:val="244061" w:themeColor="accent1" w:themeShade="80"/>
                <w:sz w:val="28"/>
                <w:szCs w:val="28"/>
              </w:rPr>
              <w:t>– ЯЗЫКОВАЯ ЛИЧНОСТЬ И.С. ТУРГЕНЕВА. СЛОВАРЬ ЯЗЫКА ПИСАТЕЛЯ</w:t>
            </w:r>
          </w:p>
          <w:p w:rsidR="00A04913" w:rsidRPr="007436F6" w:rsidRDefault="00A04913" w:rsidP="00BB69A2">
            <w:pPr>
              <w:ind w:firstLine="0"/>
              <w:rPr>
                <w:noProof/>
                <w:color w:val="244061" w:themeColor="accent1" w:themeShade="80"/>
                <w:lang w:eastAsia="ru-RU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A04913" w:rsidRPr="007436F6" w:rsidRDefault="00A04913" w:rsidP="00BB69A2">
            <w:pPr>
              <w:ind w:firstLine="0"/>
              <w:rPr>
                <w:b/>
                <w:i/>
                <w:color w:val="244061" w:themeColor="accent1" w:themeShade="80"/>
                <w:sz w:val="32"/>
                <w:szCs w:val="32"/>
              </w:rPr>
            </w:pPr>
          </w:p>
          <w:p w:rsidR="00BB69A2" w:rsidRPr="007436F6" w:rsidRDefault="00BB69A2" w:rsidP="00BB69A2">
            <w:pPr>
              <w:ind w:firstLine="0"/>
              <w:rPr>
                <w:b/>
                <w:i/>
                <w:color w:val="244061" w:themeColor="accent1" w:themeShade="80"/>
                <w:sz w:val="32"/>
                <w:szCs w:val="32"/>
              </w:rPr>
            </w:pPr>
            <w:r w:rsidRPr="007436F6">
              <w:rPr>
                <w:noProof/>
                <w:color w:val="244061" w:themeColor="accent1" w:themeShade="80"/>
                <w:lang w:eastAsia="ru-RU"/>
              </w:rPr>
              <w:drawing>
                <wp:inline distT="0" distB="0" distL="0" distR="0" wp14:anchorId="583D5DC2" wp14:editId="4542B2EB">
                  <wp:extent cx="2932387" cy="1951732"/>
                  <wp:effectExtent l="0" t="0" r="1905" b="0"/>
                  <wp:docPr id="3" name="Рисунок 3" descr="http://oreluniver.ru/public/file/news/1/6513/IMG_32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oreluniver.ru/public/file/news/1/6513/IMG_32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2933" cy="1958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4913" w:rsidRPr="007436F6" w:rsidRDefault="00A04913" w:rsidP="00BB69A2">
            <w:pPr>
              <w:ind w:firstLine="0"/>
              <w:rPr>
                <w:b/>
                <w:i/>
                <w:color w:val="244061" w:themeColor="accent1" w:themeShade="80"/>
                <w:sz w:val="32"/>
                <w:szCs w:val="32"/>
              </w:rPr>
            </w:pPr>
          </w:p>
          <w:p w:rsidR="00A04913" w:rsidRPr="007436F6" w:rsidRDefault="00A04913" w:rsidP="00BB69A2">
            <w:pPr>
              <w:ind w:firstLine="0"/>
              <w:rPr>
                <w:b/>
                <w:i/>
                <w:color w:val="244061" w:themeColor="accent1" w:themeShade="80"/>
                <w:sz w:val="32"/>
                <w:szCs w:val="32"/>
              </w:rPr>
            </w:pPr>
            <w:r w:rsidRPr="007436F6">
              <w:rPr>
                <w:b/>
                <w:i/>
                <w:noProof/>
                <w:color w:val="244061" w:themeColor="accent1" w:themeShade="80"/>
                <w:sz w:val="32"/>
                <w:szCs w:val="32"/>
                <w:lang w:eastAsia="ru-RU"/>
              </w:rPr>
              <w:drawing>
                <wp:inline distT="0" distB="0" distL="0" distR="0" wp14:anchorId="19430106" wp14:editId="3A8AEFFD">
                  <wp:extent cx="3002974" cy="1986456"/>
                  <wp:effectExtent l="0" t="0" r="698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2817" cy="1986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69A2" w:rsidRPr="007436F6" w:rsidRDefault="00BB69A2" w:rsidP="00BB69A2">
      <w:pPr>
        <w:rPr>
          <w:b/>
          <w:i/>
          <w:color w:val="244061" w:themeColor="accent1" w:themeShade="80"/>
          <w:sz w:val="32"/>
          <w:szCs w:val="32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9"/>
        <w:gridCol w:w="5045"/>
      </w:tblGrid>
      <w:tr w:rsidR="00385467" w:rsidRPr="007436F6" w:rsidTr="00385467">
        <w:tc>
          <w:tcPr>
            <w:tcW w:w="4503" w:type="dxa"/>
          </w:tcPr>
          <w:p w:rsidR="00385467" w:rsidRPr="007436F6" w:rsidRDefault="00385467" w:rsidP="00BB69A2">
            <w:pPr>
              <w:ind w:firstLine="0"/>
              <w:rPr>
                <w:b/>
                <w:i/>
                <w:color w:val="244061" w:themeColor="accent1" w:themeShade="80"/>
                <w:sz w:val="32"/>
                <w:szCs w:val="32"/>
              </w:rPr>
            </w:pPr>
          </w:p>
          <w:p w:rsidR="00385467" w:rsidRPr="007436F6" w:rsidRDefault="00385467" w:rsidP="00BB69A2">
            <w:pPr>
              <w:ind w:firstLine="0"/>
              <w:rPr>
                <w:b/>
                <w:i/>
                <w:color w:val="244061" w:themeColor="accent1" w:themeShade="80"/>
                <w:sz w:val="32"/>
                <w:szCs w:val="32"/>
              </w:rPr>
            </w:pPr>
          </w:p>
          <w:p w:rsidR="004A295A" w:rsidRPr="007436F6" w:rsidRDefault="00D743D2" w:rsidP="00BB69A2">
            <w:pPr>
              <w:ind w:firstLine="0"/>
              <w:rPr>
                <w:b/>
                <w:i/>
                <w:color w:val="244061" w:themeColor="accent1" w:themeShade="80"/>
                <w:sz w:val="32"/>
                <w:szCs w:val="32"/>
              </w:rPr>
            </w:pPr>
            <w:r>
              <w:rPr>
                <w:b/>
                <w:i/>
                <w:noProof/>
                <w:color w:val="244061" w:themeColor="accent1" w:themeShade="80"/>
                <w:sz w:val="32"/>
                <w:szCs w:val="32"/>
                <w:lang w:eastAsia="ru-RU"/>
              </w:rPr>
              <w:drawing>
                <wp:inline distT="0" distB="0" distL="0" distR="0">
                  <wp:extent cx="2916620" cy="1929333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467" cy="1929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4A295A" w:rsidRPr="007436F6" w:rsidRDefault="004A295A" w:rsidP="004A295A">
            <w:pPr>
              <w:rPr>
                <w:b/>
                <w:i/>
                <w:color w:val="244061" w:themeColor="accent1" w:themeShade="80"/>
                <w:sz w:val="32"/>
                <w:szCs w:val="32"/>
              </w:rPr>
            </w:pPr>
            <w:r w:rsidRPr="007436F6">
              <w:rPr>
                <w:b/>
                <w:i/>
                <w:color w:val="244061" w:themeColor="accent1" w:themeShade="80"/>
                <w:sz w:val="32"/>
                <w:szCs w:val="32"/>
              </w:rPr>
              <w:t>НЕМНОГО СТАТИСТИКИ</w:t>
            </w:r>
          </w:p>
          <w:p w:rsidR="004A295A" w:rsidRPr="007436F6" w:rsidRDefault="004A295A" w:rsidP="004A295A">
            <w:pPr>
              <w:rPr>
                <w:color w:val="244061" w:themeColor="accent1" w:themeShade="80"/>
                <w:sz w:val="32"/>
                <w:szCs w:val="32"/>
              </w:rPr>
            </w:pPr>
            <w:r w:rsidRPr="007436F6">
              <w:rPr>
                <w:color w:val="244061" w:themeColor="accent1" w:themeShade="80"/>
                <w:sz w:val="32"/>
                <w:szCs w:val="32"/>
              </w:rPr>
              <w:t>– более 120 участников</w:t>
            </w:r>
          </w:p>
          <w:p w:rsidR="004A295A" w:rsidRPr="007436F6" w:rsidRDefault="004A295A" w:rsidP="004A295A">
            <w:pPr>
              <w:rPr>
                <w:color w:val="244061" w:themeColor="accent1" w:themeShade="80"/>
                <w:sz w:val="32"/>
                <w:szCs w:val="32"/>
              </w:rPr>
            </w:pPr>
            <w:r w:rsidRPr="007436F6">
              <w:rPr>
                <w:color w:val="244061" w:themeColor="accent1" w:themeShade="80"/>
                <w:sz w:val="32"/>
                <w:szCs w:val="32"/>
              </w:rPr>
              <w:t>– исследователи и гости из Франции, Испании, Китая, Польши, Колумбии.</w:t>
            </w:r>
          </w:p>
          <w:p w:rsidR="004A295A" w:rsidRPr="007436F6" w:rsidRDefault="004A295A" w:rsidP="004A295A">
            <w:pPr>
              <w:rPr>
                <w:color w:val="244061" w:themeColor="accent1" w:themeShade="80"/>
                <w:sz w:val="32"/>
                <w:szCs w:val="32"/>
              </w:rPr>
            </w:pPr>
            <w:proofErr w:type="gramStart"/>
            <w:r w:rsidRPr="007436F6">
              <w:rPr>
                <w:color w:val="244061" w:themeColor="accent1" w:themeShade="80"/>
                <w:sz w:val="32"/>
                <w:szCs w:val="32"/>
              </w:rPr>
              <w:t>– ученые из Орла, Москвы, Санкт-Петербурга, Екатеринбурга, Ставрополя, Липецка, Курска, Смоленска, Омска, Ельца, Ростова-на-Дону, Северодвинска, Якутска, Сургута, Новомосковска.</w:t>
            </w:r>
            <w:proofErr w:type="gramEnd"/>
          </w:p>
          <w:p w:rsidR="004A295A" w:rsidRPr="007436F6" w:rsidRDefault="004A295A" w:rsidP="00BB69A2">
            <w:pPr>
              <w:ind w:firstLine="0"/>
              <w:rPr>
                <w:b/>
                <w:i/>
                <w:color w:val="244061" w:themeColor="accent1" w:themeShade="80"/>
                <w:sz w:val="32"/>
                <w:szCs w:val="32"/>
              </w:rPr>
            </w:pPr>
          </w:p>
        </w:tc>
      </w:tr>
    </w:tbl>
    <w:p w:rsidR="004A295A" w:rsidRPr="007436F6" w:rsidRDefault="004A295A" w:rsidP="00BB69A2">
      <w:pPr>
        <w:rPr>
          <w:b/>
          <w:i/>
          <w:color w:val="244061" w:themeColor="accent1" w:themeShade="80"/>
          <w:sz w:val="32"/>
          <w:szCs w:val="32"/>
        </w:rPr>
      </w:pPr>
    </w:p>
    <w:p w:rsidR="004A295A" w:rsidRPr="007436F6" w:rsidRDefault="004A295A">
      <w:pPr>
        <w:spacing w:after="200" w:line="276" w:lineRule="auto"/>
        <w:ind w:firstLine="0"/>
        <w:jc w:val="left"/>
        <w:rPr>
          <w:color w:val="244061" w:themeColor="accent1" w:themeShade="80"/>
          <w:sz w:val="32"/>
          <w:szCs w:val="32"/>
        </w:rPr>
      </w:pPr>
      <w:r w:rsidRPr="007436F6">
        <w:rPr>
          <w:color w:val="244061" w:themeColor="accent1" w:themeShade="80"/>
          <w:sz w:val="32"/>
          <w:szCs w:val="32"/>
        </w:rPr>
        <w:br w:type="page"/>
      </w:r>
    </w:p>
    <w:p w:rsidR="004A295A" w:rsidRPr="007436F6" w:rsidRDefault="004A295A" w:rsidP="004A295A">
      <w:pPr>
        <w:jc w:val="center"/>
        <w:rPr>
          <w:b/>
          <w:color w:val="244061" w:themeColor="accent1" w:themeShade="80"/>
          <w:sz w:val="32"/>
          <w:szCs w:val="32"/>
        </w:rPr>
      </w:pPr>
      <w:r w:rsidRPr="007436F6">
        <w:rPr>
          <w:b/>
          <w:color w:val="244061" w:themeColor="accent1" w:themeShade="80"/>
          <w:sz w:val="32"/>
          <w:szCs w:val="32"/>
        </w:rPr>
        <w:lastRenderedPageBreak/>
        <w:t xml:space="preserve">ВЫСТУПЛЕНИЯ СТУДЕНТОВ </w:t>
      </w:r>
    </w:p>
    <w:p w:rsidR="004A295A" w:rsidRPr="007436F6" w:rsidRDefault="004A295A" w:rsidP="004A295A">
      <w:pPr>
        <w:jc w:val="center"/>
        <w:rPr>
          <w:b/>
          <w:color w:val="244061" w:themeColor="accent1" w:themeShade="80"/>
          <w:sz w:val="32"/>
          <w:szCs w:val="32"/>
        </w:rPr>
      </w:pPr>
      <w:r w:rsidRPr="007436F6">
        <w:rPr>
          <w:b/>
          <w:color w:val="244061" w:themeColor="accent1" w:themeShade="80"/>
          <w:sz w:val="32"/>
          <w:szCs w:val="32"/>
        </w:rPr>
        <w:t>ИНСТИТУТА ФИЛОЛОГИИ</w:t>
      </w:r>
    </w:p>
    <w:p w:rsidR="004A295A" w:rsidRPr="007436F6" w:rsidRDefault="004A295A" w:rsidP="004A295A">
      <w:pPr>
        <w:spacing w:before="240"/>
        <w:rPr>
          <w:b/>
          <w:color w:val="244061" w:themeColor="accent1" w:themeShade="80"/>
          <w:sz w:val="32"/>
          <w:szCs w:val="32"/>
        </w:rPr>
      </w:pPr>
      <w:r w:rsidRPr="007436F6">
        <w:rPr>
          <w:b/>
          <w:color w:val="244061" w:themeColor="accent1" w:themeShade="80"/>
          <w:sz w:val="32"/>
          <w:szCs w:val="32"/>
        </w:rPr>
        <w:t>Особенности переложения тургеневского пейзажа в поэме С.А. Андреевского «Довольно»</w:t>
      </w:r>
    </w:p>
    <w:p w:rsidR="004A295A" w:rsidRPr="007436F6" w:rsidRDefault="004A295A" w:rsidP="004A295A">
      <w:pPr>
        <w:rPr>
          <w:i/>
          <w:color w:val="244061" w:themeColor="accent1" w:themeShade="80"/>
          <w:sz w:val="32"/>
          <w:szCs w:val="32"/>
        </w:rPr>
      </w:pPr>
      <w:r w:rsidRPr="007436F6">
        <w:rPr>
          <w:b/>
          <w:i/>
          <w:color w:val="244061" w:themeColor="accent1" w:themeShade="80"/>
          <w:sz w:val="32"/>
          <w:szCs w:val="32"/>
        </w:rPr>
        <w:t>Петина Василиса Александровна</w:t>
      </w:r>
      <w:r w:rsidRPr="007436F6">
        <w:rPr>
          <w:i/>
          <w:color w:val="244061" w:themeColor="accent1" w:themeShade="80"/>
          <w:sz w:val="32"/>
          <w:szCs w:val="32"/>
        </w:rPr>
        <w:t>, аспирант (Орел, Россия)</w:t>
      </w:r>
    </w:p>
    <w:p w:rsidR="004A295A" w:rsidRPr="007436F6" w:rsidRDefault="004A295A" w:rsidP="004A295A">
      <w:pPr>
        <w:spacing w:before="240"/>
        <w:rPr>
          <w:b/>
          <w:color w:val="244061" w:themeColor="accent1" w:themeShade="80"/>
          <w:sz w:val="32"/>
          <w:szCs w:val="32"/>
          <w:lang w:eastAsia="zh-CN"/>
        </w:rPr>
      </w:pPr>
      <w:r w:rsidRPr="007436F6">
        <w:rPr>
          <w:b/>
          <w:color w:val="244061" w:themeColor="accent1" w:themeShade="80"/>
          <w:sz w:val="32"/>
          <w:szCs w:val="32"/>
          <w:lang w:eastAsia="zh-CN"/>
        </w:rPr>
        <w:t xml:space="preserve">Крестьянские типы в малой прозе писателей-орловцев (на примере рассказов И.С. Тургенева, И.А. Бунина, И.Е. </w:t>
      </w:r>
      <w:proofErr w:type="spellStart"/>
      <w:r w:rsidRPr="007436F6">
        <w:rPr>
          <w:b/>
          <w:color w:val="244061" w:themeColor="accent1" w:themeShade="80"/>
          <w:sz w:val="32"/>
          <w:szCs w:val="32"/>
          <w:lang w:eastAsia="zh-CN"/>
        </w:rPr>
        <w:t>Вольнова</w:t>
      </w:r>
      <w:proofErr w:type="spellEnd"/>
      <w:r w:rsidRPr="007436F6">
        <w:rPr>
          <w:b/>
          <w:color w:val="244061" w:themeColor="accent1" w:themeShade="80"/>
          <w:sz w:val="32"/>
          <w:szCs w:val="32"/>
          <w:lang w:eastAsia="zh-CN"/>
        </w:rPr>
        <w:t>)</w:t>
      </w:r>
    </w:p>
    <w:p w:rsidR="004A295A" w:rsidRPr="007436F6" w:rsidRDefault="004A295A" w:rsidP="004A295A">
      <w:pPr>
        <w:rPr>
          <w:i/>
          <w:color w:val="244061" w:themeColor="accent1" w:themeShade="80"/>
          <w:sz w:val="32"/>
          <w:szCs w:val="32"/>
          <w:lang w:eastAsia="zh-CN"/>
        </w:rPr>
      </w:pPr>
      <w:r w:rsidRPr="007436F6">
        <w:rPr>
          <w:b/>
          <w:i/>
          <w:color w:val="244061" w:themeColor="accent1" w:themeShade="80"/>
          <w:sz w:val="32"/>
          <w:szCs w:val="32"/>
          <w:lang w:eastAsia="zh-CN"/>
        </w:rPr>
        <w:t>Кондратенко Анна Алексеевна</w:t>
      </w:r>
      <w:r w:rsidRPr="007436F6">
        <w:rPr>
          <w:i/>
          <w:color w:val="244061" w:themeColor="accent1" w:themeShade="80"/>
          <w:sz w:val="32"/>
          <w:szCs w:val="32"/>
          <w:lang w:eastAsia="zh-CN"/>
        </w:rPr>
        <w:t>, магистрант (Орел, Россия)</w:t>
      </w:r>
    </w:p>
    <w:p w:rsidR="004A295A" w:rsidRPr="007436F6" w:rsidRDefault="004A295A" w:rsidP="004A295A">
      <w:pPr>
        <w:spacing w:before="240"/>
        <w:rPr>
          <w:b/>
          <w:color w:val="244061" w:themeColor="accent1" w:themeShade="80"/>
          <w:sz w:val="32"/>
          <w:szCs w:val="32"/>
        </w:rPr>
      </w:pPr>
      <w:r w:rsidRPr="007436F6">
        <w:rPr>
          <w:b/>
          <w:color w:val="244061" w:themeColor="accent1" w:themeShade="80"/>
          <w:sz w:val="32"/>
          <w:szCs w:val="32"/>
        </w:rPr>
        <w:t>Доктор Павлов: новые изыскания</w:t>
      </w:r>
    </w:p>
    <w:p w:rsidR="004A295A" w:rsidRPr="007436F6" w:rsidRDefault="004A295A" w:rsidP="004A295A">
      <w:pPr>
        <w:rPr>
          <w:i/>
          <w:color w:val="244061" w:themeColor="accent1" w:themeShade="80"/>
          <w:sz w:val="32"/>
          <w:szCs w:val="32"/>
        </w:rPr>
      </w:pPr>
      <w:proofErr w:type="spellStart"/>
      <w:r w:rsidRPr="007436F6">
        <w:rPr>
          <w:b/>
          <w:i/>
          <w:color w:val="244061" w:themeColor="accent1" w:themeShade="80"/>
          <w:sz w:val="32"/>
          <w:szCs w:val="32"/>
        </w:rPr>
        <w:t>Сабело</w:t>
      </w:r>
      <w:proofErr w:type="spellEnd"/>
      <w:r w:rsidRPr="007436F6">
        <w:rPr>
          <w:b/>
          <w:i/>
          <w:color w:val="244061" w:themeColor="accent1" w:themeShade="80"/>
          <w:sz w:val="32"/>
          <w:szCs w:val="32"/>
        </w:rPr>
        <w:t xml:space="preserve"> Елена Владимировна, </w:t>
      </w:r>
      <w:r w:rsidRPr="007436F6">
        <w:rPr>
          <w:i/>
          <w:color w:val="244061" w:themeColor="accent1" w:themeShade="80"/>
          <w:sz w:val="32"/>
          <w:szCs w:val="32"/>
        </w:rPr>
        <w:t xml:space="preserve">преподаватель (Орел, Россия) </w:t>
      </w:r>
    </w:p>
    <w:p w:rsidR="004A295A" w:rsidRPr="007436F6" w:rsidRDefault="004A295A" w:rsidP="004A295A">
      <w:pPr>
        <w:spacing w:before="240"/>
        <w:rPr>
          <w:b/>
          <w:color w:val="244061" w:themeColor="accent1" w:themeShade="80"/>
          <w:sz w:val="32"/>
          <w:szCs w:val="32"/>
        </w:rPr>
      </w:pPr>
      <w:r w:rsidRPr="007436F6">
        <w:rPr>
          <w:b/>
          <w:color w:val="244061" w:themeColor="accent1" w:themeShade="80"/>
          <w:sz w:val="32"/>
          <w:szCs w:val="32"/>
        </w:rPr>
        <w:t>Образы нечистой силы в рассказе И.С. Тургенева «</w:t>
      </w:r>
      <w:proofErr w:type="spellStart"/>
      <w:r w:rsidRPr="007436F6">
        <w:rPr>
          <w:b/>
          <w:color w:val="244061" w:themeColor="accent1" w:themeShade="80"/>
          <w:sz w:val="32"/>
          <w:szCs w:val="32"/>
        </w:rPr>
        <w:t>Бежин</w:t>
      </w:r>
      <w:proofErr w:type="spellEnd"/>
      <w:r w:rsidRPr="007436F6">
        <w:rPr>
          <w:b/>
          <w:color w:val="244061" w:themeColor="accent1" w:themeShade="80"/>
          <w:sz w:val="32"/>
          <w:szCs w:val="32"/>
        </w:rPr>
        <w:t xml:space="preserve"> луг»</w:t>
      </w:r>
    </w:p>
    <w:p w:rsidR="004A295A" w:rsidRPr="007436F6" w:rsidRDefault="004A295A" w:rsidP="004A295A">
      <w:pPr>
        <w:rPr>
          <w:i/>
          <w:color w:val="244061" w:themeColor="accent1" w:themeShade="80"/>
          <w:sz w:val="32"/>
          <w:szCs w:val="32"/>
        </w:rPr>
      </w:pPr>
      <w:r w:rsidRPr="007436F6">
        <w:rPr>
          <w:b/>
          <w:i/>
          <w:color w:val="244061" w:themeColor="accent1" w:themeShade="80"/>
          <w:sz w:val="32"/>
          <w:szCs w:val="32"/>
        </w:rPr>
        <w:t>Колесникова Светлана Александровна</w:t>
      </w:r>
      <w:r w:rsidRPr="007436F6">
        <w:rPr>
          <w:i/>
          <w:color w:val="244061" w:themeColor="accent1" w:themeShade="80"/>
          <w:sz w:val="32"/>
          <w:szCs w:val="32"/>
        </w:rPr>
        <w:t>, студентка (Орел, Россия)</w:t>
      </w:r>
    </w:p>
    <w:p w:rsidR="004A295A" w:rsidRPr="007436F6" w:rsidRDefault="004A295A" w:rsidP="004A295A">
      <w:pPr>
        <w:spacing w:before="240"/>
        <w:rPr>
          <w:b/>
          <w:color w:val="244061" w:themeColor="accent1" w:themeShade="80"/>
          <w:sz w:val="32"/>
          <w:szCs w:val="32"/>
        </w:rPr>
      </w:pPr>
      <w:r w:rsidRPr="007436F6">
        <w:rPr>
          <w:b/>
          <w:color w:val="244061" w:themeColor="accent1" w:themeShade="80"/>
          <w:sz w:val="32"/>
          <w:szCs w:val="32"/>
        </w:rPr>
        <w:t>Образ черта в «Рассказе отца Алексея» И.С. Тургенева</w:t>
      </w:r>
    </w:p>
    <w:p w:rsidR="004A295A" w:rsidRPr="007436F6" w:rsidRDefault="004A295A" w:rsidP="004A295A">
      <w:pPr>
        <w:rPr>
          <w:i/>
          <w:color w:val="244061" w:themeColor="accent1" w:themeShade="80"/>
          <w:sz w:val="32"/>
          <w:szCs w:val="32"/>
        </w:rPr>
      </w:pPr>
      <w:proofErr w:type="spellStart"/>
      <w:r w:rsidRPr="007436F6">
        <w:rPr>
          <w:b/>
          <w:i/>
          <w:color w:val="244061" w:themeColor="accent1" w:themeShade="80"/>
          <w:sz w:val="32"/>
          <w:szCs w:val="32"/>
        </w:rPr>
        <w:t>Залогина</w:t>
      </w:r>
      <w:proofErr w:type="spellEnd"/>
      <w:r w:rsidRPr="007436F6">
        <w:rPr>
          <w:b/>
          <w:i/>
          <w:color w:val="244061" w:themeColor="accent1" w:themeShade="80"/>
          <w:sz w:val="32"/>
          <w:szCs w:val="32"/>
        </w:rPr>
        <w:t xml:space="preserve"> Юлия Михайловна</w:t>
      </w:r>
      <w:r w:rsidRPr="007436F6">
        <w:rPr>
          <w:i/>
          <w:color w:val="244061" w:themeColor="accent1" w:themeShade="80"/>
          <w:sz w:val="32"/>
          <w:szCs w:val="32"/>
        </w:rPr>
        <w:t>, студентка (Орел, Россия)</w:t>
      </w:r>
    </w:p>
    <w:p w:rsidR="004A295A" w:rsidRPr="007436F6" w:rsidRDefault="004A295A" w:rsidP="004A295A">
      <w:pPr>
        <w:spacing w:before="240"/>
        <w:rPr>
          <w:b/>
          <w:color w:val="244061" w:themeColor="accent1" w:themeShade="80"/>
          <w:sz w:val="32"/>
          <w:szCs w:val="32"/>
        </w:rPr>
      </w:pPr>
      <w:r w:rsidRPr="007436F6">
        <w:rPr>
          <w:b/>
          <w:color w:val="244061" w:themeColor="accent1" w:themeShade="80"/>
          <w:sz w:val="32"/>
          <w:szCs w:val="32"/>
        </w:rPr>
        <w:t>Тургеневский герой в романах 60 – х годов XIX века и пути его формирования</w:t>
      </w:r>
    </w:p>
    <w:p w:rsidR="004A295A" w:rsidRPr="007436F6" w:rsidRDefault="004A295A" w:rsidP="004A295A">
      <w:pPr>
        <w:rPr>
          <w:i/>
          <w:color w:val="244061" w:themeColor="accent1" w:themeShade="80"/>
          <w:sz w:val="32"/>
          <w:szCs w:val="32"/>
        </w:rPr>
      </w:pPr>
      <w:proofErr w:type="spellStart"/>
      <w:r w:rsidRPr="007436F6">
        <w:rPr>
          <w:b/>
          <w:i/>
          <w:color w:val="244061" w:themeColor="accent1" w:themeShade="80"/>
          <w:sz w:val="32"/>
          <w:szCs w:val="32"/>
        </w:rPr>
        <w:t>Грималюк</w:t>
      </w:r>
      <w:proofErr w:type="spellEnd"/>
      <w:r w:rsidRPr="007436F6">
        <w:rPr>
          <w:b/>
          <w:i/>
          <w:color w:val="244061" w:themeColor="accent1" w:themeShade="80"/>
          <w:sz w:val="32"/>
          <w:szCs w:val="32"/>
        </w:rPr>
        <w:t xml:space="preserve"> Татьяна Васильевна</w:t>
      </w:r>
      <w:r w:rsidRPr="007436F6">
        <w:rPr>
          <w:i/>
          <w:color w:val="244061" w:themeColor="accent1" w:themeShade="80"/>
          <w:sz w:val="32"/>
          <w:szCs w:val="32"/>
        </w:rPr>
        <w:t>, учитель русского языка и литературы, магистрант (Орел, Россия)</w:t>
      </w:r>
    </w:p>
    <w:p w:rsidR="004A295A" w:rsidRPr="007436F6" w:rsidRDefault="004A295A">
      <w:pPr>
        <w:rPr>
          <w:color w:val="244061" w:themeColor="accent1" w:themeShade="80"/>
          <w:sz w:val="32"/>
          <w:szCs w:val="32"/>
        </w:rPr>
      </w:pPr>
    </w:p>
    <w:p w:rsidR="00385467" w:rsidRPr="004A295A" w:rsidRDefault="00385467" w:rsidP="00385467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382814" cy="285768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814" cy="285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5467" w:rsidRPr="004A295A" w:rsidSect="007436F6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69A2"/>
    <w:rsid w:val="002F1DE2"/>
    <w:rsid w:val="00385467"/>
    <w:rsid w:val="003F0884"/>
    <w:rsid w:val="00474540"/>
    <w:rsid w:val="004A295A"/>
    <w:rsid w:val="007436F6"/>
    <w:rsid w:val="00A04913"/>
    <w:rsid w:val="00BB69A2"/>
    <w:rsid w:val="00D74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69A2"/>
    <w:pPr>
      <w:spacing w:after="0" w:line="240" w:lineRule="auto"/>
      <w:ind w:firstLine="397"/>
      <w:jc w:val="both"/>
    </w:pPr>
    <w:rPr>
      <w:rFonts w:ascii="Times New Roman" w:hAnsi="Times New Roman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69A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69A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B69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69A2"/>
    <w:pPr>
      <w:spacing w:after="0" w:line="240" w:lineRule="auto"/>
      <w:ind w:firstLine="397"/>
      <w:jc w:val="both"/>
    </w:pPr>
    <w:rPr>
      <w:rFonts w:ascii="Times New Roman" w:hAnsi="Times New Roman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69A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69A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B69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23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6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1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2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0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377</Words>
  <Characters>2152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АМВ</dc:creator>
  <cp:lastModifiedBy>АМВ</cp:lastModifiedBy>
  <cp:revision>2</cp:revision>
  <dcterms:created xsi:type="dcterms:W3CDTF">2020-02-26T21:17:00Z</dcterms:created>
  <dcterms:modified xsi:type="dcterms:W3CDTF">2020-02-26T21:17:00Z</dcterms:modified>
</cp:coreProperties>
</file>